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11A5" w:rsidTr="009411A5">
        <w:tc>
          <w:tcPr>
            <w:tcW w:w="9016" w:type="dxa"/>
            <w:shd w:val="clear" w:color="auto" w:fill="9CC2E5" w:themeFill="accent1" w:themeFillTint="99"/>
          </w:tcPr>
          <w:p w:rsidR="009411A5" w:rsidRPr="00A74597" w:rsidRDefault="009411A5" w:rsidP="00A74597">
            <w:pPr>
              <w:spacing w:before="60" w:after="60"/>
              <w:rPr>
                <w:sz w:val="28"/>
                <w:szCs w:val="28"/>
              </w:rPr>
            </w:pPr>
            <w:r w:rsidRPr="00A74597">
              <w:rPr>
                <w:rFonts w:ascii="Verdana" w:hAnsi="Verdana"/>
                <w:b/>
                <w:sz w:val="24"/>
                <w:szCs w:val="24"/>
              </w:rPr>
              <w:t>Referral proforma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:</w:t>
            </w:r>
            <w:r w:rsidR="00A7459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Pinnaplasty</w:t>
            </w:r>
            <w:proofErr w:type="spellEnd"/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 xml:space="preserve"> (CP43</w:t>
            </w:r>
            <w:r w:rsidR="00BC2F50" w:rsidRPr="00A74597">
              <w:rPr>
                <w:rFonts w:ascii="Verdana" w:hAnsi="Verdana"/>
                <w:b/>
                <w:sz w:val="24"/>
                <w:szCs w:val="24"/>
              </w:rPr>
              <w:t>)</w:t>
            </w:r>
          </w:p>
        </w:tc>
      </w:tr>
    </w:tbl>
    <w:p w:rsidR="0055156C" w:rsidRDefault="0055156C"/>
    <w:p w:rsidR="009411A5" w:rsidRPr="00534E54" w:rsidRDefault="009411A5" w:rsidP="009411A5">
      <w:pPr>
        <w:jc w:val="center"/>
        <w:rPr>
          <w:rFonts w:ascii="Verdana" w:hAnsi="Verdana"/>
          <w:b/>
        </w:rPr>
      </w:pPr>
      <w:r w:rsidRPr="00534E54">
        <w:rPr>
          <w:rFonts w:ascii="Verdana" w:hAnsi="Verdana"/>
          <w:b/>
        </w:rPr>
        <w:t>Referral form for services not usually available on the NHS in Wales</w:t>
      </w:r>
    </w:p>
    <w:p w:rsidR="009411A5" w:rsidRPr="009411A5" w:rsidRDefault="009411A5" w:rsidP="009411A5">
      <w:pPr>
        <w:rPr>
          <w:rFonts w:ascii="Verdana" w:hAnsi="Verdana"/>
          <w:sz w:val="24"/>
          <w:szCs w:val="24"/>
        </w:rPr>
      </w:pPr>
    </w:p>
    <w:p w:rsidR="009411A5" w:rsidRPr="009411A5" w:rsidRDefault="009411A5" w:rsidP="009411A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411A5">
        <w:rPr>
          <w:rFonts w:ascii="Verdana" w:hAnsi="Verdana"/>
          <w:sz w:val="24"/>
          <w:szCs w:val="24"/>
        </w:rPr>
        <w:t xml:space="preserve">Cosmetic surgery (surgery undertaken exclusively to improve appearance) </w:t>
      </w:r>
      <w:proofErr w:type="gramStart"/>
      <w:r w:rsidRPr="009411A5">
        <w:rPr>
          <w:rFonts w:ascii="Verdana" w:hAnsi="Verdana"/>
          <w:sz w:val="24"/>
          <w:szCs w:val="24"/>
        </w:rPr>
        <w:t>will not normally be commissioned</w:t>
      </w:r>
      <w:proofErr w:type="gramEnd"/>
      <w:r w:rsidRPr="009411A5">
        <w:rPr>
          <w:rFonts w:ascii="Verdana" w:hAnsi="Verdana"/>
          <w:sz w:val="24"/>
          <w:szCs w:val="24"/>
        </w:rPr>
        <w:t xml:space="preserve"> in the absence of previous trauma, disease or congenital deformity. Referrers will need to provide clinical detail </w:t>
      </w:r>
      <w:proofErr w:type="gramStart"/>
      <w:r w:rsidRPr="009411A5">
        <w:rPr>
          <w:rFonts w:ascii="Verdana" w:hAnsi="Verdana"/>
          <w:sz w:val="24"/>
          <w:szCs w:val="24"/>
        </w:rPr>
        <w:t>with regards to</w:t>
      </w:r>
      <w:proofErr w:type="gramEnd"/>
      <w:r w:rsidRPr="009411A5">
        <w:rPr>
          <w:rFonts w:ascii="Verdana" w:hAnsi="Verdana"/>
          <w:sz w:val="24"/>
          <w:szCs w:val="24"/>
        </w:rPr>
        <w:t xml:space="preserve"> the possible effect surgery will have in restoration of function.</w:t>
      </w:r>
    </w:p>
    <w:p w:rsidR="009411A5" w:rsidRDefault="009411A5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BC2F50" w:rsidRDefault="00BC2F50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9411A5" w:rsidRPr="009411A5" w:rsidRDefault="003C21D8" w:rsidP="00534E54">
      <w:pPr>
        <w:spacing w:after="60" w:line="240" w:lineRule="auto"/>
        <w:rPr>
          <w:rFonts w:ascii="Verdana" w:hAnsi="Verdana"/>
          <w:b/>
          <w:sz w:val="24"/>
          <w:szCs w:val="24"/>
        </w:rPr>
      </w:pPr>
      <w:proofErr w:type="spellStart"/>
      <w:r w:rsidRPr="00A74597">
        <w:rPr>
          <w:rFonts w:ascii="Verdana" w:hAnsi="Verdana"/>
          <w:b/>
          <w:sz w:val="24"/>
          <w:szCs w:val="24"/>
        </w:rPr>
        <w:t>Pinnaplasty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9411A5" w:rsidRPr="009411A5" w:rsidTr="009411A5">
        <w:tc>
          <w:tcPr>
            <w:tcW w:w="9016" w:type="dxa"/>
            <w:gridSpan w:val="3"/>
            <w:shd w:val="clear" w:color="auto" w:fill="DEEAF6" w:themeFill="accent1" w:themeFillTint="33"/>
          </w:tcPr>
          <w:p w:rsidR="009411A5" w:rsidRPr="009411A5" w:rsidRDefault="009411A5" w:rsidP="009411A5">
            <w:pPr>
              <w:spacing w:after="12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Last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First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NHS Number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337725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Address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337725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Hospital Number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4820"/>
      </w:tblGrid>
      <w:tr w:rsidR="00DA1AE4" w:rsidRPr="00534E54" w:rsidTr="00DA1AE4">
        <w:tc>
          <w:tcPr>
            <w:tcW w:w="2689" w:type="dxa"/>
            <w:shd w:val="clear" w:color="auto" w:fill="DEEAF6" w:themeFill="accent1" w:themeFillTint="33"/>
          </w:tcPr>
          <w:p w:rsidR="00DA1AE4" w:rsidRPr="00534E54" w:rsidRDefault="00DA1AE4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Indication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DA1AE4" w:rsidRPr="00534E54" w:rsidRDefault="00DA1AE4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Yes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/>
                <w:b/>
                <w:sz w:val="24"/>
                <w:szCs w:val="24"/>
              </w:rPr>
              <w:t>/No</w:t>
            </w:r>
          </w:p>
          <w:p w:rsidR="00DA1AE4" w:rsidRPr="00534E54" w:rsidRDefault="00DA1AE4" w:rsidP="00BC2F50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7" w:hanging="426"/>
              <w:contextualSpacing w:val="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/ X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:rsidR="00DA1AE4" w:rsidRPr="00534E54" w:rsidRDefault="00DA1AE4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  <w:r w:rsidRPr="00534E54">
              <w:rPr>
                <w:rFonts w:ascii="Verdana" w:hAnsi="Verdana"/>
                <w:b/>
                <w:sz w:val="24"/>
                <w:szCs w:val="24"/>
              </w:rPr>
              <w:t>Please provide all clinical detail</w:t>
            </w:r>
          </w:p>
        </w:tc>
      </w:tr>
      <w:tr w:rsidR="00DA1AE4" w:rsidRPr="00534E54" w:rsidTr="00DA1AE4">
        <w:tc>
          <w:tcPr>
            <w:tcW w:w="2689" w:type="dxa"/>
          </w:tcPr>
          <w:p w:rsidR="00DA1AE4" w:rsidRPr="003C21D8" w:rsidRDefault="00DA1AE4" w:rsidP="003C21D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3C21D8">
              <w:rPr>
                <w:rFonts w:ascii="Verdana" w:hAnsi="Verdana" w:cs="Verdana"/>
                <w:sz w:val="24"/>
                <w:szCs w:val="24"/>
              </w:rPr>
              <w:t>Severity of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C21D8">
              <w:rPr>
                <w:rFonts w:ascii="Verdana" w:hAnsi="Verdana" w:cs="Verdana"/>
                <w:sz w:val="24"/>
                <w:szCs w:val="24"/>
              </w:rPr>
              <w:t>prominence of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C21D8">
              <w:rPr>
                <w:rFonts w:ascii="Verdana" w:hAnsi="Verdana" w:cs="Verdana"/>
                <w:sz w:val="24"/>
                <w:szCs w:val="24"/>
              </w:rPr>
              <w:t>the ear</w:t>
            </w:r>
          </w:p>
        </w:tc>
        <w:tc>
          <w:tcPr>
            <w:tcW w:w="1417" w:type="dxa"/>
          </w:tcPr>
          <w:p w:rsidR="00DA1AE4" w:rsidRPr="00534E54" w:rsidRDefault="00DA1AE4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AE4" w:rsidRPr="00534E54" w:rsidRDefault="00DA1AE4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DA1AE4" w:rsidRPr="00534E54" w:rsidTr="00DA1AE4">
        <w:tc>
          <w:tcPr>
            <w:tcW w:w="2689" w:type="dxa"/>
          </w:tcPr>
          <w:p w:rsidR="00DA1AE4" w:rsidRPr="00534E54" w:rsidRDefault="00DA1AE4" w:rsidP="003C21D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3C21D8">
              <w:rPr>
                <w:rFonts w:ascii="Verdana" w:hAnsi="Verdana" w:cs="Verdana"/>
                <w:sz w:val="24"/>
                <w:szCs w:val="24"/>
              </w:rPr>
              <w:t>Impact on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C21D8">
              <w:rPr>
                <w:rFonts w:ascii="Verdana" w:hAnsi="Verdana" w:cs="Verdana"/>
                <w:sz w:val="24"/>
                <w:szCs w:val="24"/>
              </w:rPr>
              <w:t>Activities of daily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3C21D8">
              <w:rPr>
                <w:rFonts w:ascii="Verdana" w:hAnsi="Verdana" w:cs="Verdana"/>
                <w:sz w:val="24"/>
                <w:szCs w:val="24"/>
              </w:rPr>
              <w:t>living.</w:t>
            </w:r>
          </w:p>
        </w:tc>
        <w:tc>
          <w:tcPr>
            <w:tcW w:w="1417" w:type="dxa"/>
          </w:tcPr>
          <w:p w:rsidR="00DA1AE4" w:rsidRPr="00534E54" w:rsidRDefault="00DA1AE4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20" w:type="dxa"/>
          </w:tcPr>
          <w:p w:rsidR="00DA1AE4" w:rsidRPr="00534E54" w:rsidRDefault="00DA1AE4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11A5" w:rsidRPr="00534E54" w:rsidTr="00534E54">
        <w:tc>
          <w:tcPr>
            <w:tcW w:w="2689" w:type="dxa"/>
          </w:tcPr>
          <w:p w:rsidR="009411A5" w:rsidRPr="00534E54" w:rsidRDefault="009411A5" w:rsidP="00534E54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Other factors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to be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considered</w:t>
            </w:r>
          </w:p>
        </w:tc>
        <w:tc>
          <w:tcPr>
            <w:tcW w:w="6327" w:type="dxa"/>
          </w:tcPr>
          <w:p w:rsidR="009411A5" w:rsidRDefault="009411A5">
            <w:pPr>
              <w:rPr>
                <w:sz w:val="24"/>
                <w:szCs w:val="24"/>
              </w:rPr>
            </w:pPr>
          </w:p>
          <w:p w:rsidR="00534E54" w:rsidRDefault="00534E54">
            <w:pPr>
              <w:rPr>
                <w:sz w:val="24"/>
                <w:szCs w:val="24"/>
              </w:rPr>
            </w:pPr>
          </w:p>
          <w:p w:rsidR="00534E54" w:rsidRPr="00534E54" w:rsidRDefault="00534E54">
            <w:pPr>
              <w:rPr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p w:rsidR="00BC2F50" w:rsidRDefault="00BC2F50" w:rsidP="003C21D8">
      <w:pPr>
        <w:keepNext/>
        <w:keepLines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34E54" w:rsidTr="00534E54">
        <w:tc>
          <w:tcPr>
            <w:tcW w:w="9016" w:type="dxa"/>
            <w:gridSpan w:val="2"/>
            <w:shd w:val="clear" w:color="auto" w:fill="DEEAF6" w:themeFill="accent1" w:themeFillTint="33"/>
          </w:tcPr>
          <w:p w:rsidR="00534E54" w:rsidRDefault="00534E54" w:rsidP="003C21D8">
            <w:pPr>
              <w:keepNext/>
              <w:keepLines/>
              <w:spacing w:before="120" w:after="120"/>
              <w:jc w:val="center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Referrer Details</w:t>
            </w:r>
          </w:p>
        </w:tc>
      </w:tr>
      <w:tr w:rsidR="009411A5" w:rsidTr="00534E54">
        <w:tc>
          <w:tcPr>
            <w:tcW w:w="2689" w:type="dxa"/>
          </w:tcPr>
          <w:p w:rsidR="009411A5" w:rsidRP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 xml:space="preserve">Name </w:t>
            </w:r>
            <w:r>
              <w:t xml:space="preserve"> </w:t>
            </w:r>
          </w:p>
        </w:tc>
        <w:tc>
          <w:tcPr>
            <w:tcW w:w="6327" w:type="dxa"/>
          </w:tcPr>
          <w:p w:rsidR="009411A5" w:rsidRDefault="009411A5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Place of work</w:t>
            </w:r>
          </w:p>
        </w:tc>
        <w:tc>
          <w:tcPr>
            <w:tcW w:w="6327" w:type="dxa"/>
          </w:tcPr>
          <w:p w:rsidR="00534E54" w:rsidRDefault="00534E54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9411A5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972"/>
        <w:gridCol w:w="1804"/>
      </w:tblGrid>
      <w:tr w:rsidR="009411A5" w:rsidRPr="00534E54" w:rsidTr="00534E54">
        <w:tc>
          <w:tcPr>
            <w:tcW w:w="1555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Sent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Return</w:t>
            </w:r>
            <w:r w:rsidRPr="00534E54">
              <w:rPr>
                <w:spacing w:val="-2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Case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officer</w:t>
            </w:r>
          </w:p>
        </w:tc>
        <w:tc>
          <w:tcPr>
            <w:tcW w:w="197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Decided</w:t>
            </w:r>
            <w:r w:rsidRPr="00534E54">
              <w:rPr>
                <w:spacing w:val="-3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Decision</w:t>
            </w:r>
          </w:p>
        </w:tc>
      </w:tr>
      <w:tr w:rsidR="009411A5" w:rsidTr="00534E54">
        <w:tc>
          <w:tcPr>
            <w:tcW w:w="1555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3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97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04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/>
    <w:sectPr w:rsidR="009411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A5" w:rsidRDefault="009411A5" w:rsidP="009411A5">
      <w:pPr>
        <w:spacing w:after="0" w:line="240" w:lineRule="auto"/>
      </w:pPr>
      <w:r>
        <w:separator/>
      </w:r>
    </w:p>
  </w:endnote>
  <w:end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A5" w:rsidRDefault="009411A5" w:rsidP="009411A5">
      <w:pPr>
        <w:spacing w:after="0" w:line="240" w:lineRule="auto"/>
      </w:pPr>
      <w:r>
        <w:separator/>
      </w:r>
    </w:p>
  </w:footnote>
  <w:foot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A5" w:rsidRDefault="009411A5" w:rsidP="009411A5">
    <w:pPr>
      <w:pStyle w:val="Header"/>
      <w:jc w:val="center"/>
    </w:pPr>
    <w:r w:rsidRPr="00E21EA0">
      <w:rPr>
        <w:rFonts w:ascii="Arial" w:hAnsi="Arial" w:cs="Arial"/>
        <w:noProof/>
        <w:lang w:eastAsia="en-GB"/>
      </w:rPr>
      <w:drawing>
        <wp:inline distT="0" distB="0" distL="0" distR="0" wp14:anchorId="7C96786F" wp14:editId="33974697">
          <wp:extent cx="3905250" cy="887315"/>
          <wp:effectExtent l="0" t="0" r="0" b="8255"/>
          <wp:docPr id="10" name="Picture 7" descr="WHSSC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HSSCoutli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964126" cy="900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6D46"/>
    <w:multiLevelType w:val="hybridMultilevel"/>
    <w:tmpl w:val="A4E093B8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273136AF"/>
    <w:multiLevelType w:val="hybridMultilevel"/>
    <w:tmpl w:val="078CC0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5678"/>
    <w:multiLevelType w:val="hybridMultilevel"/>
    <w:tmpl w:val="1DA6CE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7B02AF"/>
    <w:multiLevelType w:val="hybridMultilevel"/>
    <w:tmpl w:val="361AE4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A5"/>
    <w:rsid w:val="00337725"/>
    <w:rsid w:val="003C21D8"/>
    <w:rsid w:val="00534E54"/>
    <w:rsid w:val="0055156C"/>
    <w:rsid w:val="009411A5"/>
    <w:rsid w:val="00A74597"/>
    <w:rsid w:val="00BC2F50"/>
    <w:rsid w:val="00DA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14D24-2753-4285-9940-4316C70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A5"/>
  </w:style>
  <w:style w:type="paragraph" w:styleId="Footer">
    <w:name w:val="footer"/>
    <w:basedOn w:val="Normal"/>
    <w:link w:val="Foot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A5"/>
  </w:style>
  <w:style w:type="table" w:styleId="TableGrid">
    <w:name w:val="Table Grid"/>
    <w:basedOn w:val="TableNormal"/>
    <w:uiPriority w:val="39"/>
    <w:rsid w:val="0094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411A5"/>
    <w:rPr>
      <w:rFonts w:ascii="Verdana" w:eastAsia="Verdana" w:hAnsi="Verdana" w:cs="Verdana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411A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Black (CTM UHB - Welsh Health Specialised Services Committee)</dc:creator>
  <cp:keywords/>
  <dc:description/>
  <cp:lastModifiedBy>Lianne Black (CTM UHB - Welsh Health Specialised Services Committee)</cp:lastModifiedBy>
  <cp:revision>5</cp:revision>
  <dcterms:created xsi:type="dcterms:W3CDTF">2022-03-07T14:24:00Z</dcterms:created>
  <dcterms:modified xsi:type="dcterms:W3CDTF">2022-03-07T15:25:00Z</dcterms:modified>
</cp:coreProperties>
</file>