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BA1AF1" w14:paraId="7A3E9ED6" w14:textId="77777777" w:rsidTr="00BA1AF1">
        <w:trPr>
          <w:cantSplit/>
          <w:trHeight w:val="485"/>
        </w:trPr>
        <w:tc>
          <w:tcPr>
            <w:tcW w:w="3115" w:type="dxa"/>
            <w:vAlign w:val="center"/>
          </w:tcPr>
          <w:p w14:paraId="74584AE8" w14:textId="77777777"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14:paraId="44677F55" w14:textId="77777777" w:rsidTr="00BA1AF1">
        <w:trPr>
          <w:cantSplit/>
          <w:trHeight w:val="563"/>
        </w:trPr>
        <w:tc>
          <w:tcPr>
            <w:tcW w:w="3115" w:type="dxa"/>
            <w:vAlign w:val="center"/>
          </w:tcPr>
          <w:p w14:paraId="4F6081FC" w14:textId="01B48230" w:rsidR="00BA1AF1" w:rsidRPr="00BA1AF1" w:rsidRDefault="00F2525E" w:rsidP="00CB4B03">
            <w:pPr>
              <w:jc w:val="center"/>
              <w:rPr>
                <w:rFonts w:ascii="Verdana" w:hAnsi="Verdana"/>
                <w:sz w:val="24"/>
                <w:szCs w:val="24"/>
              </w:rPr>
            </w:pPr>
            <w:r>
              <w:rPr>
                <w:rFonts w:ascii="Verdana" w:hAnsi="Verdana"/>
                <w:sz w:val="24"/>
                <w:szCs w:val="24"/>
              </w:rPr>
              <w:t>2.3</w:t>
            </w:r>
          </w:p>
        </w:tc>
      </w:tr>
    </w:tbl>
    <w:p w14:paraId="518CB11A"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166494E1" w14:textId="77777777" w:rsidTr="005E14D3">
        <w:trPr>
          <w:trHeight w:val="826"/>
        </w:trPr>
        <w:tc>
          <w:tcPr>
            <w:tcW w:w="9634" w:type="dxa"/>
            <w:vAlign w:val="center"/>
          </w:tcPr>
          <w:p w14:paraId="6115A4EA" w14:textId="3C67A8BE" w:rsidR="00F65FD7" w:rsidRPr="00E23B12" w:rsidRDefault="008508A8" w:rsidP="00F2525E">
            <w:pPr>
              <w:jc w:val="center"/>
              <w:rPr>
                <w:rFonts w:ascii="Verdana" w:hAnsi="Verdana" w:cs="Arial"/>
                <w:b/>
                <w:color w:val="000000" w:themeColor="text1"/>
                <w:sz w:val="24"/>
                <w:szCs w:val="24"/>
              </w:rPr>
            </w:pPr>
            <w:r>
              <w:rPr>
                <w:rFonts w:ascii="Verdana" w:hAnsi="Verdana" w:cs="Arial"/>
                <w:b/>
                <w:color w:val="000000" w:themeColor="text1"/>
                <w:sz w:val="24"/>
                <w:szCs w:val="24"/>
              </w:rPr>
              <w:t xml:space="preserve">EMERGENCY AMBULANCE SERVICES </w:t>
            </w:r>
            <w:r w:rsidR="00E25316">
              <w:rPr>
                <w:rFonts w:ascii="Verdana" w:hAnsi="Verdana" w:cs="Arial"/>
                <w:b/>
                <w:color w:val="000000" w:themeColor="text1"/>
                <w:sz w:val="24"/>
                <w:szCs w:val="24"/>
              </w:rPr>
              <w:t>COMMITTEE</w:t>
            </w:r>
          </w:p>
        </w:tc>
      </w:tr>
    </w:tbl>
    <w:p w14:paraId="2BB0367C"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4BBC5974" w14:textId="77777777" w:rsidTr="005E14D3">
        <w:trPr>
          <w:trHeight w:val="714"/>
        </w:trPr>
        <w:tc>
          <w:tcPr>
            <w:tcW w:w="9634" w:type="dxa"/>
            <w:vAlign w:val="center"/>
          </w:tcPr>
          <w:p w14:paraId="2226F61C" w14:textId="77777777" w:rsidR="001D08F5" w:rsidRPr="0069470A" w:rsidRDefault="00F5542E" w:rsidP="00577535">
            <w:pPr>
              <w:jc w:val="center"/>
              <w:rPr>
                <w:rFonts w:ascii="Verdana" w:hAnsi="Verdana" w:cs="Arial"/>
                <w:b/>
                <w:color w:val="000000" w:themeColor="text1"/>
                <w:sz w:val="24"/>
                <w:szCs w:val="24"/>
              </w:rPr>
            </w:pPr>
            <w:r>
              <w:rPr>
                <w:rFonts w:ascii="Verdana" w:hAnsi="Verdana" w:cs="Arial"/>
                <w:b/>
                <w:color w:val="000000" w:themeColor="text1"/>
                <w:sz w:val="24"/>
                <w:szCs w:val="24"/>
              </w:rPr>
              <w:t>QUALITY AND SAFETY</w:t>
            </w:r>
            <w:r w:rsidR="009C287B">
              <w:rPr>
                <w:rFonts w:ascii="Verdana" w:hAnsi="Verdana" w:cs="Arial"/>
                <w:b/>
                <w:color w:val="000000" w:themeColor="text1"/>
                <w:sz w:val="24"/>
                <w:szCs w:val="24"/>
              </w:rPr>
              <w:t xml:space="preserve"> REPORT</w:t>
            </w:r>
          </w:p>
        </w:tc>
      </w:tr>
    </w:tbl>
    <w:p w14:paraId="13C08359"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14D4239A" w14:textId="77777777" w:rsidTr="00344184">
        <w:trPr>
          <w:trHeight w:val="561"/>
        </w:trPr>
        <w:tc>
          <w:tcPr>
            <w:tcW w:w="4248" w:type="dxa"/>
            <w:shd w:val="clear" w:color="auto" w:fill="F2F2F2" w:themeFill="background1" w:themeFillShade="F2"/>
            <w:vAlign w:val="center"/>
          </w:tcPr>
          <w:p w14:paraId="5B7B9664" w14:textId="77777777" w:rsidR="00577535" w:rsidRPr="00E23B12" w:rsidRDefault="00344184" w:rsidP="00344184">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14:paraId="2F4568D9" w14:textId="03ECC37A" w:rsidR="00577535" w:rsidRPr="00E23B12" w:rsidRDefault="00F2525E" w:rsidP="00CB4B03">
            <w:pPr>
              <w:rPr>
                <w:rFonts w:ascii="Verdana" w:hAnsi="Verdana" w:cs="Arial"/>
                <w:color w:val="FF0000"/>
                <w:sz w:val="24"/>
                <w:szCs w:val="24"/>
              </w:rPr>
            </w:pPr>
            <w:r>
              <w:rPr>
                <w:rStyle w:val="Style8"/>
                <w:rFonts w:ascii="Verdana" w:hAnsi="Verdana"/>
                <w:color w:val="000000" w:themeColor="text1"/>
                <w:szCs w:val="24"/>
              </w:rPr>
              <w:t>14/03</w:t>
            </w:r>
            <w:r w:rsidR="00E65705" w:rsidRPr="00E23B12">
              <w:rPr>
                <w:rStyle w:val="Style8"/>
                <w:rFonts w:ascii="Verdana" w:hAnsi="Verdana"/>
                <w:color w:val="000000" w:themeColor="text1"/>
                <w:szCs w:val="24"/>
              </w:rPr>
              <w:t>/</w:t>
            </w:r>
            <w:r w:rsidR="0069470A">
              <w:rPr>
                <w:rStyle w:val="Style8"/>
                <w:rFonts w:ascii="Verdana" w:hAnsi="Verdana"/>
                <w:color w:val="000000" w:themeColor="text1"/>
                <w:szCs w:val="24"/>
              </w:rPr>
              <w:t>202</w:t>
            </w:r>
            <w:r w:rsidR="00223124">
              <w:rPr>
                <w:rStyle w:val="Style8"/>
                <w:rFonts w:ascii="Verdana" w:hAnsi="Verdana"/>
                <w:color w:val="000000" w:themeColor="text1"/>
                <w:szCs w:val="24"/>
              </w:rPr>
              <w:t>3</w:t>
            </w:r>
          </w:p>
        </w:tc>
      </w:tr>
    </w:tbl>
    <w:p w14:paraId="29668B76"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38D496FE" w14:textId="77777777" w:rsidTr="00344184">
        <w:trPr>
          <w:trHeight w:val="573"/>
        </w:trPr>
        <w:tc>
          <w:tcPr>
            <w:tcW w:w="4248" w:type="dxa"/>
            <w:shd w:val="clear" w:color="auto" w:fill="F2F2F2" w:themeFill="background1" w:themeFillShade="F2"/>
            <w:vAlign w:val="center"/>
          </w:tcPr>
          <w:p w14:paraId="5E00F067"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651384A5" w14:textId="77777777" w:rsidR="00380B51" w:rsidRPr="00E23B12" w:rsidRDefault="0069470A" w:rsidP="002338B8">
                <w:pPr>
                  <w:rPr>
                    <w:rFonts w:ascii="Verdana" w:hAnsi="Verdana" w:cs="Arial"/>
                    <w:color w:val="FF0000"/>
                    <w:sz w:val="24"/>
                    <w:szCs w:val="24"/>
                  </w:rPr>
                </w:pPr>
                <w:r>
                  <w:rPr>
                    <w:rStyle w:val="Style26"/>
                    <w:rFonts w:ascii="Verdana" w:hAnsi="Verdana"/>
                    <w:sz w:val="24"/>
                    <w:szCs w:val="24"/>
                  </w:rPr>
                  <w:t>Open/Public</w:t>
                </w:r>
              </w:p>
            </w:sdtContent>
          </w:sdt>
        </w:tc>
      </w:tr>
    </w:tbl>
    <w:p w14:paraId="4EB15B13"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670368E2" w14:textId="77777777" w:rsidTr="00344184">
        <w:trPr>
          <w:trHeight w:val="571"/>
        </w:trPr>
        <w:tc>
          <w:tcPr>
            <w:tcW w:w="4248" w:type="dxa"/>
            <w:shd w:val="clear" w:color="auto" w:fill="F2F2F2" w:themeFill="background1" w:themeFillShade="F2"/>
            <w:vAlign w:val="center"/>
          </w:tcPr>
          <w:p w14:paraId="04FFC8B7"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63C3BBAB" w14:textId="77777777" w:rsidR="00634623" w:rsidRPr="00E23B12" w:rsidRDefault="005A0836" w:rsidP="00634623">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14:paraId="08DB972C"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3C77223D" w14:textId="77777777" w:rsidTr="00344184">
        <w:trPr>
          <w:trHeight w:val="555"/>
        </w:trPr>
        <w:tc>
          <w:tcPr>
            <w:tcW w:w="4248" w:type="dxa"/>
            <w:shd w:val="clear" w:color="auto" w:fill="F2F2F2" w:themeFill="background1" w:themeFillShade="F2"/>
            <w:vAlign w:val="center"/>
          </w:tcPr>
          <w:p w14:paraId="6B432A21"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0AB42835" w14:textId="77777777" w:rsidR="00747CDC" w:rsidRPr="00E23B12" w:rsidRDefault="00757B66" w:rsidP="00757B66">
            <w:pPr>
              <w:rPr>
                <w:rFonts w:ascii="Verdana" w:hAnsi="Verdana" w:cs="Arial"/>
                <w:caps/>
                <w:color w:val="FF0000"/>
                <w:sz w:val="24"/>
                <w:szCs w:val="24"/>
              </w:rPr>
            </w:pPr>
            <w:r>
              <w:rPr>
                <w:rFonts w:ascii="Verdana" w:hAnsi="Verdana"/>
                <w:sz w:val="24"/>
                <w:szCs w:val="24"/>
              </w:rPr>
              <w:t>Sian Ashford</w:t>
            </w:r>
            <w:r w:rsidR="00F5542E">
              <w:rPr>
                <w:rFonts w:ascii="Verdana" w:hAnsi="Verdana"/>
                <w:sz w:val="24"/>
                <w:szCs w:val="24"/>
              </w:rPr>
              <w:t xml:space="preserve">, </w:t>
            </w:r>
            <w:r w:rsidRPr="00757B66">
              <w:rPr>
                <w:rFonts w:ascii="Verdana" w:hAnsi="Verdana"/>
                <w:sz w:val="24"/>
                <w:szCs w:val="24"/>
              </w:rPr>
              <w:t>Senior Nurse Lead, Quality &amp; Delivery Framework</w:t>
            </w:r>
            <w:r>
              <w:rPr>
                <w:rFonts w:ascii="Verdana" w:hAnsi="Verdana"/>
                <w:sz w:val="24"/>
                <w:szCs w:val="24"/>
              </w:rPr>
              <w:t>s</w:t>
            </w:r>
          </w:p>
        </w:tc>
      </w:tr>
      <w:tr w:rsidR="003E2FB0" w:rsidRPr="00E23B12" w14:paraId="73D856DD" w14:textId="77777777" w:rsidTr="00344184">
        <w:trPr>
          <w:trHeight w:val="549"/>
        </w:trPr>
        <w:tc>
          <w:tcPr>
            <w:tcW w:w="4248" w:type="dxa"/>
            <w:shd w:val="clear" w:color="auto" w:fill="F2F2F2" w:themeFill="background1" w:themeFillShade="F2"/>
            <w:vAlign w:val="center"/>
          </w:tcPr>
          <w:p w14:paraId="416965B6" w14:textId="77777777"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036FD202" w14:textId="104FD99C" w:rsidR="005E14D3" w:rsidRPr="00E23B12" w:rsidRDefault="00A25968" w:rsidP="005E14D3">
            <w:pPr>
              <w:rPr>
                <w:rFonts w:ascii="Verdana" w:hAnsi="Verdana"/>
                <w:color w:val="FF0000"/>
                <w:sz w:val="24"/>
                <w:szCs w:val="24"/>
              </w:rPr>
            </w:pPr>
            <w:r>
              <w:rPr>
                <w:rFonts w:ascii="Verdana" w:hAnsi="Verdana"/>
                <w:sz w:val="24"/>
                <w:szCs w:val="24"/>
              </w:rPr>
              <w:t xml:space="preserve">Sian Ashford, </w:t>
            </w:r>
            <w:r w:rsidRPr="00757B66">
              <w:rPr>
                <w:rFonts w:ascii="Verdana" w:hAnsi="Verdana"/>
                <w:sz w:val="24"/>
                <w:szCs w:val="24"/>
              </w:rPr>
              <w:t>Senior Nurse Lead, Quality &amp; Delivery Framework</w:t>
            </w:r>
            <w:r>
              <w:rPr>
                <w:rFonts w:ascii="Verdana" w:hAnsi="Verdana"/>
                <w:sz w:val="24"/>
                <w:szCs w:val="24"/>
              </w:rPr>
              <w:t>s</w:t>
            </w:r>
          </w:p>
        </w:tc>
      </w:tr>
      <w:tr w:rsidR="002D02D2" w:rsidRPr="00E23B12" w14:paraId="599F20C1" w14:textId="77777777" w:rsidTr="00344184">
        <w:trPr>
          <w:trHeight w:val="627"/>
        </w:trPr>
        <w:tc>
          <w:tcPr>
            <w:tcW w:w="4248" w:type="dxa"/>
            <w:shd w:val="clear" w:color="auto" w:fill="F2F2F2" w:themeFill="background1" w:themeFillShade="F2"/>
            <w:vAlign w:val="center"/>
          </w:tcPr>
          <w:p w14:paraId="4D8948B5" w14:textId="77777777"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Ambulance Services Commissioner" w:value="Chief Ambulance Services Commissioner"/>
                <w:listItem w:displayText="Director, National Collaborative Commissioning" w:value="Director, National Collaborative Commissioning"/>
                <w:listItem w:displayText="Director of Nursing, Quality and Performance" w:value="Director of Nursing, Quality and Performance"/>
                <w:listItem w:displayText="Director of Corporate Services NCCU" w:value="Director of Corporate Services NCCU"/>
                <w:listItem w:displayText="WAST Chief Executive" w:value="WAST Chief Executive"/>
                <w:listItem w:displayText="WAST Director of Planning " w:value="WAST Director of Planning "/>
                <w:listItem w:displayText="EMRTS Director" w:value="EMRTS Director"/>
                <w:listItem w:displayText="NEPTS Assistant Director" w:value="NEPTS Assistant Director"/>
                <w:listItem w:displayText="Committee Secretary EASC" w:value="Committee Secretary EASC"/>
              </w:dropDownList>
            </w:sdtPr>
            <w:sdtEndPr>
              <w:rPr>
                <w:rStyle w:val="Style19"/>
              </w:rPr>
            </w:sdtEndPr>
            <w:sdtContent>
              <w:p w14:paraId="26B71B4D" w14:textId="77777777" w:rsidR="003E2FB0" w:rsidRPr="00E23B12" w:rsidRDefault="00F5542E" w:rsidP="00577535">
                <w:pPr>
                  <w:rPr>
                    <w:rFonts w:ascii="Verdana" w:hAnsi="Verdana"/>
                    <w:caps/>
                    <w:color w:val="FF0000"/>
                    <w:sz w:val="24"/>
                    <w:szCs w:val="24"/>
                  </w:rPr>
                </w:pPr>
                <w:r>
                  <w:rPr>
                    <w:rStyle w:val="Style19"/>
                    <w:rFonts w:ascii="Verdana" w:hAnsi="Verdana"/>
                    <w:sz w:val="24"/>
                    <w:szCs w:val="24"/>
                  </w:rPr>
                  <w:t>Chief Ambulance Services Commissioner</w:t>
                </w:r>
              </w:p>
            </w:sdtContent>
          </w:sdt>
        </w:tc>
      </w:tr>
    </w:tbl>
    <w:p w14:paraId="48B86667"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5D53BA95" w14:textId="77777777" w:rsidTr="00344184">
        <w:trPr>
          <w:trHeight w:val="669"/>
        </w:trPr>
        <w:tc>
          <w:tcPr>
            <w:tcW w:w="4248" w:type="dxa"/>
            <w:shd w:val="clear" w:color="auto" w:fill="F2F2F2" w:themeFill="background1" w:themeFillShade="F2"/>
            <w:vAlign w:val="center"/>
          </w:tcPr>
          <w:p w14:paraId="653D5289"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EASC APPROVAL" w:value="ENDORSE FOR EASC APPROVAL"/>
              <w:listItem w:displayText="FOR NOTING" w:value="FOR NOTING"/>
              <w:listItem w:displayText="FOR DISCUSSION / REVIEW " w:value="FOR DISCUSSION / REVIEW "/>
              <w:listItem w:displayText="ENDORSE FOR ONWARD APPROVAL BY HEALTH BOARDS" w:value="ENDORSE FOR ONWARD APPROVAL BY HEALTH BOARDS"/>
            </w:dropDownList>
          </w:sdtPr>
          <w:sdtEndPr>
            <w:rPr>
              <w:rStyle w:val="DefaultParagraphFont"/>
              <w:rFonts w:cs="Arial"/>
              <w:caps w:val="0"/>
              <w:color w:val="FF0000"/>
            </w:rPr>
          </w:sdtEndPr>
          <w:sdtContent>
            <w:tc>
              <w:tcPr>
                <w:tcW w:w="5386" w:type="dxa"/>
                <w:vAlign w:val="center"/>
              </w:tcPr>
              <w:p w14:paraId="7C9438CB" w14:textId="1ACEA5F4" w:rsidR="00EA7C24" w:rsidRPr="00E23B12" w:rsidRDefault="00740747" w:rsidP="000A14EC">
                <w:pPr>
                  <w:rPr>
                    <w:rFonts w:ascii="Verdana" w:hAnsi="Verdana" w:cs="Arial"/>
                    <w:color w:val="FF0000"/>
                    <w:sz w:val="24"/>
                    <w:szCs w:val="24"/>
                  </w:rPr>
                </w:pPr>
                <w:r>
                  <w:rPr>
                    <w:rStyle w:val="Style17"/>
                    <w:rFonts w:ascii="Verdana" w:hAnsi="Verdana"/>
                    <w:sz w:val="24"/>
                    <w:szCs w:val="24"/>
                  </w:rPr>
                  <w:t>FOR APPROVAL</w:t>
                </w:r>
              </w:p>
            </w:tc>
          </w:sdtContent>
        </w:sdt>
      </w:tr>
    </w:tbl>
    <w:p w14:paraId="7029C343" w14:textId="77777777" w:rsidR="003E43AD" w:rsidRPr="00E55D6E" w:rsidRDefault="003E43AD" w:rsidP="003E43AD">
      <w:pPr>
        <w:pStyle w:val="NoSpacing"/>
        <w:rPr>
          <w:rFonts w:ascii="Verdana" w:hAnsi="Verdana" w:cs="Arial"/>
          <w:sz w:val="12"/>
          <w:szCs w:val="24"/>
        </w:rPr>
      </w:pPr>
    </w:p>
    <w:p w14:paraId="0D34D914" w14:textId="77777777"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845"/>
        <w:gridCol w:w="3445"/>
      </w:tblGrid>
      <w:tr w:rsidR="003E43AD" w:rsidRPr="00E23B12" w14:paraId="0F83441C" w14:textId="77777777" w:rsidTr="00E55D6E">
        <w:trPr>
          <w:trHeight w:val="467"/>
        </w:trPr>
        <w:tc>
          <w:tcPr>
            <w:tcW w:w="9634" w:type="dxa"/>
            <w:gridSpan w:val="3"/>
            <w:shd w:val="clear" w:color="auto" w:fill="F2F2F2" w:themeFill="background1" w:themeFillShade="F2"/>
            <w:vAlign w:val="center"/>
          </w:tcPr>
          <w:p w14:paraId="3F7891EF" w14:textId="77777777"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1B18B32E" w14:textId="77777777" w:rsidTr="00E55D6E">
        <w:trPr>
          <w:trHeight w:val="404"/>
        </w:trPr>
        <w:tc>
          <w:tcPr>
            <w:tcW w:w="3825" w:type="dxa"/>
            <w:shd w:val="clear" w:color="auto" w:fill="F2F2F2" w:themeFill="background1" w:themeFillShade="F2"/>
            <w:vAlign w:val="center"/>
          </w:tcPr>
          <w:p w14:paraId="39D8A82F" w14:textId="77777777"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14:paraId="47B8EDE3" w14:textId="77777777"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14:paraId="1C8AFD00" w14:textId="77777777"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14:paraId="3B000D2E" w14:textId="77777777" w:rsidTr="00E55D6E">
        <w:trPr>
          <w:trHeight w:val="423"/>
        </w:trPr>
        <w:tc>
          <w:tcPr>
            <w:tcW w:w="3825" w:type="dxa"/>
            <w:vAlign w:val="center"/>
          </w:tcPr>
          <w:p w14:paraId="1D9EBECF" w14:textId="46D1D2B1" w:rsidR="00463B6C" w:rsidRPr="00E23B12" w:rsidRDefault="00463B6C" w:rsidP="000C1B75">
            <w:pPr>
              <w:rPr>
                <w:rFonts w:ascii="Verdana" w:hAnsi="Verdana" w:cs="Arial"/>
                <w:sz w:val="24"/>
                <w:szCs w:val="24"/>
              </w:rPr>
            </w:pPr>
          </w:p>
        </w:tc>
        <w:tc>
          <w:tcPr>
            <w:tcW w:w="2017" w:type="dxa"/>
            <w:vAlign w:val="center"/>
          </w:tcPr>
          <w:p w14:paraId="6E0ACF88" w14:textId="5D9462AA" w:rsidR="00D227B8" w:rsidRPr="00E23B12" w:rsidRDefault="00D227B8" w:rsidP="003169A9">
            <w:pPr>
              <w:rPr>
                <w:rFonts w:ascii="Verdana" w:hAnsi="Verdana" w:cs="Arial"/>
                <w:sz w:val="24"/>
                <w:szCs w:val="24"/>
              </w:rPr>
            </w:pPr>
          </w:p>
        </w:tc>
        <w:tc>
          <w:tcPr>
            <w:tcW w:w="3792" w:type="dxa"/>
            <w:vAlign w:val="center"/>
          </w:tcPr>
          <w:p w14:paraId="2FC8876C" w14:textId="52DDB683" w:rsidR="00652117" w:rsidRPr="00E23B12" w:rsidRDefault="00652117" w:rsidP="00577535">
            <w:pPr>
              <w:rPr>
                <w:rFonts w:ascii="Verdana" w:hAnsi="Verdana" w:cs="Arial"/>
                <w:sz w:val="24"/>
                <w:szCs w:val="24"/>
              </w:rPr>
            </w:pPr>
          </w:p>
        </w:tc>
      </w:tr>
    </w:tbl>
    <w:p w14:paraId="0C067A7A" w14:textId="77777777"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846"/>
        <w:gridCol w:w="8788"/>
      </w:tblGrid>
      <w:tr w:rsidR="00577535" w:rsidRPr="00E23B12" w14:paraId="4D18A551" w14:textId="77777777" w:rsidTr="00E55D6E">
        <w:trPr>
          <w:trHeight w:val="264"/>
        </w:trPr>
        <w:tc>
          <w:tcPr>
            <w:tcW w:w="9634" w:type="dxa"/>
            <w:gridSpan w:val="2"/>
            <w:shd w:val="clear" w:color="auto" w:fill="F2F2F2" w:themeFill="background1" w:themeFillShade="F2"/>
            <w:vAlign w:val="center"/>
          </w:tcPr>
          <w:p w14:paraId="6F9548D9"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0FD9E345" w14:textId="77777777" w:rsidTr="006802A0">
        <w:trPr>
          <w:trHeight w:val="549"/>
        </w:trPr>
        <w:tc>
          <w:tcPr>
            <w:tcW w:w="846" w:type="dxa"/>
            <w:shd w:val="clear" w:color="auto" w:fill="FFFFFF" w:themeFill="background1"/>
            <w:vAlign w:val="center"/>
          </w:tcPr>
          <w:p w14:paraId="458AF143" w14:textId="77777777" w:rsidR="00577535" w:rsidRDefault="0069470A" w:rsidP="00577535">
            <w:pPr>
              <w:rPr>
                <w:rFonts w:ascii="Verdana" w:hAnsi="Verdana" w:cs="Arial"/>
                <w:sz w:val="24"/>
                <w:szCs w:val="24"/>
              </w:rPr>
            </w:pPr>
            <w:r>
              <w:rPr>
                <w:rFonts w:ascii="Verdana" w:hAnsi="Verdana" w:cs="Arial"/>
                <w:sz w:val="24"/>
                <w:szCs w:val="24"/>
              </w:rPr>
              <w:t>EMS</w:t>
            </w:r>
          </w:p>
          <w:p w14:paraId="7E567333" w14:textId="77777777" w:rsidR="00D1364D" w:rsidRDefault="00D1364D" w:rsidP="00577535">
            <w:pPr>
              <w:rPr>
                <w:rFonts w:ascii="Verdana" w:hAnsi="Verdana" w:cs="Arial"/>
                <w:sz w:val="24"/>
                <w:szCs w:val="24"/>
              </w:rPr>
            </w:pPr>
            <w:r>
              <w:rPr>
                <w:rFonts w:ascii="Verdana" w:hAnsi="Verdana" w:cs="Arial"/>
                <w:sz w:val="24"/>
                <w:szCs w:val="24"/>
              </w:rPr>
              <w:t>DU</w:t>
            </w:r>
          </w:p>
          <w:p w14:paraId="558E5FE4" w14:textId="77777777" w:rsidR="00D1364D" w:rsidRPr="00E23B12" w:rsidRDefault="00D1364D" w:rsidP="00577535">
            <w:pPr>
              <w:rPr>
                <w:rFonts w:ascii="Verdana" w:hAnsi="Verdana" w:cs="Arial"/>
                <w:sz w:val="24"/>
                <w:szCs w:val="24"/>
              </w:rPr>
            </w:pPr>
            <w:r>
              <w:rPr>
                <w:rFonts w:ascii="Verdana" w:hAnsi="Verdana" w:cs="Arial"/>
                <w:sz w:val="24"/>
                <w:szCs w:val="24"/>
              </w:rPr>
              <w:t>HIW</w:t>
            </w:r>
          </w:p>
        </w:tc>
        <w:tc>
          <w:tcPr>
            <w:tcW w:w="8788" w:type="dxa"/>
            <w:vAlign w:val="center"/>
          </w:tcPr>
          <w:p w14:paraId="52018B1D" w14:textId="77777777" w:rsidR="00577535" w:rsidRDefault="0069470A" w:rsidP="00577535">
            <w:pPr>
              <w:rPr>
                <w:rFonts w:ascii="Verdana" w:hAnsi="Verdana" w:cs="Arial"/>
                <w:sz w:val="24"/>
                <w:szCs w:val="24"/>
              </w:rPr>
            </w:pPr>
            <w:r>
              <w:rPr>
                <w:rFonts w:ascii="Verdana" w:hAnsi="Verdana" w:cs="Arial"/>
                <w:sz w:val="24"/>
                <w:szCs w:val="24"/>
              </w:rPr>
              <w:t>Emergency Medical Services</w:t>
            </w:r>
          </w:p>
          <w:p w14:paraId="2042B6D9" w14:textId="77777777" w:rsidR="00D1364D" w:rsidRDefault="00D1364D" w:rsidP="00577535">
            <w:pPr>
              <w:rPr>
                <w:rFonts w:ascii="Verdana" w:hAnsi="Verdana" w:cs="Arial"/>
                <w:sz w:val="24"/>
                <w:szCs w:val="24"/>
              </w:rPr>
            </w:pPr>
            <w:r>
              <w:rPr>
                <w:rFonts w:ascii="Verdana" w:hAnsi="Verdana" w:cs="Arial"/>
                <w:sz w:val="24"/>
                <w:szCs w:val="24"/>
              </w:rPr>
              <w:t>NHS Wales Delivery Unit</w:t>
            </w:r>
          </w:p>
          <w:p w14:paraId="3A6D581B" w14:textId="77777777" w:rsidR="00D1364D" w:rsidRPr="00E23B12" w:rsidRDefault="00D1364D" w:rsidP="00577535">
            <w:pPr>
              <w:rPr>
                <w:rFonts w:ascii="Verdana" w:hAnsi="Verdana" w:cs="Arial"/>
                <w:sz w:val="24"/>
                <w:szCs w:val="24"/>
              </w:rPr>
            </w:pPr>
            <w:r>
              <w:rPr>
                <w:rFonts w:ascii="Verdana" w:hAnsi="Verdana" w:cs="Arial"/>
                <w:sz w:val="24"/>
                <w:szCs w:val="24"/>
              </w:rPr>
              <w:t>Healthcare Inspectorate Wales</w:t>
            </w:r>
          </w:p>
        </w:tc>
      </w:tr>
    </w:tbl>
    <w:p w14:paraId="34F09147" w14:textId="77777777" w:rsidR="00E55D6E" w:rsidRDefault="00E55D6E" w:rsidP="00E55D6E">
      <w:pPr>
        <w:pStyle w:val="ListParagraph"/>
        <w:spacing w:after="0" w:line="240" w:lineRule="auto"/>
        <w:ind w:left="360"/>
        <w:rPr>
          <w:rFonts w:ascii="Verdana" w:hAnsi="Verdana" w:cs="Arial"/>
          <w:b/>
          <w:sz w:val="24"/>
          <w:szCs w:val="24"/>
        </w:rPr>
      </w:pPr>
    </w:p>
    <w:p w14:paraId="0C022803" w14:textId="77777777" w:rsidR="00E55D6E" w:rsidRDefault="00E55D6E" w:rsidP="00E55D6E">
      <w:pPr>
        <w:pStyle w:val="ListParagraph"/>
        <w:spacing w:after="0" w:line="240" w:lineRule="auto"/>
        <w:ind w:left="360"/>
        <w:rPr>
          <w:rFonts w:ascii="Verdana" w:hAnsi="Verdana" w:cs="Arial"/>
          <w:b/>
          <w:sz w:val="24"/>
          <w:szCs w:val="24"/>
        </w:rPr>
      </w:pPr>
    </w:p>
    <w:p w14:paraId="49C5BF0D" w14:textId="77777777" w:rsidR="0069470A" w:rsidRDefault="0069470A" w:rsidP="00E55D6E">
      <w:pPr>
        <w:pStyle w:val="ListParagraph"/>
        <w:spacing w:after="0" w:line="240" w:lineRule="auto"/>
        <w:ind w:left="360"/>
        <w:rPr>
          <w:rFonts w:ascii="Verdana" w:hAnsi="Verdana" w:cs="Arial"/>
          <w:b/>
          <w:sz w:val="24"/>
          <w:szCs w:val="24"/>
        </w:rPr>
      </w:pPr>
    </w:p>
    <w:p w14:paraId="423F25E5" w14:textId="77777777" w:rsidR="0069470A" w:rsidRDefault="0069470A" w:rsidP="00E55D6E">
      <w:pPr>
        <w:pStyle w:val="ListParagraph"/>
        <w:spacing w:after="0" w:line="240" w:lineRule="auto"/>
        <w:ind w:left="360"/>
        <w:rPr>
          <w:rFonts w:ascii="Verdana" w:hAnsi="Verdana" w:cs="Arial"/>
          <w:b/>
          <w:sz w:val="24"/>
          <w:szCs w:val="24"/>
        </w:rPr>
      </w:pPr>
    </w:p>
    <w:p w14:paraId="0B9DA9AC" w14:textId="77777777" w:rsidR="0069470A" w:rsidRDefault="0069470A" w:rsidP="00E55D6E">
      <w:pPr>
        <w:pStyle w:val="ListParagraph"/>
        <w:spacing w:after="0" w:line="240" w:lineRule="auto"/>
        <w:ind w:left="360"/>
        <w:rPr>
          <w:rFonts w:ascii="Verdana" w:hAnsi="Verdana" w:cs="Arial"/>
          <w:b/>
          <w:sz w:val="24"/>
          <w:szCs w:val="24"/>
        </w:rPr>
      </w:pPr>
    </w:p>
    <w:p w14:paraId="05008CAA" w14:textId="77777777" w:rsidR="006A7DA6" w:rsidRPr="0069470A" w:rsidRDefault="006A7DA6" w:rsidP="00344184">
      <w:pPr>
        <w:pStyle w:val="ListParagraph"/>
        <w:numPr>
          <w:ilvl w:val="0"/>
          <w:numId w:val="1"/>
        </w:numPr>
        <w:spacing w:after="0" w:line="240" w:lineRule="auto"/>
        <w:rPr>
          <w:rFonts w:ascii="Verdana" w:hAnsi="Verdana" w:cs="Arial"/>
          <w:b/>
          <w:sz w:val="24"/>
          <w:szCs w:val="24"/>
        </w:rPr>
      </w:pPr>
      <w:r w:rsidRPr="0069470A">
        <w:rPr>
          <w:rFonts w:ascii="Verdana" w:hAnsi="Verdana" w:cs="Arial"/>
          <w:b/>
          <w:sz w:val="24"/>
          <w:szCs w:val="24"/>
        </w:rPr>
        <w:lastRenderedPageBreak/>
        <w:t>SITUATION/BACKGROUND</w:t>
      </w:r>
    </w:p>
    <w:p w14:paraId="01210664" w14:textId="77777777" w:rsidR="006A7DA6" w:rsidRPr="0069470A" w:rsidRDefault="006A7DA6" w:rsidP="00344184">
      <w:pPr>
        <w:pStyle w:val="ListParagraph"/>
        <w:spacing w:after="0" w:line="240" w:lineRule="auto"/>
        <w:ind w:left="360"/>
        <w:rPr>
          <w:rFonts w:ascii="Verdana" w:hAnsi="Verdana" w:cs="Arial"/>
          <w:b/>
          <w:sz w:val="24"/>
          <w:szCs w:val="24"/>
        </w:rPr>
      </w:pPr>
    </w:p>
    <w:p w14:paraId="6AFED961" w14:textId="23DD33B9" w:rsidR="00DE53C0" w:rsidRPr="00DE53C0" w:rsidRDefault="0069470A" w:rsidP="00DE53C0">
      <w:pPr>
        <w:pStyle w:val="ListParagraph"/>
        <w:numPr>
          <w:ilvl w:val="1"/>
          <w:numId w:val="1"/>
        </w:numPr>
        <w:spacing w:after="0" w:line="240" w:lineRule="auto"/>
        <w:jc w:val="both"/>
        <w:rPr>
          <w:rFonts w:ascii="Verdana" w:hAnsi="Verdana" w:cs="Arial"/>
          <w:sz w:val="24"/>
          <w:szCs w:val="24"/>
        </w:rPr>
      </w:pPr>
      <w:r w:rsidRPr="0069470A">
        <w:rPr>
          <w:rFonts w:ascii="Verdana" w:hAnsi="Verdana" w:cs="Arial"/>
          <w:sz w:val="24"/>
        </w:rPr>
        <w:t xml:space="preserve">The </w:t>
      </w:r>
      <w:r w:rsidR="00DE53C0">
        <w:rPr>
          <w:rFonts w:ascii="Verdana" w:hAnsi="Verdana" w:cs="Arial"/>
          <w:sz w:val="24"/>
        </w:rPr>
        <w:t xml:space="preserve">purpose of this report is to provide </w:t>
      </w:r>
      <w:r w:rsidR="002A42C6">
        <w:rPr>
          <w:rFonts w:ascii="Verdana" w:hAnsi="Verdana" w:cs="Arial"/>
          <w:sz w:val="24"/>
        </w:rPr>
        <w:t>M</w:t>
      </w:r>
      <w:r w:rsidR="00DE53C0">
        <w:rPr>
          <w:rFonts w:ascii="Verdana" w:hAnsi="Verdana" w:cs="Arial"/>
          <w:sz w:val="24"/>
        </w:rPr>
        <w:t>embers with an update on quality and safety matters for commissioned services currently being supported by the EASC Team</w:t>
      </w:r>
      <w:r w:rsidR="00411861">
        <w:rPr>
          <w:rFonts w:ascii="Verdana" w:hAnsi="Verdana" w:cs="Arial"/>
          <w:sz w:val="24"/>
        </w:rPr>
        <w:t>.</w:t>
      </w:r>
    </w:p>
    <w:p w14:paraId="4DE66123" w14:textId="77777777" w:rsidR="00DE53C0" w:rsidRPr="00DE53C0" w:rsidRDefault="00DE53C0" w:rsidP="00DE53C0">
      <w:pPr>
        <w:pStyle w:val="ListParagraph"/>
        <w:spacing w:after="0" w:line="240" w:lineRule="auto"/>
        <w:jc w:val="both"/>
        <w:rPr>
          <w:rFonts w:ascii="Verdana" w:hAnsi="Verdana" w:cs="Arial"/>
          <w:sz w:val="24"/>
          <w:szCs w:val="24"/>
        </w:rPr>
      </w:pPr>
    </w:p>
    <w:p w14:paraId="1A296DAF" w14:textId="77777777" w:rsidR="0069470A" w:rsidRDefault="0069470A" w:rsidP="0069470A">
      <w:pPr>
        <w:spacing w:after="0" w:line="240" w:lineRule="auto"/>
        <w:rPr>
          <w:rFonts w:ascii="Verdana" w:hAnsi="Verdana" w:cs="Arial"/>
          <w:b/>
          <w:sz w:val="24"/>
          <w:szCs w:val="24"/>
        </w:rPr>
      </w:pPr>
      <w:r w:rsidRPr="0069470A">
        <w:rPr>
          <w:rFonts w:ascii="Verdana" w:hAnsi="Verdana" w:cs="Arial"/>
          <w:b/>
          <w:sz w:val="24"/>
          <w:szCs w:val="24"/>
        </w:rPr>
        <w:t>Background</w:t>
      </w:r>
    </w:p>
    <w:p w14:paraId="4261909D" w14:textId="77777777" w:rsidR="00DE53C0" w:rsidRPr="0069470A" w:rsidRDefault="00DE53C0" w:rsidP="0069470A">
      <w:pPr>
        <w:spacing w:after="0" w:line="240" w:lineRule="auto"/>
        <w:rPr>
          <w:rFonts w:ascii="Verdana" w:hAnsi="Verdana" w:cs="Arial"/>
          <w:b/>
          <w:sz w:val="24"/>
          <w:szCs w:val="24"/>
        </w:rPr>
      </w:pPr>
    </w:p>
    <w:p w14:paraId="33F5C029" w14:textId="77777777" w:rsidR="009C287B" w:rsidRDefault="0069470A" w:rsidP="009C287B">
      <w:pPr>
        <w:pStyle w:val="ListParagraph"/>
        <w:numPr>
          <w:ilvl w:val="1"/>
          <w:numId w:val="1"/>
        </w:numPr>
        <w:spacing w:after="0" w:line="240" w:lineRule="auto"/>
        <w:jc w:val="both"/>
        <w:rPr>
          <w:rFonts w:ascii="Verdana" w:hAnsi="Verdana" w:cs="Arial"/>
          <w:sz w:val="24"/>
          <w:szCs w:val="24"/>
        </w:rPr>
      </w:pPr>
      <w:r w:rsidRPr="00DE53C0">
        <w:rPr>
          <w:rFonts w:ascii="Verdana" w:hAnsi="Verdana" w:cs="Arial"/>
          <w:sz w:val="24"/>
          <w:szCs w:val="24"/>
        </w:rPr>
        <w:t>Members</w:t>
      </w:r>
      <w:r w:rsidR="00DE53C0" w:rsidRPr="00DE53C0">
        <w:rPr>
          <w:rFonts w:ascii="Verdana" w:hAnsi="Verdana" w:cs="Arial"/>
          <w:sz w:val="24"/>
          <w:szCs w:val="24"/>
        </w:rPr>
        <w:t xml:space="preserve"> have previously received the</w:t>
      </w:r>
      <w:r w:rsidR="00DE53C0">
        <w:rPr>
          <w:rFonts w:ascii="Verdana" w:hAnsi="Verdana" w:cs="Arial"/>
          <w:sz w:val="24"/>
          <w:szCs w:val="24"/>
        </w:rPr>
        <w:t xml:space="preserve"> </w:t>
      </w:r>
      <w:r w:rsidR="00DE53C0" w:rsidRPr="00DE53C0">
        <w:rPr>
          <w:rFonts w:ascii="Verdana" w:hAnsi="Verdana" w:cs="Arial"/>
          <w:sz w:val="24"/>
          <w:szCs w:val="24"/>
        </w:rPr>
        <w:t>Healthcare Inspectorate Wales (Welsh Ambulance Services NHS Trust) Review of Patient Safety, Privacy, Dignity and Experience whilst Waiting in Ambulances during Delayed Handover</w:t>
      </w:r>
      <w:r w:rsidR="00DE53C0">
        <w:rPr>
          <w:rFonts w:ascii="Verdana" w:hAnsi="Verdana" w:cs="Arial"/>
          <w:sz w:val="24"/>
          <w:szCs w:val="24"/>
        </w:rPr>
        <w:t>.</w:t>
      </w:r>
    </w:p>
    <w:p w14:paraId="75D9B8A9" w14:textId="77777777" w:rsidR="009C287B" w:rsidRDefault="009C287B" w:rsidP="009C287B">
      <w:pPr>
        <w:pStyle w:val="ListParagraph"/>
        <w:spacing w:after="0" w:line="240" w:lineRule="auto"/>
        <w:jc w:val="both"/>
        <w:rPr>
          <w:rFonts w:ascii="Verdana" w:hAnsi="Verdana" w:cs="Arial"/>
          <w:sz w:val="24"/>
          <w:szCs w:val="24"/>
        </w:rPr>
      </w:pPr>
    </w:p>
    <w:p w14:paraId="3C8E2E72" w14:textId="399A4BA5" w:rsidR="00DE53C0" w:rsidRPr="009C287B" w:rsidRDefault="00DE53C0" w:rsidP="009C287B">
      <w:pPr>
        <w:pStyle w:val="ListParagraph"/>
        <w:numPr>
          <w:ilvl w:val="1"/>
          <w:numId w:val="1"/>
        </w:numPr>
        <w:spacing w:after="0" w:line="240" w:lineRule="auto"/>
        <w:jc w:val="both"/>
        <w:rPr>
          <w:rFonts w:ascii="Verdana" w:hAnsi="Verdana" w:cs="Arial"/>
          <w:sz w:val="24"/>
          <w:szCs w:val="24"/>
        </w:rPr>
      </w:pPr>
      <w:r w:rsidRPr="009C287B">
        <w:rPr>
          <w:rFonts w:ascii="Verdana" w:hAnsi="Verdana" w:cs="Arial"/>
          <w:sz w:val="24"/>
          <w:szCs w:val="24"/>
        </w:rPr>
        <w:t>Whilst this was a review of the Welsh Ambulance Services</w:t>
      </w:r>
      <w:r w:rsidR="002A42C6">
        <w:rPr>
          <w:rFonts w:ascii="Verdana" w:hAnsi="Verdana" w:cs="Arial"/>
          <w:sz w:val="24"/>
          <w:szCs w:val="24"/>
        </w:rPr>
        <w:t xml:space="preserve"> NHS Trust (WAST)</w:t>
      </w:r>
      <w:r w:rsidRPr="009C287B">
        <w:rPr>
          <w:rFonts w:ascii="Verdana" w:hAnsi="Verdana" w:cs="Arial"/>
          <w:sz w:val="24"/>
          <w:szCs w:val="24"/>
        </w:rPr>
        <w:t xml:space="preserve"> the nature of a number of the </w:t>
      </w:r>
      <w:r w:rsidR="00113251" w:rsidRPr="009C287B">
        <w:rPr>
          <w:rFonts w:ascii="Verdana" w:hAnsi="Verdana" w:cs="Arial"/>
          <w:sz w:val="24"/>
          <w:szCs w:val="24"/>
        </w:rPr>
        <w:t>recommendations</w:t>
      </w:r>
      <w:r w:rsidRPr="009C287B">
        <w:rPr>
          <w:rFonts w:ascii="Verdana" w:hAnsi="Verdana" w:cs="Arial"/>
          <w:sz w:val="24"/>
          <w:szCs w:val="24"/>
        </w:rPr>
        <w:t xml:space="preserve"> </w:t>
      </w:r>
      <w:r w:rsidR="00113251" w:rsidRPr="009C287B">
        <w:rPr>
          <w:rFonts w:ascii="Verdana" w:hAnsi="Verdana" w:cs="Arial"/>
          <w:sz w:val="24"/>
          <w:szCs w:val="24"/>
        </w:rPr>
        <w:t>required a cross sy</w:t>
      </w:r>
      <w:r w:rsidR="00411861" w:rsidRPr="009C287B">
        <w:rPr>
          <w:rFonts w:ascii="Verdana" w:hAnsi="Verdana" w:cs="Arial"/>
          <w:sz w:val="24"/>
          <w:szCs w:val="24"/>
        </w:rPr>
        <w:t xml:space="preserve">stem response, as such this </w:t>
      </w:r>
      <w:r w:rsidR="00113251" w:rsidRPr="009C287B">
        <w:rPr>
          <w:rFonts w:ascii="Verdana" w:hAnsi="Verdana" w:cs="Arial"/>
          <w:sz w:val="24"/>
          <w:szCs w:val="24"/>
        </w:rPr>
        <w:t xml:space="preserve">group agreed to establish a task and finish group to co-ordinate and lead this work. </w:t>
      </w:r>
    </w:p>
    <w:p w14:paraId="3598996A" w14:textId="77777777" w:rsidR="00113251" w:rsidRPr="00113251" w:rsidRDefault="00113251" w:rsidP="00113251">
      <w:pPr>
        <w:pStyle w:val="ListParagraph"/>
        <w:rPr>
          <w:rFonts w:ascii="Verdana" w:hAnsi="Verdana" w:cs="Arial"/>
          <w:sz w:val="24"/>
          <w:szCs w:val="24"/>
        </w:rPr>
      </w:pPr>
    </w:p>
    <w:p w14:paraId="3A4254B8" w14:textId="6A039270" w:rsidR="009C287B" w:rsidRDefault="00D85FB2" w:rsidP="009C287B">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Members have also noted the undertaking of a review by the NHS Wales Delivery Unit into the Appendix B process for </w:t>
      </w:r>
      <w:r w:rsidR="002A42C6">
        <w:rPr>
          <w:rFonts w:ascii="Verdana" w:hAnsi="Verdana" w:cs="Arial"/>
          <w:sz w:val="24"/>
          <w:szCs w:val="24"/>
        </w:rPr>
        <w:t xml:space="preserve">joint investigation of </w:t>
      </w:r>
      <w:r>
        <w:rPr>
          <w:rFonts w:ascii="Verdana" w:hAnsi="Verdana" w:cs="Arial"/>
          <w:sz w:val="24"/>
          <w:szCs w:val="24"/>
        </w:rPr>
        <w:t>potent</w:t>
      </w:r>
      <w:r w:rsidR="00683089">
        <w:rPr>
          <w:rFonts w:ascii="Verdana" w:hAnsi="Verdana" w:cs="Arial"/>
          <w:sz w:val="24"/>
          <w:szCs w:val="24"/>
        </w:rPr>
        <w:t>iall</w:t>
      </w:r>
      <w:r>
        <w:rPr>
          <w:rFonts w:ascii="Verdana" w:hAnsi="Verdana" w:cs="Arial"/>
          <w:sz w:val="24"/>
          <w:szCs w:val="24"/>
        </w:rPr>
        <w:t>y serious adverse incidents to health boards from WAST where delayed ambulance handover is assessed to be the</w:t>
      </w:r>
      <w:r w:rsidR="009C287B">
        <w:rPr>
          <w:rFonts w:ascii="Verdana" w:hAnsi="Verdana" w:cs="Arial"/>
          <w:sz w:val="24"/>
          <w:szCs w:val="24"/>
        </w:rPr>
        <w:t xml:space="preserve"> primary cause of the incident.</w:t>
      </w:r>
    </w:p>
    <w:p w14:paraId="1DB8EF30" w14:textId="77777777" w:rsidR="009C287B" w:rsidRPr="009C287B" w:rsidRDefault="009C287B" w:rsidP="009C287B">
      <w:pPr>
        <w:pStyle w:val="ListParagraph"/>
        <w:rPr>
          <w:rFonts w:ascii="Verdana" w:hAnsi="Verdana" w:cs="Arial"/>
          <w:sz w:val="24"/>
          <w:szCs w:val="24"/>
        </w:rPr>
      </w:pPr>
    </w:p>
    <w:p w14:paraId="5ABCBDD5" w14:textId="77777777" w:rsidR="00D85FB2" w:rsidRPr="009C287B" w:rsidRDefault="00D85FB2" w:rsidP="009C287B">
      <w:pPr>
        <w:pStyle w:val="ListParagraph"/>
        <w:numPr>
          <w:ilvl w:val="1"/>
          <w:numId w:val="1"/>
        </w:numPr>
        <w:spacing w:after="0" w:line="240" w:lineRule="auto"/>
        <w:jc w:val="both"/>
        <w:rPr>
          <w:rFonts w:ascii="Verdana" w:hAnsi="Verdana" w:cs="Arial"/>
          <w:sz w:val="24"/>
          <w:szCs w:val="24"/>
        </w:rPr>
      </w:pPr>
      <w:r w:rsidRPr="009C287B">
        <w:rPr>
          <w:rFonts w:ascii="Verdana" w:hAnsi="Verdana" w:cs="Arial"/>
          <w:sz w:val="24"/>
          <w:szCs w:val="24"/>
        </w:rPr>
        <w:t>Recognizing the role EASC plays in collaboratively commissioning ambulance services in Wales, the NHS Wales Delivery Unit recommended that the EASC team lead a task and finish group to review the Appendix B process and make recommendations for improvement</w:t>
      </w:r>
      <w:r w:rsidR="00411861" w:rsidRPr="009C287B">
        <w:rPr>
          <w:rFonts w:ascii="Verdana" w:hAnsi="Verdana" w:cs="Arial"/>
          <w:sz w:val="24"/>
          <w:szCs w:val="24"/>
        </w:rPr>
        <w:t xml:space="preserve">.  Again, this </w:t>
      </w:r>
      <w:r w:rsidRPr="009C287B">
        <w:rPr>
          <w:rFonts w:ascii="Verdana" w:hAnsi="Verdana" w:cs="Arial"/>
          <w:sz w:val="24"/>
          <w:szCs w:val="24"/>
        </w:rPr>
        <w:t>group agreed to establish a task and finish group to co-ordinate and lead this work</w:t>
      </w:r>
      <w:r w:rsidR="00683089" w:rsidRPr="009C287B">
        <w:rPr>
          <w:rFonts w:ascii="Verdana" w:hAnsi="Verdana" w:cs="Arial"/>
          <w:sz w:val="24"/>
          <w:szCs w:val="24"/>
        </w:rPr>
        <w:t>.</w:t>
      </w:r>
    </w:p>
    <w:p w14:paraId="15CB7377" w14:textId="77777777" w:rsidR="00C76594" w:rsidRPr="00C76594" w:rsidRDefault="00C76594" w:rsidP="00C76594">
      <w:pPr>
        <w:pStyle w:val="ListParagraph"/>
        <w:rPr>
          <w:rFonts w:ascii="Verdana" w:hAnsi="Verdana" w:cs="Arial"/>
          <w:sz w:val="24"/>
          <w:szCs w:val="24"/>
        </w:rPr>
      </w:pPr>
    </w:p>
    <w:p w14:paraId="391962F7" w14:textId="77777777" w:rsidR="00C76594" w:rsidRDefault="00C76594" w:rsidP="00DE53C0">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In addition to these specific areas of work there has been a general growth in the demand and focus on quality and safety issues</w:t>
      </w:r>
      <w:r w:rsidR="00F630BB">
        <w:rPr>
          <w:rFonts w:ascii="Verdana" w:hAnsi="Verdana" w:cs="Arial"/>
          <w:sz w:val="24"/>
          <w:szCs w:val="24"/>
        </w:rPr>
        <w:t xml:space="preserve"> closely linked to the deteriorating performance posit</w:t>
      </w:r>
      <w:r w:rsidR="00683089">
        <w:rPr>
          <w:rFonts w:ascii="Verdana" w:hAnsi="Verdana" w:cs="Arial"/>
          <w:sz w:val="24"/>
          <w:szCs w:val="24"/>
        </w:rPr>
        <w:t>i</w:t>
      </w:r>
      <w:r w:rsidR="001B2068">
        <w:rPr>
          <w:rFonts w:ascii="Verdana" w:hAnsi="Verdana" w:cs="Arial"/>
          <w:sz w:val="24"/>
          <w:szCs w:val="24"/>
        </w:rPr>
        <w:t>on, this will be included in future versions of this report.</w:t>
      </w:r>
    </w:p>
    <w:p w14:paraId="37BCB63F" w14:textId="0DC3D30B" w:rsidR="00DE53C0" w:rsidRDefault="00DE53C0" w:rsidP="00DE53C0">
      <w:pPr>
        <w:spacing w:after="0" w:line="240" w:lineRule="auto"/>
        <w:jc w:val="both"/>
        <w:rPr>
          <w:rFonts w:ascii="Verdana" w:hAnsi="Verdana" w:cs="Arial"/>
          <w:sz w:val="24"/>
          <w:szCs w:val="24"/>
        </w:rPr>
      </w:pPr>
    </w:p>
    <w:p w14:paraId="2C8414DB" w14:textId="6220D073" w:rsidR="00234CED" w:rsidRDefault="00234CED" w:rsidP="00DE53C0">
      <w:pPr>
        <w:spacing w:after="0" w:line="240" w:lineRule="auto"/>
        <w:jc w:val="both"/>
        <w:rPr>
          <w:rFonts w:ascii="Verdana" w:hAnsi="Verdana" w:cs="Arial"/>
          <w:sz w:val="24"/>
          <w:szCs w:val="24"/>
        </w:rPr>
      </w:pPr>
    </w:p>
    <w:p w14:paraId="1FE9C324" w14:textId="65EFFD1D" w:rsidR="00234CED" w:rsidRDefault="00234CED" w:rsidP="00DE53C0">
      <w:pPr>
        <w:spacing w:after="0" w:line="240" w:lineRule="auto"/>
        <w:jc w:val="both"/>
        <w:rPr>
          <w:rFonts w:ascii="Verdana" w:hAnsi="Verdana" w:cs="Arial"/>
          <w:sz w:val="24"/>
          <w:szCs w:val="24"/>
        </w:rPr>
      </w:pPr>
    </w:p>
    <w:p w14:paraId="42CE34DA" w14:textId="7BCE5793" w:rsidR="00234CED" w:rsidRDefault="00234CED" w:rsidP="00DE53C0">
      <w:pPr>
        <w:spacing w:after="0" w:line="240" w:lineRule="auto"/>
        <w:jc w:val="both"/>
        <w:rPr>
          <w:rFonts w:ascii="Verdana" w:hAnsi="Verdana" w:cs="Arial"/>
          <w:sz w:val="24"/>
          <w:szCs w:val="24"/>
        </w:rPr>
      </w:pPr>
    </w:p>
    <w:p w14:paraId="36028E13" w14:textId="1B11497E" w:rsidR="00234CED" w:rsidRDefault="00234CED" w:rsidP="00DE53C0">
      <w:pPr>
        <w:spacing w:after="0" w:line="240" w:lineRule="auto"/>
        <w:jc w:val="both"/>
        <w:rPr>
          <w:rFonts w:ascii="Verdana" w:hAnsi="Verdana" w:cs="Arial"/>
          <w:sz w:val="24"/>
          <w:szCs w:val="24"/>
        </w:rPr>
      </w:pPr>
    </w:p>
    <w:p w14:paraId="013D3168" w14:textId="239D12F6" w:rsidR="00234CED" w:rsidRDefault="00234CED" w:rsidP="00DE53C0">
      <w:pPr>
        <w:spacing w:after="0" w:line="240" w:lineRule="auto"/>
        <w:jc w:val="both"/>
        <w:rPr>
          <w:rFonts w:ascii="Verdana" w:hAnsi="Verdana" w:cs="Arial"/>
          <w:sz w:val="24"/>
          <w:szCs w:val="24"/>
        </w:rPr>
      </w:pPr>
    </w:p>
    <w:p w14:paraId="5BED3957" w14:textId="77777777" w:rsidR="00234CED" w:rsidRDefault="00234CED" w:rsidP="00DE53C0">
      <w:pPr>
        <w:spacing w:after="0" w:line="240" w:lineRule="auto"/>
        <w:jc w:val="both"/>
        <w:rPr>
          <w:rFonts w:ascii="Verdana" w:hAnsi="Verdana" w:cs="Arial"/>
          <w:sz w:val="24"/>
          <w:szCs w:val="24"/>
        </w:rPr>
      </w:pPr>
    </w:p>
    <w:p w14:paraId="0AD92B7F" w14:textId="77777777" w:rsidR="006A7DA6" w:rsidRDefault="005A0836" w:rsidP="00D1364D">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lastRenderedPageBreak/>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48664F4C" w14:textId="77777777" w:rsidR="00D1364D" w:rsidRDefault="00D1364D" w:rsidP="00D1364D">
      <w:pPr>
        <w:spacing w:after="0" w:line="240" w:lineRule="auto"/>
        <w:rPr>
          <w:rFonts w:ascii="Verdana" w:hAnsi="Verdana" w:cs="Arial"/>
          <w:b/>
          <w:bCs/>
          <w:sz w:val="24"/>
          <w:szCs w:val="24"/>
        </w:rPr>
      </w:pPr>
    </w:p>
    <w:p w14:paraId="17FCFE3D" w14:textId="77777777" w:rsidR="00D1364D" w:rsidRPr="00D1364D" w:rsidRDefault="00D1364D" w:rsidP="00D1364D">
      <w:pPr>
        <w:spacing w:after="0" w:line="240" w:lineRule="auto"/>
        <w:jc w:val="both"/>
        <w:rPr>
          <w:rFonts w:ascii="Verdana" w:hAnsi="Verdana" w:cs="Arial"/>
          <w:b/>
          <w:bCs/>
          <w:sz w:val="24"/>
          <w:szCs w:val="24"/>
        </w:rPr>
      </w:pPr>
      <w:r w:rsidRPr="00D1364D">
        <w:rPr>
          <w:rFonts w:ascii="Verdana" w:hAnsi="Verdana" w:cs="Arial"/>
          <w:b/>
          <w:bCs/>
          <w:sz w:val="24"/>
          <w:szCs w:val="24"/>
        </w:rPr>
        <w:t>Healthcare Inspectorate Wales (Welsh Ambulance Services NHS Trust) Review of Patient Safety, Privacy, Dignity and Experience whilst Waiting in Ambulances during Delayed Handover</w:t>
      </w:r>
    </w:p>
    <w:p w14:paraId="5FB225A7" w14:textId="77777777" w:rsidR="00D1364D" w:rsidRPr="00D1364D" w:rsidRDefault="00D1364D" w:rsidP="00D1364D">
      <w:pPr>
        <w:pStyle w:val="ListParagraph"/>
        <w:spacing w:after="0" w:line="240" w:lineRule="auto"/>
        <w:ind w:left="360"/>
        <w:rPr>
          <w:rFonts w:ascii="Verdana" w:hAnsi="Verdana" w:cs="Arial"/>
          <w:sz w:val="24"/>
          <w:szCs w:val="24"/>
        </w:rPr>
      </w:pPr>
    </w:p>
    <w:p w14:paraId="505B5A0C" w14:textId="77777777" w:rsidR="00D1364D" w:rsidRPr="00D1364D" w:rsidRDefault="00234CED" w:rsidP="00D1364D">
      <w:pPr>
        <w:spacing w:after="0" w:line="240" w:lineRule="auto"/>
        <w:jc w:val="both"/>
        <w:rPr>
          <w:rFonts w:ascii="Verdana" w:hAnsi="Verdana" w:cs="Arial"/>
          <w:sz w:val="24"/>
          <w:szCs w:val="24"/>
        </w:rPr>
      </w:pPr>
      <w:hyperlink r:id="rId11" w:history="1">
        <w:r w:rsidR="00D1364D" w:rsidRPr="00360F96">
          <w:rPr>
            <w:rStyle w:val="Hyperlink"/>
            <w:rFonts w:ascii="Verdana" w:hAnsi="Verdana" w:cs="Arial"/>
            <w:sz w:val="24"/>
            <w:szCs w:val="24"/>
          </w:rPr>
          <w:t>https://hiw.org.uk/local-review-welsh-ambulance-service-trust-delayed-handover</w:t>
        </w:r>
      </w:hyperlink>
      <w:r w:rsidR="00D1364D" w:rsidRPr="00D1364D">
        <w:rPr>
          <w:rFonts w:ascii="Verdana" w:hAnsi="Verdana" w:cs="Arial"/>
          <w:sz w:val="24"/>
          <w:szCs w:val="24"/>
        </w:rPr>
        <w:t xml:space="preserve"> </w:t>
      </w:r>
    </w:p>
    <w:p w14:paraId="5B9A6B27" w14:textId="77777777" w:rsidR="008B23BA" w:rsidRPr="00E23B12" w:rsidRDefault="008B23BA" w:rsidP="00D1364D">
      <w:pPr>
        <w:pStyle w:val="ListParagraph"/>
        <w:spacing w:after="0" w:line="240" w:lineRule="auto"/>
        <w:ind w:left="709"/>
        <w:jc w:val="both"/>
        <w:rPr>
          <w:rFonts w:ascii="Verdana" w:hAnsi="Verdana" w:cs="Arial"/>
          <w:b/>
          <w:sz w:val="24"/>
          <w:szCs w:val="24"/>
        </w:rPr>
      </w:pPr>
    </w:p>
    <w:p w14:paraId="4E0DAD7B" w14:textId="77777777" w:rsidR="00411861" w:rsidRPr="00497CD0" w:rsidRDefault="00D1364D" w:rsidP="00497CD0">
      <w:pPr>
        <w:pStyle w:val="ListParagraph"/>
        <w:numPr>
          <w:ilvl w:val="1"/>
          <w:numId w:val="1"/>
        </w:numPr>
        <w:spacing w:after="0" w:line="240" w:lineRule="auto"/>
        <w:jc w:val="both"/>
        <w:rPr>
          <w:rFonts w:ascii="Verdana" w:hAnsi="Verdana" w:cs="Arial"/>
          <w:sz w:val="28"/>
          <w:szCs w:val="24"/>
        </w:rPr>
      </w:pPr>
      <w:r>
        <w:rPr>
          <w:rFonts w:ascii="Verdana" w:hAnsi="Verdana" w:cs="Arial"/>
          <w:sz w:val="24"/>
          <w:szCs w:val="24"/>
        </w:rPr>
        <w:t>This report provides an update on the HIW local review of the Welsh Ambulance Services NHS Trust</w:t>
      </w:r>
      <w:r w:rsidR="005B2AAC">
        <w:rPr>
          <w:rFonts w:ascii="Verdana" w:hAnsi="Verdana" w:cs="Arial"/>
          <w:sz w:val="24"/>
          <w:szCs w:val="24"/>
        </w:rPr>
        <w:t>.</w:t>
      </w:r>
      <w:r w:rsidR="001B2068">
        <w:rPr>
          <w:rFonts w:ascii="Verdana" w:hAnsi="Verdana" w:cs="Arial"/>
          <w:sz w:val="24"/>
          <w:szCs w:val="24"/>
        </w:rPr>
        <w:t xml:space="preserve">  </w:t>
      </w:r>
      <w:r w:rsidR="005B2AAC" w:rsidRPr="001B2068">
        <w:rPr>
          <w:rFonts w:ascii="Verdana" w:hAnsi="Verdana" w:cs="Arial"/>
          <w:sz w:val="24"/>
          <w:szCs w:val="24"/>
        </w:rPr>
        <w:t xml:space="preserve">The Review was published in October 2021 and made </w:t>
      </w:r>
      <w:r w:rsidR="001B2068">
        <w:rPr>
          <w:rFonts w:ascii="Verdana" w:hAnsi="Verdana" w:cs="Arial"/>
          <w:sz w:val="24"/>
          <w:szCs w:val="24"/>
        </w:rPr>
        <w:t xml:space="preserve">twenty </w:t>
      </w:r>
      <w:r w:rsidR="005B2AAC" w:rsidRPr="001B2068">
        <w:rPr>
          <w:rFonts w:ascii="Verdana" w:hAnsi="Verdana" w:cs="Arial"/>
          <w:sz w:val="24"/>
          <w:szCs w:val="24"/>
        </w:rPr>
        <w:t xml:space="preserve">recommendations </w:t>
      </w:r>
      <w:r w:rsidR="001B2068">
        <w:rPr>
          <w:rFonts w:ascii="Verdana" w:hAnsi="Verdana" w:cs="Arial"/>
          <w:sz w:val="24"/>
          <w:szCs w:val="24"/>
        </w:rPr>
        <w:t>that require action across organisational boundaries</w:t>
      </w:r>
      <w:r w:rsidR="001B2068" w:rsidRPr="001B2068">
        <w:rPr>
          <w:rFonts w:ascii="Verdana" w:hAnsi="Verdana" w:cs="Arial"/>
          <w:sz w:val="24"/>
          <w:szCs w:val="24"/>
        </w:rPr>
        <w:t xml:space="preserve"> </w:t>
      </w:r>
      <w:r w:rsidR="001B2068">
        <w:rPr>
          <w:rFonts w:ascii="Verdana" w:hAnsi="Verdana" w:cs="Arial"/>
          <w:sz w:val="24"/>
          <w:szCs w:val="24"/>
        </w:rPr>
        <w:t>(</w:t>
      </w:r>
      <w:r w:rsidR="005B2AAC" w:rsidRPr="001B2068">
        <w:rPr>
          <w:rFonts w:ascii="Verdana" w:hAnsi="Verdana" w:cs="Arial"/>
          <w:sz w:val="24"/>
          <w:szCs w:val="24"/>
        </w:rPr>
        <w:t>WAST</w:t>
      </w:r>
      <w:r w:rsidR="001B2068">
        <w:rPr>
          <w:rFonts w:ascii="Verdana" w:hAnsi="Verdana" w:cs="Arial"/>
          <w:sz w:val="24"/>
          <w:szCs w:val="24"/>
        </w:rPr>
        <w:t xml:space="preserve">, </w:t>
      </w:r>
      <w:r w:rsidR="005B2AAC" w:rsidRPr="001B2068">
        <w:rPr>
          <w:rFonts w:ascii="Verdana" w:hAnsi="Verdana" w:cs="Arial"/>
          <w:sz w:val="24"/>
          <w:szCs w:val="24"/>
        </w:rPr>
        <w:t>health boards and Welsh Government</w:t>
      </w:r>
      <w:r w:rsidR="001B2068">
        <w:rPr>
          <w:rFonts w:ascii="Verdana" w:hAnsi="Verdana" w:cs="Arial"/>
          <w:sz w:val="24"/>
          <w:szCs w:val="24"/>
        </w:rPr>
        <w:t>)</w:t>
      </w:r>
      <w:r w:rsidR="005B2AAC" w:rsidRPr="001B2068">
        <w:rPr>
          <w:rFonts w:ascii="Verdana" w:hAnsi="Verdana" w:cs="Arial"/>
          <w:sz w:val="24"/>
          <w:szCs w:val="24"/>
        </w:rPr>
        <w:t>.</w:t>
      </w:r>
    </w:p>
    <w:p w14:paraId="7DC51A40" w14:textId="77777777" w:rsidR="00497CD0" w:rsidRPr="00497CD0" w:rsidRDefault="00497CD0" w:rsidP="00497CD0">
      <w:pPr>
        <w:pStyle w:val="ListParagraph"/>
        <w:spacing w:after="0" w:line="240" w:lineRule="auto"/>
        <w:jc w:val="both"/>
        <w:rPr>
          <w:rFonts w:ascii="Verdana" w:hAnsi="Verdana" w:cs="Arial"/>
          <w:sz w:val="28"/>
          <w:szCs w:val="24"/>
        </w:rPr>
      </w:pPr>
    </w:p>
    <w:p w14:paraId="0D8D0FE6" w14:textId="7B6D5479" w:rsidR="002B6EAF" w:rsidRPr="00BD42FF" w:rsidRDefault="00361ADB" w:rsidP="00A7639A">
      <w:pPr>
        <w:pStyle w:val="ListParagraph"/>
        <w:numPr>
          <w:ilvl w:val="1"/>
          <w:numId w:val="1"/>
        </w:numPr>
        <w:spacing w:after="0" w:line="240" w:lineRule="auto"/>
        <w:jc w:val="both"/>
        <w:rPr>
          <w:rFonts w:ascii="Verdana" w:hAnsi="Verdana" w:cs="Arial"/>
          <w:sz w:val="24"/>
          <w:szCs w:val="24"/>
        </w:rPr>
      </w:pPr>
      <w:r w:rsidRPr="00361ADB">
        <w:rPr>
          <w:rFonts w:ascii="Verdana" w:hAnsi="Verdana" w:cs="Arial"/>
          <w:sz w:val="24"/>
        </w:rPr>
        <w:t>A formal update to HIW was provided on 30 September</w:t>
      </w:r>
      <w:r w:rsidR="00234CED">
        <w:rPr>
          <w:rFonts w:ascii="Verdana" w:hAnsi="Verdana" w:cs="Arial"/>
          <w:sz w:val="24"/>
        </w:rPr>
        <w:t xml:space="preserve"> 2022</w:t>
      </w:r>
      <w:r w:rsidRPr="00361ADB">
        <w:rPr>
          <w:rFonts w:ascii="Verdana" w:hAnsi="Verdana" w:cs="Arial"/>
          <w:sz w:val="24"/>
        </w:rPr>
        <w:t>, outlining the positions of all health boards and WAST relating to each of the recommendations</w:t>
      </w:r>
      <w:r w:rsidR="00BD42FF">
        <w:rPr>
          <w:rFonts w:ascii="Verdana" w:hAnsi="Verdana" w:cs="Arial"/>
          <w:sz w:val="24"/>
        </w:rPr>
        <w:t xml:space="preserve">, members received this at their last meeting. </w:t>
      </w:r>
      <w:r w:rsidR="001121C7">
        <w:rPr>
          <w:rFonts w:ascii="Verdana" w:hAnsi="Verdana" w:cs="Arial"/>
          <w:sz w:val="24"/>
        </w:rPr>
        <w:t xml:space="preserve"> </w:t>
      </w:r>
    </w:p>
    <w:p w14:paraId="77A7ADC3" w14:textId="77777777" w:rsidR="00BD42FF" w:rsidRPr="00BD42FF" w:rsidRDefault="00BD42FF" w:rsidP="00740747">
      <w:pPr>
        <w:pStyle w:val="ListParagraph"/>
        <w:spacing w:after="0" w:line="240" w:lineRule="auto"/>
        <w:rPr>
          <w:rFonts w:ascii="Verdana" w:hAnsi="Verdana" w:cs="Arial"/>
          <w:sz w:val="24"/>
          <w:szCs w:val="24"/>
        </w:rPr>
      </w:pPr>
    </w:p>
    <w:p w14:paraId="76C20F6B" w14:textId="5DC629A3" w:rsidR="00BD42FF" w:rsidRDefault="00BD42FF" w:rsidP="00740747">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Following feedback from HIW a further update was provide</w:t>
      </w:r>
      <w:r w:rsidR="001734A0">
        <w:rPr>
          <w:rFonts w:ascii="Verdana" w:hAnsi="Verdana" w:cs="Arial"/>
          <w:sz w:val="24"/>
          <w:szCs w:val="24"/>
        </w:rPr>
        <w:t>d on a number of specific areas</w:t>
      </w:r>
      <w:r>
        <w:rPr>
          <w:rFonts w:ascii="Verdana" w:hAnsi="Verdana" w:cs="Arial"/>
          <w:sz w:val="24"/>
          <w:szCs w:val="24"/>
        </w:rPr>
        <w:t xml:space="preserve">. </w:t>
      </w:r>
      <w:r w:rsidR="00223124">
        <w:rPr>
          <w:rFonts w:ascii="Verdana" w:hAnsi="Verdana" w:cs="Arial"/>
          <w:sz w:val="24"/>
          <w:szCs w:val="24"/>
        </w:rPr>
        <w:t xml:space="preserve">HIW have now confirmed the acceptance of the progress to date. </w:t>
      </w:r>
    </w:p>
    <w:p w14:paraId="0DD66633" w14:textId="77777777" w:rsidR="00497CD0" w:rsidRPr="00497CD0" w:rsidRDefault="00497CD0" w:rsidP="00740747">
      <w:pPr>
        <w:pStyle w:val="ListParagraph"/>
        <w:spacing w:after="0" w:line="240" w:lineRule="auto"/>
        <w:rPr>
          <w:rFonts w:ascii="Verdana" w:hAnsi="Verdana" w:cs="Arial"/>
          <w:sz w:val="24"/>
          <w:szCs w:val="24"/>
        </w:rPr>
      </w:pPr>
    </w:p>
    <w:p w14:paraId="751B5C69" w14:textId="63476C26" w:rsidR="00497CD0" w:rsidRDefault="00497CD0" w:rsidP="00740747">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During 2023</w:t>
      </w:r>
      <w:r w:rsidR="002A42C6">
        <w:rPr>
          <w:rFonts w:ascii="Verdana" w:hAnsi="Verdana" w:cs="Arial"/>
          <w:sz w:val="24"/>
          <w:szCs w:val="24"/>
        </w:rPr>
        <w:t>,</w:t>
      </w:r>
      <w:r>
        <w:rPr>
          <w:rFonts w:ascii="Verdana" w:hAnsi="Verdana" w:cs="Arial"/>
          <w:sz w:val="24"/>
          <w:szCs w:val="24"/>
        </w:rPr>
        <w:t xml:space="preserve"> the EASC Team will be required to develop a final output response for HIW on the recommendations. Input f</w:t>
      </w:r>
      <w:r w:rsidR="002A42C6">
        <w:rPr>
          <w:rFonts w:ascii="Verdana" w:hAnsi="Verdana" w:cs="Arial"/>
          <w:sz w:val="24"/>
          <w:szCs w:val="24"/>
        </w:rPr>
        <w:t>r</w:t>
      </w:r>
      <w:r>
        <w:rPr>
          <w:rFonts w:ascii="Verdana" w:hAnsi="Verdana" w:cs="Arial"/>
          <w:sz w:val="24"/>
          <w:szCs w:val="24"/>
        </w:rPr>
        <w:t xml:space="preserve">om Health Boards and WAST will be essential in the development of this. </w:t>
      </w:r>
    </w:p>
    <w:p w14:paraId="35B51697" w14:textId="77777777" w:rsidR="00BD42FF" w:rsidRPr="00BD42FF" w:rsidRDefault="00BD42FF" w:rsidP="00740747">
      <w:pPr>
        <w:spacing w:after="0" w:line="240" w:lineRule="auto"/>
        <w:jc w:val="both"/>
        <w:rPr>
          <w:rFonts w:ascii="Verdana" w:hAnsi="Verdana" w:cs="Arial"/>
          <w:sz w:val="24"/>
          <w:szCs w:val="24"/>
        </w:rPr>
      </w:pPr>
    </w:p>
    <w:p w14:paraId="7F306ECD" w14:textId="77777777" w:rsidR="00D1364D" w:rsidRDefault="00D1364D" w:rsidP="00740747">
      <w:pPr>
        <w:spacing w:after="0" w:line="240" w:lineRule="auto"/>
        <w:rPr>
          <w:rFonts w:ascii="Verdana" w:hAnsi="Verdana" w:cs="Arial"/>
          <w:b/>
          <w:bCs/>
          <w:sz w:val="24"/>
          <w:szCs w:val="24"/>
        </w:rPr>
      </w:pPr>
      <w:r w:rsidRPr="00D1364D">
        <w:rPr>
          <w:rFonts w:ascii="Verdana" w:hAnsi="Verdana" w:cs="Arial"/>
          <w:b/>
          <w:bCs/>
          <w:sz w:val="24"/>
          <w:szCs w:val="24"/>
        </w:rPr>
        <w:t>Analysis of ‘Appendix B’ reports submitted by the Welsh Ambulance Services NHS Trust (WAST) by the NHS Wales Delivery Unit</w:t>
      </w:r>
    </w:p>
    <w:p w14:paraId="0017A769" w14:textId="77777777" w:rsidR="00D1364D" w:rsidRDefault="00D1364D" w:rsidP="00740747">
      <w:pPr>
        <w:spacing w:after="0" w:line="240" w:lineRule="auto"/>
        <w:rPr>
          <w:rFonts w:ascii="Verdana" w:hAnsi="Verdana" w:cs="Arial"/>
          <w:b/>
          <w:bCs/>
          <w:sz w:val="24"/>
          <w:szCs w:val="24"/>
        </w:rPr>
      </w:pPr>
    </w:p>
    <w:p w14:paraId="267E2137" w14:textId="77777777" w:rsidR="00D1364D" w:rsidRDefault="00D1364D" w:rsidP="00740747">
      <w:pPr>
        <w:spacing w:after="0" w:line="240" w:lineRule="auto"/>
        <w:ind w:right="4"/>
        <w:jc w:val="both"/>
        <w:outlineLvl w:val="0"/>
        <w:rPr>
          <w:rFonts w:ascii="Verdana" w:hAnsi="Verdana" w:cs="Arial"/>
          <w:b/>
          <w:bCs/>
          <w:color w:val="000000" w:themeColor="text1"/>
          <w:sz w:val="24"/>
          <w:szCs w:val="24"/>
        </w:rPr>
      </w:pPr>
      <w:r w:rsidRPr="00D1364D">
        <w:rPr>
          <w:rFonts w:ascii="Verdana" w:hAnsi="Verdana" w:cs="Arial"/>
          <w:b/>
          <w:bCs/>
          <w:color w:val="000000" w:themeColor="text1"/>
          <w:sz w:val="24"/>
          <w:szCs w:val="24"/>
        </w:rPr>
        <w:t xml:space="preserve">NHS Wales Delivery Unit Report on Appendix B </w:t>
      </w:r>
    </w:p>
    <w:p w14:paraId="4FCD0C0E" w14:textId="77777777" w:rsidR="00D1364D" w:rsidRPr="00D1364D" w:rsidRDefault="00D1364D" w:rsidP="00740747">
      <w:pPr>
        <w:spacing w:after="0" w:line="240" w:lineRule="auto"/>
        <w:ind w:right="4"/>
        <w:jc w:val="both"/>
        <w:outlineLvl w:val="0"/>
        <w:rPr>
          <w:rFonts w:ascii="Verdana" w:hAnsi="Verdana" w:cs="Arial"/>
          <w:b/>
          <w:bCs/>
          <w:color w:val="000000" w:themeColor="text1"/>
          <w:sz w:val="24"/>
          <w:szCs w:val="24"/>
        </w:rPr>
      </w:pPr>
    </w:p>
    <w:p w14:paraId="260918D8" w14:textId="5BF8C72A" w:rsidR="00FF631B" w:rsidRPr="00FF631B" w:rsidRDefault="00DF4416" w:rsidP="00234CED">
      <w:pPr>
        <w:pStyle w:val="ListParagraph"/>
        <w:numPr>
          <w:ilvl w:val="1"/>
          <w:numId w:val="1"/>
        </w:numPr>
        <w:spacing w:after="0" w:line="240" w:lineRule="auto"/>
        <w:jc w:val="both"/>
        <w:rPr>
          <w:rFonts w:ascii="Verdana" w:hAnsi="Verdana" w:cs="Arial"/>
          <w:bCs/>
          <w:color w:val="000000" w:themeColor="text1"/>
          <w:sz w:val="24"/>
          <w:szCs w:val="24"/>
        </w:rPr>
      </w:pPr>
      <w:r w:rsidRPr="00FF631B">
        <w:rPr>
          <w:rFonts w:ascii="Verdana" w:hAnsi="Verdana" w:cs="Arial"/>
          <w:bCs/>
          <w:color w:val="000000" w:themeColor="text1"/>
          <w:sz w:val="24"/>
          <w:szCs w:val="24"/>
        </w:rPr>
        <w:t xml:space="preserve">Members have previously received updates on the progress with this work, and the pilot process is </w:t>
      </w:r>
      <w:r w:rsidR="00FF631B" w:rsidRPr="00FF631B">
        <w:rPr>
          <w:rFonts w:ascii="Verdana" w:hAnsi="Verdana" w:cs="Arial"/>
          <w:bCs/>
          <w:color w:val="000000" w:themeColor="text1"/>
          <w:sz w:val="24"/>
          <w:szCs w:val="24"/>
        </w:rPr>
        <w:t>now firmly embedded with Health Boar</w:t>
      </w:r>
      <w:r w:rsidR="00FF631B">
        <w:rPr>
          <w:rFonts w:ascii="Verdana" w:hAnsi="Verdana" w:cs="Arial"/>
          <w:bCs/>
          <w:color w:val="000000" w:themeColor="text1"/>
          <w:sz w:val="24"/>
          <w:szCs w:val="24"/>
        </w:rPr>
        <w:t xml:space="preserve">d patient safety teams. Some </w:t>
      </w:r>
      <w:r w:rsidR="00FF631B" w:rsidRPr="00FF631B">
        <w:rPr>
          <w:rFonts w:ascii="Verdana" w:hAnsi="Verdana" w:cs="Arial"/>
          <w:bCs/>
          <w:color w:val="000000" w:themeColor="text1"/>
          <w:sz w:val="24"/>
          <w:szCs w:val="24"/>
        </w:rPr>
        <w:t xml:space="preserve">colleagues are finding the new process time consuming, mainly due to the requirement of social and primary care input for some patients. </w:t>
      </w:r>
    </w:p>
    <w:p w14:paraId="24C3B304" w14:textId="3944ECB2" w:rsidR="00DF4416" w:rsidRPr="00FF631B" w:rsidRDefault="00DF4416" w:rsidP="00234CED">
      <w:pPr>
        <w:pStyle w:val="ListParagraph"/>
        <w:spacing w:after="0" w:line="240" w:lineRule="auto"/>
        <w:ind w:right="4"/>
        <w:jc w:val="both"/>
        <w:outlineLvl w:val="0"/>
        <w:rPr>
          <w:rFonts w:ascii="Verdana" w:hAnsi="Verdana" w:cs="Arial"/>
          <w:b/>
          <w:bCs/>
          <w:color w:val="000000" w:themeColor="text1"/>
          <w:sz w:val="24"/>
          <w:szCs w:val="24"/>
        </w:rPr>
      </w:pPr>
    </w:p>
    <w:p w14:paraId="02B75415" w14:textId="5FD69976" w:rsidR="00DF4416" w:rsidRPr="00DF4416" w:rsidRDefault="00DF4416" w:rsidP="00234CED">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Pr>
          <w:rFonts w:ascii="Verdana" w:hAnsi="Verdana" w:cs="Arial"/>
          <w:bCs/>
          <w:color w:val="000000" w:themeColor="text1"/>
          <w:sz w:val="24"/>
          <w:szCs w:val="24"/>
        </w:rPr>
        <w:t xml:space="preserve">There is a recognition from the Task and Finish </w:t>
      </w:r>
      <w:r w:rsidR="002A42C6">
        <w:rPr>
          <w:rFonts w:ascii="Verdana" w:hAnsi="Verdana" w:cs="Arial"/>
          <w:bCs/>
          <w:color w:val="000000" w:themeColor="text1"/>
          <w:sz w:val="24"/>
          <w:szCs w:val="24"/>
        </w:rPr>
        <w:t>G</w:t>
      </w:r>
      <w:r>
        <w:rPr>
          <w:rFonts w:ascii="Verdana" w:hAnsi="Verdana" w:cs="Arial"/>
          <w:bCs/>
          <w:color w:val="000000" w:themeColor="text1"/>
          <w:sz w:val="24"/>
          <w:szCs w:val="24"/>
        </w:rPr>
        <w:t>roup members that the implementation of the pilot process will require ongoing support</w:t>
      </w:r>
      <w:r w:rsidR="00FF631B">
        <w:rPr>
          <w:rFonts w:ascii="Verdana" w:hAnsi="Verdana" w:cs="Arial"/>
          <w:bCs/>
          <w:color w:val="000000" w:themeColor="text1"/>
          <w:sz w:val="24"/>
          <w:szCs w:val="24"/>
        </w:rPr>
        <w:t xml:space="preserve"> and evaluation</w:t>
      </w:r>
      <w:r w:rsidR="00497CD0">
        <w:rPr>
          <w:rFonts w:ascii="Verdana" w:hAnsi="Verdana" w:cs="Arial"/>
          <w:bCs/>
          <w:color w:val="000000" w:themeColor="text1"/>
          <w:sz w:val="24"/>
          <w:szCs w:val="24"/>
        </w:rPr>
        <w:t xml:space="preserve">. </w:t>
      </w:r>
    </w:p>
    <w:p w14:paraId="4E2162E0" w14:textId="77777777" w:rsidR="00DF4416" w:rsidRPr="00DF4416" w:rsidRDefault="00DF4416" w:rsidP="00234CED">
      <w:pPr>
        <w:pStyle w:val="ListParagraph"/>
        <w:spacing w:after="0" w:line="240" w:lineRule="auto"/>
        <w:rPr>
          <w:rFonts w:ascii="Verdana" w:hAnsi="Verdana" w:cs="Arial"/>
          <w:b/>
          <w:bCs/>
          <w:color w:val="000000" w:themeColor="text1"/>
          <w:sz w:val="24"/>
          <w:szCs w:val="24"/>
        </w:rPr>
      </w:pPr>
    </w:p>
    <w:p w14:paraId="71DAFC86" w14:textId="4BCF4B90" w:rsidR="00DF4416" w:rsidRPr="00497CD0" w:rsidRDefault="00DF4416" w:rsidP="00740747">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Pr>
          <w:rFonts w:ascii="Verdana" w:hAnsi="Verdana" w:cs="Arial"/>
          <w:bCs/>
          <w:color w:val="000000" w:themeColor="text1"/>
          <w:sz w:val="24"/>
          <w:szCs w:val="24"/>
        </w:rPr>
        <w:lastRenderedPageBreak/>
        <w:t xml:space="preserve">In order to support this </w:t>
      </w:r>
      <w:r w:rsidR="002A42C6">
        <w:rPr>
          <w:rFonts w:ascii="Verdana" w:hAnsi="Verdana" w:cs="Arial"/>
          <w:bCs/>
          <w:color w:val="000000" w:themeColor="text1"/>
          <w:sz w:val="24"/>
          <w:szCs w:val="24"/>
        </w:rPr>
        <w:t>M</w:t>
      </w:r>
      <w:r>
        <w:rPr>
          <w:rFonts w:ascii="Verdana" w:hAnsi="Verdana" w:cs="Arial"/>
          <w:bCs/>
          <w:color w:val="000000" w:themeColor="text1"/>
          <w:sz w:val="24"/>
          <w:szCs w:val="24"/>
        </w:rPr>
        <w:t xml:space="preserve">embers of the group have requested that the group continues to </w:t>
      </w:r>
      <w:r w:rsidR="00497CD0">
        <w:rPr>
          <w:rFonts w:ascii="Verdana" w:hAnsi="Verdana" w:cs="Arial"/>
          <w:bCs/>
          <w:color w:val="000000" w:themeColor="text1"/>
          <w:sz w:val="24"/>
          <w:szCs w:val="24"/>
        </w:rPr>
        <w:t xml:space="preserve">meet to share learning and good practice, alongside evaluating the impact of the new process. </w:t>
      </w:r>
      <w:r w:rsidR="002A42C6">
        <w:rPr>
          <w:rFonts w:ascii="Verdana" w:hAnsi="Verdana" w:cs="Arial"/>
          <w:bCs/>
          <w:color w:val="000000" w:themeColor="text1"/>
          <w:sz w:val="24"/>
          <w:szCs w:val="24"/>
        </w:rPr>
        <w:t xml:space="preserve">EASC </w:t>
      </w:r>
      <w:r w:rsidR="00497CD0">
        <w:rPr>
          <w:rFonts w:ascii="Verdana" w:hAnsi="Verdana" w:cs="Arial"/>
          <w:bCs/>
          <w:color w:val="000000" w:themeColor="text1"/>
          <w:sz w:val="24"/>
          <w:szCs w:val="24"/>
        </w:rPr>
        <w:t xml:space="preserve">Management </w:t>
      </w:r>
      <w:r w:rsidR="002A42C6">
        <w:rPr>
          <w:rFonts w:ascii="Verdana" w:hAnsi="Verdana" w:cs="Arial"/>
          <w:bCs/>
          <w:color w:val="000000" w:themeColor="text1"/>
          <w:sz w:val="24"/>
          <w:szCs w:val="24"/>
        </w:rPr>
        <w:t>G</w:t>
      </w:r>
      <w:r w:rsidR="00FF631B">
        <w:rPr>
          <w:rFonts w:ascii="Verdana" w:hAnsi="Verdana" w:cs="Arial"/>
          <w:bCs/>
          <w:color w:val="000000" w:themeColor="text1"/>
          <w:sz w:val="24"/>
          <w:szCs w:val="24"/>
        </w:rPr>
        <w:t>roup</w:t>
      </w:r>
      <w:r w:rsidR="00223124">
        <w:rPr>
          <w:rFonts w:ascii="Verdana" w:hAnsi="Verdana" w:cs="Arial"/>
          <w:bCs/>
          <w:color w:val="000000" w:themeColor="text1"/>
          <w:sz w:val="24"/>
          <w:szCs w:val="24"/>
        </w:rPr>
        <w:t xml:space="preserve"> endorse</w:t>
      </w:r>
      <w:r w:rsidR="00FF631B">
        <w:rPr>
          <w:rFonts w:ascii="Verdana" w:hAnsi="Verdana" w:cs="Arial"/>
          <w:bCs/>
          <w:color w:val="000000" w:themeColor="text1"/>
          <w:sz w:val="24"/>
          <w:szCs w:val="24"/>
        </w:rPr>
        <w:t>d this approach at their last</w:t>
      </w:r>
      <w:r w:rsidR="00223124">
        <w:rPr>
          <w:rFonts w:ascii="Verdana" w:hAnsi="Verdana" w:cs="Arial"/>
          <w:bCs/>
          <w:color w:val="000000" w:themeColor="text1"/>
          <w:sz w:val="24"/>
          <w:szCs w:val="24"/>
        </w:rPr>
        <w:t xml:space="preserve"> meeting</w:t>
      </w:r>
      <w:r w:rsidR="00234CED">
        <w:rPr>
          <w:rFonts w:ascii="Verdana" w:hAnsi="Verdana" w:cs="Arial"/>
          <w:bCs/>
          <w:color w:val="000000" w:themeColor="text1"/>
          <w:sz w:val="24"/>
          <w:szCs w:val="24"/>
        </w:rPr>
        <w:t xml:space="preserve"> (16 February 2023)</w:t>
      </w:r>
      <w:r w:rsidR="00223124">
        <w:rPr>
          <w:rFonts w:ascii="Verdana" w:hAnsi="Verdana" w:cs="Arial"/>
          <w:bCs/>
          <w:color w:val="000000" w:themeColor="text1"/>
          <w:sz w:val="24"/>
          <w:szCs w:val="24"/>
        </w:rPr>
        <w:t xml:space="preserve">. </w:t>
      </w:r>
      <w:r w:rsidR="00497CD0">
        <w:rPr>
          <w:rFonts w:ascii="Verdana" w:hAnsi="Verdana" w:cs="Arial"/>
          <w:bCs/>
          <w:color w:val="000000" w:themeColor="text1"/>
          <w:sz w:val="24"/>
          <w:szCs w:val="24"/>
        </w:rPr>
        <w:t xml:space="preserve"> </w:t>
      </w:r>
    </w:p>
    <w:p w14:paraId="791686A7" w14:textId="77777777" w:rsidR="00497CD0" w:rsidRPr="00497CD0" w:rsidRDefault="00497CD0" w:rsidP="00740747">
      <w:pPr>
        <w:pStyle w:val="ListParagraph"/>
        <w:spacing w:after="0" w:line="240" w:lineRule="auto"/>
        <w:rPr>
          <w:rFonts w:ascii="Verdana" w:hAnsi="Verdana" w:cs="Arial"/>
          <w:b/>
          <w:bCs/>
          <w:color w:val="000000" w:themeColor="text1"/>
          <w:sz w:val="24"/>
          <w:szCs w:val="24"/>
        </w:rPr>
      </w:pPr>
    </w:p>
    <w:p w14:paraId="7038BD1C" w14:textId="0AD4DC7A" w:rsidR="00497CD0" w:rsidRDefault="00497CD0" w:rsidP="00740747">
      <w:pPr>
        <w:pStyle w:val="ListParagraph"/>
        <w:numPr>
          <w:ilvl w:val="1"/>
          <w:numId w:val="1"/>
        </w:numPr>
        <w:spacing w:after="0" w:line="240" w:lineRule="auto"/>
        <w:ind w:right="4"/>
        <w:jc w:val="both"/>
        <w:outlineLvl w:val="0"/>
        <w:rPr>
          <w:rFonts w:ascii="Verdana" w:hAnsi="Verdana" w:cs="Arial"/>
          <w:bCs/>
          <w:color w:val="000000" w:themeColor="text1"/>
          <w:sz w:val="24"/>
          <w:szCs w:val="24"/>
        </w:rPr>
      </w:pPr>
      <w:r w:rsidRPr="00497CD0">
        <w:rPr>
          <w:rFonts w:ascii="Verdana" w:hAnsi="Verdana" w:cs="Arial"/>
          <w:bCs/>
          <w:color w:val="000000" w:themeColor="text1"/>
          <w:sz w:val="24"/>
          <w:szCs w:val="24"/>
        </w:rPr>
        <w:t xml:space="preserve">A </w:t>
      </w:r>
      <w:r>
        <w:rPr>
          <w:rFonts w:ascii="Verdana" w:hAnsi="Verdana" w:cs="Arial"/>
          <w:bCs/>
          <w:color w:val="000000" w:themeColor="text1"/>
          <w:sz w:val="24"/>
          <w:szCs w:val="24"/>
        </w:rPr>
        <w:t xml:space="preserve">revised </w:t>
      </w:r>
      <w:r w:rsidR="00234CED">
        <w:rPr>
          <w:rFonts w:ascii="Verdana" w:hAnsi="Verdana" w:cs="Arial"/>
          <w:bCs/>
          <w:color w:val="000000" w:themeColor="text1"/>
          <w:sz w:val="24"/>
          <w:szCs w:val="24"/>
        </w:rPr>
        <w:t>T</w:t>
      </w:r>
      <w:r>
        <w:rPr>
          <w:rFonts w:ascii="Verdana" w:hAnsi="Verdana" w:cs="Arial"/>
          <w:bCs/>
          <w:color w:val="000000" w:themeColor="text1"/>
          <w:sz w:val="24"/>
          <w:szCs w:val="24"/>
        </w:rPr>
        <w:t xml:space="preserve">erms of </w:t>
      </w:r>
      <w:r w:rsidR="00234CED">
        <w:rPr>
          <w:rFonts w:ascii="Verdana" w:hAnsi="Verdana" w:cs="Arial"/>
          <w:bCs/>
          <w:color w:val="000000" w:themeColor="text1"/>
          <w:sz w:val="24"/>
          <w:szCs w:val="24"/>
        </w:rPr>
        <w:t>R</w:t>
      </w:r>
      <w:r>
        <w:rPr>
          <w:rFonts w:ascii="Verdana" w:hAnsi="Verdana" w:cs="Arial"/>
          <w:bCs/>
          <w:color w:val="000000" w:themeColor="text1"/>
          <w:sz w:val="24"/>
          <w:szCs w:val="24"/>
        </w:rPr>
        <w:t>eference for this</w:t>
      </w:r>
      <w:r w:rsidR="00AB1A0B">
        <w:rPr>
          <w:rFonts w:ascii="Verdana" w:hAnsi="Verdana" w:cs="Arial"/>
          <w:bCs/>
          <w:color w:val="000000" w:themeColor="text1"/>
          <w:sz w:val="24"/>
          <w:szCs w:val="24"/>
        </w:rPr>
        <w:t xml:space="preserve"> group </w:t>
      </w:r>
      <w:r w:rsidR="00A25968">
        <w:rPr>
          <w:rFonts w:ascii="Verdana" w:hAnsi="Verdana" w:cs="Arial"/>
          <w:bCs/>
          <w:color w:val="000000" w:themeColor="text1"/>
          <w:sz w:val="24"/>
          <w:szCs w:val="24"/>
        </w:rPr>
        <w:t xml:space="preserve">supported by the </w:t>
      </w:r>
      <w:r w:rsidR="00234CED">
        <w:rPr>
          <w:rFonts w:ascii="Verdana" w:hAnsi="Verdana" w:cs="Arial"/>
          <w:bCs/>
          <w:color w:val="000000" w:themeColor="text1"/>
          <w:sz w:val="24"/>
          <w:szCs w:val="24"/>
        </w:rPr>
        <w:t>EASC M</w:t>
      </w:r>
      <w:r w:rsidR="00A25968">
        <w:rPr>
          <w:rFonts w:ascii="Verdana" w:hAnsi="Verdana" w:cs="Arial"/>
          <w:bCs/>
          <w:color w:val="000000" w:themeColor="text1"/>
          <w:sz w:val="24"/>
          <w:szCs w:val="24"/>
        </w:rPr>
        <w:t xml:space="preserve">anagement Group </w:t>
      </w:r>
      <w:r w:rsidR="00AB1A0B">
        <w:rPr>
          <w:rFonts w:ascii="Verdana" w:hAnsi="Verdana" w:cs="Arial"/>
          <w:bCs/>
          <w:color w:val="000000" w:themeColor="text1"/>
          <w:sz w:val="24"/>
          <w:szCs w:val="24"/>
        </w:rPr>
        <w:t xml:space="preserve">is </w:t>
      </w:r>
      <w:r w:rsidR="00234CED">
        <w:rPr>
          <w:rFonts w:ascii="Verdana" w:hAnsi="Verdana" w:cs="Arial"/>
          <w:bCs/>
          <w:color w:val="000000" w:themeColor="text1"/>
          <w:sz w:val="24"/>
          <w:szCs w:val="24"/>
        </w:rPr>
        <w:t>attached and M</w:t>
      </w:r>
      <w:r w:rsidR="00AB1A0B">
        <w:rPr>
          <w:rFonts w:ascii="Verdana" w:hAnsi="Verdana" w:cs="Arial"/>
          <w:bCs/>
          <w:color w:val="000000" w:themeColor="text1"/>
          <w:sz w:val="24"/>
          <w:szCs w:val="24"/>
        </w:rPr>
        <w:t xml:space="preserve">embers </w:t>
      </w:r>
      <w:r w:rsidR="00234CED">
        <w:rPr>
          <w:rFonts w:ascii="Verdana" w:hAnsi="Verdana" w:cs="Arial"/>
          <w:bCs/>
          <w:color w:val="000000" w:themeColor="text1"/>
          <w:sz w:val="24"/>
          <w:szCs w:val="24"/>
        </w:rPr>
        <w:t xml:space="preserve">are asked </w:t>
      </w:r>
      <w:r w:rsidR="00AB1A0B">
        <w:rPr>
          <w:rFonts w:ascii="Verdana" w:hAnsi="Verdana" w:cs="Arial"/>
          <w:bCs/>
          <w:color w:val="000000" w:themeColor="text1"/>
          <w:sz w:val="24"/>
          <w:szCs w:val="24"/>
        </w:rPr>
        <w:t>to</w:t>
      </w:r>
      <w:r>
        <w:rPr>
          <w:rFonts w:ascii="Verdana" w:hAnsi="Verdana" w:cs="Arial"/>
          <w:bCs/>
          <w:color w:val="000000" w:themeColor="text1"/>
          <w:sz w:val="24"/>
          <w:szCs w:val="24"/>
        </w:rPr>
        <w:t xml:space="preserve"> </w:t>
      </w:r>
      <w:r w:rsidR="00740747" w:rsidRPr="00740747">
        <w:rPr>
          <w:rFonts w:ascii="Verdana" w:hAnsi="Verdana" w:cs="Arial"/>
          <w:b/>
          <w:bCs/>
          <w:color w:val="000000" w:themeColor="text1"/>
          <w:sz w:val="24"/>
          <w:szCs w:val="24"/>
        </w:rPr>
        <w:t>APPROVE</w:t>
      </w:r>
      <w:r w:rsidR="00740747">
        <w:rPr>
          <w:rFonts w:ascii="Verdana" w:hAnsi="Verdana" w:cs="Arial"/>
          <w:b/>
          <w:bCs/>
          <w:color w:val="000000" w:themeColor="text1"/>
          <w:sz w:val="24"/>
          <w:szCs w:val="24"/>
        </w:rPr>
        <w:t xml:space="preserve"> (Appendix 1)</w:t>
      </w:r>
      <w:r w:rsidRPr="00740747">
        <w:rPr>
          <w:rFonts w:ascii="Verdana" w:hAnsi="Verdana" w:cs="Arial"/>
          <w:b/>
          <w:bCs/>
          <w:color w:val="000000" w:themeColor="text1"/>
          <w:sz w:val="24"/>
          <w:szCs w:val="24"/>
        </w:rPr>
        <w:t>.</w:t>
      </w:r>
      <w:r>
        <w:rPr>
          <w:rFonts w:ascii="Verdana" w:hAnsi="Verdana" w:cs="Arial"/>
          <w:bCs/>
          <w:color w:val="000000" w:themeColor="text1"/>
          <w:sz w:val="24"/>
          <w:szCs w:val="24"/>
        </w:rPr>
        <w:t xml:space="preserve"> </w:t>
      </w:r>
    </w:p>
    <w:p w14:paraId="0B14621C" w14:textId="77777777" w:rsidR="00FF631B" w:rsidRPr="00FF631B" w:rsidRDefault="00FF631B" w:rsidP="00FF631B">
      <w:pPr>
        <w:pStyle w:val="ListParagraph"/>
        <w:rPr>
          <w:rFonts w:ascii="Verdana" w:hAnsi="Verdana" w:cs="Arial"/>
          <w:bCs/>
          <w:color w:val="000000" w:themeColor="text1"/>
          <w:sz w:val="24"/>
          <w:szCs w:val="24"/>
        </w:rPr>
      </w:pPr>
    </w:p>
    <w:p w14:paraId="6ACF1D79" w14:textId="64CE1C16" w:rsidR="00FF2422" w:rsidRPr="00FF631B" w:rsidRDefault="00FF631B" w:rsidP="00740747">
      <w:pPr>
        <w:pStyle w:val="ListParagraph"/>
        <w:numPr>
          <w:ilvl w:val="1"/>
          <w:numId w:val="1"/>
        </w:numPr>
        <w:spacing w:after="0" w:line="240" w:lineRule="auto"/>
        <w:ind w:right="4"/>
        <w:jc w:val="both"/>
        <w:outlineLvl w:val="0"/>
        <w:rPr>
          <w:rFonts w:ascii="Verdana" w:hAnsi="Verdana" w:cs="Arial"/>
          <w:bCs/>
          <w:color w:val="000000" w:themeColor="text1"/>
          <w:sz w:val="24"/>
          <w:szCs w:val="24"/>
        </w:rPr>
      </w:pPr>
      <w:r w:rsidRPr="00FF631B">
        <w:rPr>
          <w:rFonts w:ascii="Verdana" w:hAnsi="Verdana" w:cs="Arial"/>
          <w:bCs/>
          <w:color w:val="000000" w:themeColor="text1"/>
          <w:sz w:val="24"/>
          <w:szCs w:val="24"/>
        </w:rPr>
        <w:t>The general themes in relation to Nationally Reportable Incidents (NRI)</w:t>
      </w:r>
      <w:r>
        <w:rPr>
          <w:rFonts w:ascii="Verdana" w:hAnsi="Verdana" w:cs="Arial"/>
          <w:bCs/>
          <w:color w:val="000000" w:themeColor="text1"/>
          <w:sz w:val="24"/>
          <w:szCs w:val="24"/>
        </w:rPr>
        <w:t xml:space="preserve"> </w:t>
      </w:r>
      <w:r w:rsidRPr="00FF631B">
        <w:rPr>
          <w:rFonts w:ascii="Verdana" w:hAnsi="Verdana" w:cs="Arial"/>
          <w:bCs/>
          <w:color w:val="000000" w:themeColor="text1"/>
          <w:sz w:val="24"/>
          <w:szCs w:val="24"/>
        </w:rPr>
        <w:t>mainly now focus on delayed response that has demonstrable patient harm and, in some cases,</w:t>
      </w:r>
      <w:r w:rsidR="00234CED">
        <w:rPr>
          <w:rFonts w:ascii="Verdana" w:hAnsi="Verdana" w:cs="Arial"/>
          <w:bCs/>
          <w:color w:val="000000" w:themeColor="text1"/>
          <w:sz w:val="24"/>
          <w:szCs w:val="24"/>
        </w:rPr>
        <w:t xml:space="preserve"> leads to</w:t>
      </w:r>
      <w:r w:rsidRPr="00FF631B">
        <w:rPr>
          <w:rFonts w:ascii="Verdana" w:hAnsi="Verdana" w:cs="Arial"/>
          <w:bCs/>
          <w:color w:val="000000" w:themeColor="text1"/>
          <w:sz w:val="24"/>
          <w:szCs w:val="24"/>
        </w:rPr>
        <w:t xml:space="preserve"> death.</w:t>
      </w:r>
    </w:p>
    <w:p w14:paraId="375A73EA" w14:textId="77777777" w:rsidR="00FF631B" w:rsidRDefault="00FF631B" w:rsidP="00740747">
      <w:pPr>
        <w:spacing w:after="0" w:line="240" w:lineRule="auto"/>
        <w:ind w:right="4"/>
        <w:jc w:val="both"/>
        <w:outlineLvl w:val="0"/>
        <w:rPr>
          <w:rFonts w:ascii="Verdana" w:hAnsi="Verdana" w:cs="Arial"/>
          <w:bCs/>
          <w:color w:val="000000" w:themeColor="text1"/>
          <w:sz w:val="24"/>
          <w:szCs w:val="24"/>
        </w:rPr>
      </w:pPr>
    </w:p>
    <w:p w14:paraId="721A594E" w14:textId="65D30B1B" w:rsidR="00FF2422" w:rsidRDefault="00FF2422" w:rsidP="00740747">
      <w:pPr>
        <w:spacing w:after="0" w:line="240" w:lineRule="auto"/>
        <w:ind w:right="4"/>
        <w:jc w:val="both"/>
        <w:outlineLvl w:val="0"/>
        <w:rPr>
          <w:rFonts w:ascii="Verdana" w:hAnsi="Verdana" w:cs="Arial"/>
          <w:b/>
          <w:bCs/>
          <w:color w:val="000000" w:themeColor="text1"/>
          <w:sz w:val="24"/>
          <w:szCs w:val="24"/>
        </w:rPr>
      </w:pPr>
      <w:r w:rsidRPr="00FF2422">
        <w:rPr>
          <w:rFonts w:ascii="Verdana" w:hAnsi="Verdana" w:cs="Arial"/>
          <w:b/>
          <w:bCs/>
          <w:color w:val="000000" w:themeColor="text1"/>
          <w:sz w:val="24"/>
          <w:szCs w:val="24"/>
        </w:rPr>
        <w:t>Development of a revised quality report</w:t>
      </w:r>
    </w:p>
    <w:p w14:paraId="6C5E0683" w14:textId="5B248B56" w:rsidR="00FF2422" w:rsidRDefault="00FF2422" w:rsidP="00740747">
      <w:pPr>
        <w:spacing w:after="0" w:line="240" w:lineRule="auto"/>
        <w:ind w:right="4"/>
        <w:jc w:val="both"/>
        <w:outlineLvl w:val="0"/>
        <w:rPr>
          <w:rFonts w:ascii="Verdana" w:hAnsi="Verdana" w:cs="Arial"/>
          <w:b/>
          <w:bCs/>
          <w:color w:val="000000" w:themeColor="text1"/>
          <w:sz w:val="24"/>
          <w:szCs w:val="24"/>
        </w:rPr>
      </w:pPr>
    </w:p>
    <w:p w14:paraId="25A82123" w14:textId="68CBAE23" w:rsidR="00FF2422" w:rsidRDefault="00FF2422" w:rsidP="00740747">
      <w:pPr>
        <w:pStyle w:val="ListParagraph"/>
        <w:numPr>
          <w:ilvl w:val="1"/>
          <w:numId w:val="1"/>
        </w:numPr>
        <w:spacing w:after="0" w:line="240" w:lineRule="auto"/>
        <w:jc w:val="both"/>
        <w:rPr>
          <w:rFonts w:ascii="Verdana" w:hAnsi="Verdana"/>
          <w:sz w:val="24"/>
        </w:rPr>
      </w:pPr>
      <w:r w:rsidRPr="00FF2422">
        <w:rPr>
          <w:rFonts w:ascii="Verdana" w:hAnsi="Verdana"/>
          <w:sz w:val="24"/>
        </w:rPr>
        <w:t xml:space="preserve">An overarching goal of EASC is to improve safety and reduce harm to patients who may need one of </w:t>
      </w:r>
      <w:r w:rsidR="00234CED">
        <w:rPr>
          <w:rFonts w:ascii="Verdana" w:hAnsi="Verdana"/>
          <w:sz w:val="24"/>
        </w:rPr>
        <w:t>the</w:t>
      </w:r>
      <w:r w:rsidRPr="00FF2422">
        <w:rPr>
          <w:rFonts w:ascii="Verdana" w:hAnsi="Verdana"/>
          <w:sz w:val="24"/>
        </w:rPr>
        <w:t xml:space="preserve"> commissioned services. To achieve the aspiration of having a quality</w:t>
      </w:r>
      <w:r w:rsidR="00234CED">
        <w:rPr>
          <w:rFonts w:ascii="Verdana" w:hAnsi="Verdana"/>
          <w:sz w:val="24"/>
        </w:rPr>
        <w:t>-</w:t>
      </w:r>
      <w:r w:rsidRPr="00FF2422">
        <w:rPr>
          <w:rFonts w:ascii="Verdana" w:hAnsi="Verdana"/>
          <w:sz w:val="24"/>
        </w:rPr>
        <w:t xml:space="preserve">led commissioned service, reporting arrangements </w:t>
      </w:r>
      <w:r>
        <w:rPr>
          <w:rFonts w:ascii="Verdana" w:hAnsi="Verdana"/>
          <w:sz w:val="24"/>
        </w:rPr>
        <w:t>are being</w:t>
      </w:r>
      <w:r w:rsidRPr="00FF2422">
        <w:rPr>
          <w:rFonts w:ascii="Verdana" w:hAnsi="Verdana"/>
          <w:sz w:val="24"/>
        </w:rPr>
        <w:t xml:space="preserve"> reviewed and a new, improved report will be </w:t>
      </w:r>
      <w:r w:rsidR="00234CED">
        <w:rPr>
          <w:rFonts w:ascii="Verdana" w:hAnsi="Verdana"/>
          <w:sz w:val="24"/>
        </w:rPr>
        <w:t xml:space="preserve">developed and </w:t>
      </w:r>
      <w:r w:rsidRPr="00FF2422">
        <w:rPr>
          <w:rFonts w:ascii="Verdana" w:hAnsi="Verdana"/>
          <w:sz w:val="24"/>
        </w:rPr>
        <w:t>presented to</w:t>
      </w:r>
      <w:r w:rsidR="00740747">
        <w:rPr>
          <w:rFonts w:ascii="Verdana" w:hAnsi="Verdana"/>
          <w:sz w:val="24"/>
        </w:rPr>
        <w:t xml:space="preserve"> a future</w:t>
      </w:r>
      <w:r w:rsidRPr="00FF2422">
        <w:rPr>
          <w:rFonts w:ascii="Verdana" w:hAnsi="Verdana"/>
          <w:sz w:val="24"/>
        </w:rPr>
        <w:t xml:space="preserve"> </w:t>
      </w:r>
      <w:r w:rsidR="00740747">
        <w:rPr>
          <w:rFonts w:ascii="Verdana" w:hAnsi="Verdana"/>
          <w:sz w:val="24"/>
        </w:rPr>
        <w:t xml:space="preserve">EASC </w:t>
      </w:r>
      <w:r w:rsidRPr="00FF2422">
        <w:rPr>
          <w:rFonts w:ascii="Verdana" w:hAnsi="Verdana"/>
          <w:sz w:val="24"/>
        </w:rPr>
        <w:t>Management Group</w:t>
      </w:r>
      <w:r w:rsidR="00740747">
        <w:rPr>
          <w:rFonts w:ascii="Verdana" w:hAnsi="Verdana"/>
          <w:sz w:val="24"/>
        </w:rPr>
        <w:t xml:space="preserve"> meeting</w:t>
      </w:r>
      <w:r w:rsidR="00234CED">
        <w:rPr>
          <w:rFonts w:ascii="Verdana" w:hAnsi="Verdana"/>
          <w:sz w:val="24"/>
        </w:rPr>
        <w:t xml:space="preserve"> prior to the Joint Committee</w:t>
      </w:r>
      <w:r w:rsidRPr="00FF2422">
        <w:rPr>
          <w:rFonts w:ascii="Verdana" w:hAnsi="Verdana"/>
          <w:sz w:val="24"/>
        </w:rPr>
        <w:t xml:space="preserve">. </w:t>
      </w:r>
    </w:p>
    <w:p w14:paraId="2DD46756" w14:textId="77777777" w:rsidR="00FF2422" w:rsidRDefault="00FF2422" w:rsidP="00740747">
      <w:pPr>
        <w:pStyle w:val="ListParagraph"/>
        <w:spacing w:after="0" w:line="240" w:lineRule="auto"/>
        <w:rPr>
          <w:rFonts w:ascii="Verdana" w:hAnsi="Verdana"/>
          <w:sz w:val="24"/>
        </w:rPr>
      </w:pPr>
    </w:p>
    <w:p w14:paraId="7BC8E300" w14:textId="6411AC04" w:rsidR="00FF2422" w:rsidRDefault="00FF2422" w:rsidP="00234CED">
      <w:pPr>
        <w:pStyle w:val="ListParagraph"/>
        <w:numPr>
          <w:ilvl w:val="1"/>
          <w:numId w:val="1"/>
        </w:numPr>
        <w:spacing w:after="0" w:line="240" w:lineRule="auto"/>
        <w:jc w:val="both"/>
        <w:rPr>
          <w:rFonts w:ascii="Verdana" w:hAnsi="Verdana"/>
          <w:sz w:val="24"/>
        </w:rPr>
      </w:pPr>
      <w:r w:rsidRPr="00FF2422">
        <w:rPr>
          <w:rFonts w:ascii="Verdana" w:hAnsi="Verdana"/>
          <w:sz w:val="24"/>
        </w:rPr>
        <w:t xml:space="preserve">The report </w:t>
      </w:r>
      <w:r>
        <w:rPr>
          <w:rFonts w:ascii="Verdana" w:hAnsi="Verdana"/>
          <w:sz w:val="24"/>
        </w:rPr>
        <w:t xml:space="preserve">will </w:t>
      </w:r>
      <w:r w:rsidRPr="00FF2422">
        <w:rPr>
          <w:rFonts w:ascii="Verdana" w:hAnsi="Verdana"/>
          <w:sz w:val="24"/>
        </w:rPr>
        <w:t>capture improvement opportunit</w:t>
      </w:r>
      <w:r>
        <w:rPr>
          <w:rFonts w:ascii="Verdana" w:hAnsi="Verdana"/>
          <w:sz w:val="24"/>
        </w:rPr>
        <w:t xml:space="preserve">ies and initiatives across the </w:t>
      </w:r>
      <w:r w:rsidRPr="00FF2422">
        <w:rPr>
          <w:rFonts w:ascii="Verdana" w:hAnsi="Verdana"/>
          <w:sz w:val="24"/>
        </w:rPr>
        <w:t xml:space="preserve">six domains of quality for Emergency Ambulance Services, Non-Emergency </w:t>
      </w:r>
      <w:r w:rsidR="00740747">
        <w:rPr>
          <w:rFonts w:ascii="Verdana" w:hAnsi="Verdana"/>
          <w:sz w:val="24"/>
        </w:rPr>
        <w:t>Patient Transport</w:t>
      </w:r>
      <w:r w:rsidRPr="00FF2422">
        <w:rPr>
          <w:rFonts w:ascii="Verdana" w:hAnsi="Verdana"/>
          <w:sz w:val="24"/>
        </w:rPr>
        <w:t xml:space="preserve"> Services and</w:t>
      </w:r>
      <w:r w:rsidR="00234CED">
        <w:rPr>
          <w:rFonts w:ascii="Verdana" w:hAnsi="Verdana"/>
          <w:sz w:val="24"/>
        </w:rPr>
        <w:t xml:space="preserve"> the</w:t>
      </w:r>
      <w:r w:rsidRPr="00FF2422">
        <w:rPr>
          <w:rFonts w:ascii="Verdana" w:hAnsi="Verdana"/>
          <w:sz w:val="24"/>
        </w:rPr>
        <w:t xml:space="preserve"> Emergency Medical Retrieval and Transfer Service and </w:t>
      </w:r>
      <w:r w:rsidR="00234CED">
        <w:rPr>
          <w:rFonts w:ascii="Verdana" w:hAnsi="Verdana"/>
          <w:sz w:val="24"/>
        </w:rPr>
        <w:t>will</w:t>
      </w:r>
      <w:r w:rsidRPr="00FF2422">
        <w:rPr>
          <w:rFonts w:ascii="Verdana" w:hAnsi="Verdana"/>
          <w:sz w:val="24"/>
        </w:rPr>
        <w:t xml:space="preserve"> link to performance reporting and identifying harm across the system. </w:t>
      </w:r>
    </w:p>
    <w:p w14:paraId="13E45070" w14:textId="77777777" w:rsidR="00FF2422" w:rsidRPr="00FF2422" w:rsidRDefault="00FF2422" w:rsidP="00234CED">
      <w:pPr>
        <w:pStyle w:val="ListParagraph"/>
        <w:spacing w:after="0" w:line="240" w:lineRule="auto"/>
        <w:jc w:val="both"/>
        <w:rPr>
          <w:rFonts w:ascii="Verdana" w:hAnsi="Verdana"/>
          <w:sz w:val="24"/>
        </w:rPr>
      </w:pPr>
    </w:p>
    <w:p w14:paraId="677FC392" w14:textId="2CBB2700" w:rsidR="00FF2422" w:rsidRDefault="00FF2422" w:rsidP="00234CED">
      <w:pPr>
        <w:pStyle w:val="ListParagraph"/>
        <w:numPr>
          <w:ilvl w:val="1"/>
          <w:numId w:val="1"/>
        </w:numPr>
        <w:spacing w:after="0" w:line="240" w:lineRule="auto"/>
        <w:jc w:val="both"/>
        <w:rPr>
          <w:rFonts w:ascii="Verdana" w:hAnsi="Verdana"/>
          <w:sz w:val="24"/>
        </w:rPr>
      </w:pPr>
      <w:r w:rsidRPr="00FF2422">
        <w:rPr>
          <w:rFonts w:ascii="Verdana" w:hAnsi="Verdana"/>
          <w:sz w:val="24"/>
        </w:rPr>
        <w:t xml:space="preserve">The overarching quality attributes that will be reported on </w:t>
      </w:r>
      <w:r w:rsidR="00234CED">
        <w:rPr>
          <w:rFonts w:ascii="Verdana" w:hAnsi="Verdana"/>
          <w:sz w:val="24"/>
        </w:rPr>
        <w:t>include</w:t>
      </w:r>
      <w:r w:rsidR="00740747">
        <w:rPr>
          <w:rFonts w:ascii="Verdana" w:hAnsi="Verdana"/>
          <w:sz w:val="24"/>
        </w:rPr>
        <w:t>:</w:t>
      </w:r>
      <w:r w:rsidRPr="00FF2422">
        <w:rPr>
          <w:rFonts w:ascii="Verdana" w:hAnsi="Verdana"/>
          <w:sz w:val="24"/>
        </w:rPr>
        <w:t xml:space="preserve"> </w:t>
      </w:r>
    </w:p>
    <w:p w14:paraId="264D2A5A" w14:textId="7CD51E2B" w:rsidR="00FF2422" w:rsidRPr="00FF2422" w:rsidRDefault="00FF2422" w:rsidP="00234CED">
      <w:pPr>
        <w:spacing w:after="0" w:line="240" w:lineRule="auto"/>
        <w:jc w:val="both"/>
        <w:rPr>
          <w:rFonts w:ascii="Verdana" w:hAnsi="Verdana"/>
          <w:sz w:val="24"/>
        </w:rPr>
      </w:pPr>
    </w:p>
    <w:p w14:paraId="35248E94" w14:textId="61F1287D" w:rsidR="00FF2422" w:rsidRPr="00FF2422" w:rsidRDefault="00FF2422" w:rsidP="00234CED">
      <w:pPr>
        <w:pStyle w:val="ListParagraph"/>
        <w:numPr>
          <w:ilvl w:val="0"/>
          <w:numId w:val="21"/>
        </w:numPr>
        <w:spacing w:after="0" w:line="240" w:lineRule="auto"/>
        <w:jc w:val="both"/>
        <w:rPr>
          <w:rFonts w:ascii="Verdana" w:hAnsi="Verdana"/>
          <w:sz w:val="24"/>
        </w:rPr>
      </w:pPr>
      <w:r w:rsidRPr="00FF2422">
        <w:rPr>
          <w:rFonts w:ascii="Verdana" w:hAnsi="Verdana"/>
          <w:sz w:val="24"/>
        </w:rPr>
        <w:t xml:space="preserve">Safe Care- A system level focus on reducing response times and handover delays and providing safe clinical outcomes </w:t>
      </w:r>
    </w:p>
    <w:p w14:paraId="567E99DB" w14:textId="77777777" w:rsidR="00FF2422" w:rsidRPr="00FF2422" w:rsidRDefault="00FF2422" w:rsidP="00234CED">
      <w:pPr>
        <w:pStyle w:val="ListParagraph"/>
        <w:numPr>
          <w:ilvl w:val="0"/>
          <w:numId w:val="21"/>
        </w:numPr>
        <w:spacing w:after="0" w:line="240" w:lineRule="auto"/>
        <w:jc w:val="both"/>
        <w:rPr>
          <w:rFonts w:ascii="Verdana" w:hAnsi="Verdana"/>
          <w:sz w:val="24"/>
        </w:rPr>
      </w:pPr>
      <w:r w:rsidRPr="00FF2422">
        <w:rPr>
          <w:rFonts w:ascii="Verdana" w:hAnsi="Verdana"/>
          <w:sz w:val="24"/>
        </w:rPr>
        <w:t xml:space="preserve">Timely Care - Monitoring and improvement opportunities for time critical incidents </w:t>
      </w:r>
    </w:p>
    <w:p w14:paraId="51E15B72" w14:textId="77777777" w:rsidR="00FF2422" w:rsidRPr="00FF2422" w:rsidRDefault="00FF2422" w:rsidP="00234CED">
      <w:pPr>
        <w:pStyle w:val="ListParagraph"/>
        <w:numPr>
          <w:ilvl w:val="0"/>
          <w:numId w:val="21"/>
        </w:numPr>
        <w:spacing w:after="0" w:line="240" w:lineRule="auto"/>
        <w:jc w:val="both"/>
        <w:rPr>
          <w:rFonts w:ascii="Verdana" w:hAnsi="Verdana"/>
          <w:sz w:val="24"/>
        </w:rPr>
      </w:pPr>
      <w:r w:rsidRPr="00FF2422">
        <w:rPr>
          <w:rFonts w:ascii="Verdana" w:hAnsi="Verdana"/>
          <w:sz w:val="24"/>
        </w:rPr>
        <w:t xml:space="preserve">Effective Care- The right call, at the right time to the right resource </w:t>
      </w:r>
    </w:p>
    <w:p w14:paraId="4D7E0C0A" w14:textId="77777777" w:rsidR="00FF2422" w:rsidRPr="00FF2422" w:rsidRDefault="00FF2422" w:rsidP="00234CED">
      <w:pPr>
        <w:pStyle w:val="ListParagraph"/>
        <w:numPr>
          <w:ilvl w:val="0"/>
          <w:numId w:val="21"/>
        </w:numPr>
        <w:spacing w:after="0" w:line="240" w:lineRule="auto"/>
        <w:jc w:val="both"/>
        <w:rPr>
          <w:rFonts w:ascii="Verdana" w:hAnsi="Verdana"/>
          <w:sz w:val="24"/>
        </w:rPr>
      </w:pPr>
      <w:r w:rsidRPr="00FF2422">
        <w:rPr>
          <w:rFonts w:ascii="Verdana" w:hAnsi="Verdana"/>
          <w:sz w:val="24"/>
        </w:rPr>
        <w:t xml:space="preserve">Efficient Care - Services are supported to improve their skill mix and are also enabled to take part in the quality assurance cycle and research activity. </w:t>
      </w:r>
    </w:p>
    <w:p w14:paraId="77A0BD7C" w14:textId="633F0F15" w:rsidR="00FF2422" w:rsidRPr="00FF2422" w:rsidRDefault="00FF2422" w:rsidP="00234CED">
      <w:pPr>
        <w:pStyle w:val="ListParagraph"/>
        <w:numPr>
          <w:ilvl w:val="0"/>
          <w:numId w:val="21"/>
        </w:numPr>
        <w:spacing w:after="0" w:line="240" w:lineRule="auto"/>
        <w:jc w:val="both"/>
        <w:rPr>
          <w:rFonts w:ascii="Verdana" w:hAnsi="Verdana"/>
          <w:sz w:val="24"/>
        </w:rPr>
      </w:pPr>
      <w:r w:rsidRPr="00FF2422">
        <w:rPr>
          <w:rFonts w:ascii="Verdana" w:hAnsi="Verdana"/>
          <w:sz w:val="24"/>
        </w:rPr>
        <w:t>Equitable Care- The EASC team, health boards, WAST and EMRT</w:t>
      </w:r>
      <w:r w:rsidR="00740747">
        <w:rPr>
          <w:rFonts w:ascii="Verdana" w:hAnsi="Verdana"/>
          <w:sz w:val="24"/>
        </w:rPr>
        <w:t>S</w:t>
      </w:r>
      <w:r w:rsidRPr="00FF2422">
        <w:rPr>
          <w:rFonts w:ascii="Verdana" w:hAnsi="Verdana"/>
          <w:sz w:val="24"/>
        </w:rPr>
        <w:t xml:space="preserve"> collaborate to ensure transparency and support equity of access and consistency in standards of care to patients across Wales </w:t>
      </w:r>
    </w:p>
    <w:p w14:paraId="341A2267" w14:textId="506EFA91" w:rsidR="00FF2422" w:rsidRDefault="00FF2422" w:rsidP="00234CED">
      <w:pPr>
        <w:pStyle w:val="ListParagraph"/>
        <w:numPr>
          <w:ilvl w:val="0"/>
          <w:numId w:val="21"/>
        </w:numPr>
        <w:spacing w:after="0" w:line="240" w:lineRule="auto"/>
        <w:jc w:val="both"/>
        <w:rPr>
          <w:rFonts w:ascii="Verdana" w:hAnsi="Verdana"/>
          <w:sz w:val="24"/>
        </w:rPr>
      </w:pPr>
      <w:r w:rsidRPr="00FF2422">
        <w:rPr>
          <w:rFonts w:ascii="Verdana" w:hAnsi="Verdana"/>
          <w:sz w:val="24"/>
        </w:rPr>
        <w:t xml:space="preserve">Person </w:t>
      </w:r>
      <w:r w:rsidR="00740747">
        <w:rPr>
          <w:rFonts w:ascii="Verdana" w:hAnsi="Verdana"/>
          <w:sz w:val="24"/>
        </w:rPr>
        <w:t>c</w:t>
      </w:r>
      <w:r w:rsidRPr="00FF2422">
        <w:rPr>
          <w:rFonts w:ascii="Verdana" w:hAnsi="Verdana"/>
          <w:sz w:val="24"/>
        </w:rPr>
        <w:t>ent</w:t>
      </w:r>
      <w:r w:rsidR="00740747">
        <w:rPr>
          <w:rFonts w:ascii="Verdana" w:hAnsi="Verdana"/>
          <w:sz w:val="24"/>
        </w:rPr>
        <w:t>r</w:t>
      </w:r>
      <w:r w:rsidRPr="00FF2422">
        <w:rPr>
          <w:rFonts w:ascii="Verdana" w:hAnsi="Verdana"/>
          <w:sz w:val="24"/>
        </w:rPr>
        <w:t xml:space="preserve">ed Care - </w:t>
      </w:r>
      <w:r w:rsidR="00740747">
        <w:rPr>
          <w:rFonts w:ascii="Verdana" w:hAnsi="Verdana"/>
          <w:sz w:val="24"/>
        </w:rPr>
        <w:t>is</w:t>
      </w:r>
      <w:r w:rsidRPr="00FF2422">
        <w:rPr>
          <w:rFonts w:ascii="Verdana" w:hAnsi="Verdana"/>
          <w:sz w:val="24"/>
        </w:rPr>
        <w:t xml:space="preserve"> culturally embedded and supported by a common approach to assessing and managing people</w:t>
      </w:r>
      <w:r w:rsidR="00740747">
        <w:rPr>
          <w:rFonts w:ascii="Verdana" w:hAnsi="Verdana"/>
          <w:sz w:val="24"/>
        </w:rPr>
        <w:t>’</w:t>
      </w:r>
      <w:r w:rsidRPr="00FF2422">
        <w:rPr>
          <w:rFonts w:ascii="Verdana" w:hAnsi="Verdana"/>
          <w:sz w:val="24"/>
        </w:rPr>
        <w:t>s needs.</w:t>
      </w:r>
    </w:p>
    <w:p w14:paraId="68AF17E3" w14:textId="77777777" w:rsidR="00FF2422" w:rsidRDefault="00FF2422" w:rsidP="00740747">
      <w:pPr>
        <w:pStyle w:val="ListParagraph"/>
        <w:spacing w:after="0" w:line="240" w:lineRule="auto"/>
        <w:rPr>
          <w:rFonts w:ascii="Verdana" w:hAnsi="Verdana"/>
          <w:sz w:val="24"/>
        </w:rPr>
      </w:pPr>
    </w:p>
    <w:p w14:paraId="24025A48" w14:textId="06CB2247" w:rsidR="00FF2422" w:rsidRPr="00FF2422" w:rsidRDefault="00FF2422" w:rsidP="00740747">
      <w:pPr>
        <w:pStyle w:val="ListParagraph"/>
        <w:numPr>
          <w:ilvl w:val="1"/>
          <w:numId w:val="1"/>
        </w:numPr>
        <w:spacing w:after="0" w:line="240" w:lineRule="auto"/>
        <w:jc w:val="both"/>
        <w:rPr>
          <w:rFonts w:ascii="Verdana" w:hAnsi="Verdana"/>
          <w:sz w:val="24"/>
        </w:rPr>
      </w:pPr>
      <w:r>
        <w:rPr>
          <w:rFonts w:ascii="Verdana" w:hAnsi="Verdana"/>
          <w:sz w:val="24"/>
        </w:rPr>
        <w:lastRenderedPageBreak/>
        <w:t>The revised</w:t>
      </w:r>
      <w:r w:rsidRPr="00FF2422">
        <w:rPr>
          <w:rFonts w:ascii="Verdana" w:hAnsi="Verdana"/>
          <w:sz w:val="24"/>
        </w:rPr>
        <w:t xml:space="preserve"> report will </w:t>
      </w:r>
      <w:r>
        <w:rPr>
          <w:rFonts w:ascii="Verdana" w:hAnsi="Verdana"/>
          <w:sz w:val="24"/>
        </w:rPr>
        <w:t xml:space="preserve">aim to </w:t>
      </w:r>
      <w:r w:rsidRPr="00FF2422">
        <w:rPr>
          <w:rFonts w:ascii="Verdana" w:hAnsi="Verdana"/>
          <w:sz w:val="24"/>
        </w:rPr>
        <w:t xml:space="preserve">enable </w:t>
      </w:r>
      <w:r w:rsidR="00234CED">
        <w:rPr>
          <w:rFonts w:ascii="Verdana" w:hAnsi="Verdana"/>
          <w:sz w:val="24"/>
        </w:rPr>
        <w:t>Members</w:t>
      </w:r>
      <w:r w:rsidRPr="00FF2422">
        <w:rPr>
          <w:rFonts w:ascii="Verdana" w:hAnsi="Verdana"/>
          <w:sz w:val="24"/>
        </w:rPr>
        <w:t xml:space="preserve"> to have a system level focus on improving quality and saf</w:t>
      </w:r>
      <w:r>
        <w:rPr>
          <w:rFonts w:ascii="Verdana" w:hAnsi="Verdana"/>
          <w:sz w:val="24"/>
        </w:rPr>
        <w:t xml:space="preserve">ety for patients who require </w:t>
      </w:r>
      <w:r w:rsidR="00740747">
        <w:rPr>
          <w:rFonts w:ascii="Verdana" w:hAnsi="Verdana"/>
          <w:sz w:val="24"/>
        </w:rPr>
        <w:t xml:space="preserve">EASC </w:t>
      </w:r>
      <w:r>
        <w:rPr>
          <w:rFonts w:ascii="Verdana" w:hAnsi="Verdana"/>
          <w:sz w:val="24"/>
        </w:rPr>
        <w:t>commissioned</w:t>
      </w:r>
      <w:r w:rsidRPr="00FF2422">
        <w:rPr>
          <w:rFonts w:ascii="Verdana" w:hAnsi="Verdana"/>
          <w:sz w:val="24"/>
        </w:rPr>
        <w:t xml:space="preserve"> services</w:t>
      </w:r>
      <w:r w:rsidR="00740747">
        <w:rPr>
          <w:rFonts w:ascii="Verdana" w:hAnsi="Verdana"/>
          <w:sz w:val="24"/>
        </w:rPr>
        <w:t>.</w:t>
      </w:r>
    </w:p>
    <w:p w14:paraId="7F8892E1" w14:textId="77777777" w:rsidR="00497CD0" w:rsidRPr="00497CD0" w:rsidRDefault="00497CD0" w:rsidP="00497CD0">
      <w:pPr>
        <w:pStyle w:val="ListParagraph"/>
        <w:spacing w:after="0" w:line="240" w:lineRule="auto"/>
        <w:ind w:right="4"/>
        <w:jc w:val="both"/>
        <w:outlineLvl w:val="0"/>
        <w:rPr>
          <w:rFonts w:ascii="Verdana" w:hAnsi="Verdana" w:cs="Arial"/>
          <w:bCs/>
          <w:color w:val="000000" w:themeColor="text1"/>
          <w:sz w:val="24"/>
          <w:szCs w:val="24"/>
        </w:rPr>
      </w:pPr>
    </w:p>
    <w:p w14:paraId="3577BC06" w14:textId="77777777" w:rsidR="002F3A0D" w:rsidRPr="00E23B12" w:rsidRDefault="002F3A0D" w:rsidP="00D1364D">
      <w:pPr>
        <w:pStyle w:val="ListParagraph"/>
        <w:numPr>
          <w:ilvl w:val="0"/>
          <w:numId w:val="1"/>
        </w:numPr>
        <w:spacing w:after="0" w:line="240" w:lineRule="auto"/>
        <w:ind w:left="709" w:hanging="709"/>
        <w:rPr>
          <w:rFonts w:ascii="Verdana" w:hAnsi="Verdana" w:cs="Arial"/>
          <w:b/>
          <w:sz w:val="24"/>
          <w:szCs w:val="24"/>
        </w:rPr>
      </w:pPr>
      <w:r w:rsidRPr="00E23B12">
        <w:rPr>
          <w:rFonts w:ascii="Verdana" w:hAnsi="Verdana" w:cs="Arial"/>
          <w:b/>
          <w:sz w:val="24"/>
          <w:szCs w:val="24"/>
        </w:rPr>
        <w:t xml:space="preserve">KEY RISKS/MATTERS FOR ESCALATION TO </w:t>
      </w:r>
      <w:r w:rsidR="00933C80">
        <w:rPr>
          <w:rFonts w:ascii="Verdana" w:hAnsi="Verdana" w:cs="Arial"/>
          <w:b/>
          <w:sz w:val="24"/>
          <w:szCs w:val="24"/>
        </w:rPr>
        <w:t xml:space="preserve">THE </w:t>
      </w:r>
      <w:r w:rsidRPr="00E23B12">
        <w:rPr>
          <w:rFonts w:ascii="Verdana" w:hAnsi="Verdana" w:cs="Arial"/>
          <w:b/>
          <w:sz w:val="24"/>
          <w:szCs w:val="24"/>
        </w:rPr>
        <w:t>COMMITTEE</w:t>
      </w:r>
    </w:p>
    <w:p w14:paraId="4D74F670" w14:textId="77777777" w:rsidR="00E961C0" w:rsidRPr="00E23B12" w:rsidRDefault="00E961C0" w:rsidP="00D1364D">
      <w:pPr>
        <w:pStyle w:val="ListParagraph"/>
        <w:spacing w:after="0" w:line="240" w:lineRule="auto"/>
        <w:ind w:left="709"/>
        <w:rPr>
          <w:rFonts w:ascii="Verdana" w:hAnsi="Verdana" w:cs="Arial"/>
          <w:b/>
          <w:sz w:val="24"/>
          <w:szCs w:val="24"/>
        </w:rPr>
      </w:pPr>
    </w:p>
    <w:p w14:paraId="1B1F12BD" w14:textId="77777777" w:rsidR="002F3A0D" w:rsidRPr="00D85FB2" w:rsidRDefault="000D248E" w:rsidP="00D1364D">
      <w:pPr>
        <w:pStyle w:val="ListParagraph"/>
        <w:numPr>
          <w:ilvl w:val="1"/>
          <w:numId w:val="1"/>
        </w:numPr>
        <w:spacing w:after="0" w:line="240" w:lineRule="auto"/>
        <w:jc w:val="both"/>
        <w:rPr>
          <w:rFonts w:ascii="Verdana" w:hAnsi="Verdana" w:cs="Arial"/>
          <w:sz w:val="28"/>
          <w:szCs w:val="24"/>
        </w:rPr>
      </w:pPr>
      <w:r>
        <w:rPr>
          <w:rFonts w:ascii="Verdana" w:hAnsi="Verdana" w:cs="Arial"/>
          <w:sz w:val="24"/>
          <w:szCs w:val="24"/>
        </w:rPr>
        <w:t xml:space="preserve">Members </w:t>
      </w:r>
      <w:r w:rsidR="00D85FB2">
        <w:rPr>
          <w:rFonts w:ascii="Verdana" w:hAnsi="Verdana" w:cs="Arial"/>
          <w:sz w:val="24"/>
          <w:szCs w:val="24"/>
        </w:rPr>
        <w:t>have regularly discussed the challenges in commissioning the provision of safe, effective and timely emergency ambulance services.</w:t>
      </w:r>
    </w:p>
    <w:p w14:paraId="121E8D4B" w14:textId="77777777" w:rsidR="00D85FB2" w:rsidRPr="00D85FB2" w:rsidRDefault="00D85FB2" w:rsidP="00D85FB2">
      <w:pPr>
        <w:pStyle w:val="ListParagraph"/>
        <w:spacing w:after="0" w:line="240" w:lineRule="auto"/>
        <w:jc w:val="both"/>
        <w:rPr>
          <w:rFonts w:ascii="Verdana" w:hAnsi="Verdana" w:cs="Arial"/>
          <w:sz w:val="28"/>
          <w:szCs w:val="24"/>
        </w:rPr>
      </w:pPr>
    </w:p>
    <w:p w14:paraId="391F254D" w14:textId="36249577" w:rsidR="00683089" w:rsidRPr="00683089" w:rsidRDefault="00D85FB2" w:rsidP="00C77542">
      <w:pPr>
        <w:pStyle w:val="ListParagraph"/>
        <w:numPr>
          <w:ilvl w:val="1"/>
          <w:numId w:val="1"/>
        </w:numPr>
        <w:spacing w:after="0" w:line="240" w:lineRule="auto"/>
        <w:jc w:val="both"/>
        <w:rPr>
          <w:rFonts w:ascii="Verdana" w:hAnsi="Verdana" w:cs="Arial"/>
          <w:sz w:val="28"/>
          <w:szCs w:val="24"/>
        </w:rPr>
      </w:pPr>
      <w:r>
        <w:rPr>
          <w:rFonts w:ascii="Verdana" w:hAnsi="Verdana" w:cs="Arial"/>
          <w:sz w:val="24"/>
          <w:szCs w:val="24"/>
        </w:rPr>
        <w:t xml:space="preserve">There has been a growth in the levels of adverse incidents, media interest, </w:t>
      </w:r>
      <w:r w:rsidR="002A42C6">
        <w:rPr>
          <w:rFonts w:ascii="Verdana" w:hAnsi="Verdana" w:cs="Arial"/>
          <w:sz w:val="24"/>
          <w:szCs w:val="24"/>
        </w:rPr>
        <w:t>HM C</w:t>
      </w:r>
      <w:r>
        <w:rPr>
          <w:rFonts w:ascii="Verdana" w:hAnsi="Verdana" w:cs="Arial"/>
          <w:sz w:val="24"/>
          <w:szCs w:val="24"/>
        </w:rPr>
        <w:t>oroner inquests and subsequent</w:t>
      </w:r>
      <w:r w:rsidR="002A42C6">
        <w:rPr>
          <w:rFonts w:ascii="Verdana" w:hAnsi="Verdana" w:cs="Arial"/>
          <w:sz w:val="24"/>
          <w:szCs w:val="24"/>
        </w:rPr>
        <w:t xml:space="preserve"> R</w:t>
      </w:r>
      <w:r>
        <w:rPr>
          <w:rFonts w:ascii="Verdana" w:hAnsi="Verdana" w:cs="Arial"/>
          <w:sz w:val="24"/>
          <w:szCs w:val="24"/>
        </w:rPr>
        <w:t>egulation 28</w:t>
      </w:r>
      <w:r w:rsidR="00683089">
        <w:rPr>
          <w:rFonts w:ascii="Verdana" w:hAnsi="Verdana" w:cs="Arial"/>
          <w:sz w:val="24"/>
          <w:szCs w:val="24"/>
        </w:rPr>
        <w:t xml:space="preserve"> report</w:t>
      </w:r>
      <w:r>
        <w:rPr>
          <w:rFonts w:ascii="Verdana" w:hAnsi="Verdana" w:cs="Arial"/>
          <w:sz w:val="24"/>
          <w:szCs w:val="24"/>
        </w:rPr>
        <w:t>s</w:t>
      </w:r>
      <w:r w:rsidR="00683089">
        <w:rPr>
          <w:rFonts w:ascii="Verdana" w:hAnsi="Verdana" w:cs="Arial"/>
          <w:sz w:val="24"/>
          <w:szCs w:val="24"/>
        </w:rPr>
        <w:t xml:space="preserve"> Prevention of Future Deaths</w:t>
      </w:r>
      <w:r>
        <w:rPr>
          <w:rFonts w:ascii="Verdana" w:hAnsi="Verdana" w:cs="Arial"/>
          <w:sz w:val="24"/>
          <w:szCs w:val="24"/>
        </w:rPr>
        <w:t xml:space="preserve">. </w:t>
      </w:r>
    </w:p>
    <w:p w14:paraId="7AE6D781" w14:textId="77777777" w:rsidR="00683089" w:rsidRPr="00683089" w:rsidRDefault="00683089" w:rsidP="00683089">
      <w:pPr>
        <w:pStyle w:val="ListParagraph"/>
        <w:rPr>
          <w:rFonts w:ascii="Verdana" w:hAnsi="Verdana" w:cs="Arial"/>
          <w:sz w:val="24"/>
          <w:szCs w:val="24"/>
        </w:rPr>
      </w:pPr>
    </w:p>
    <w:p w14:paraId="0AFC630D" w14:textId="60844D70" w:rsidR="00FF631B" w:rsidRPr="00A27A7D" w:rsidRDefault="00D85FB2" w:rsidP="00A27A7D">
      <w:pPr>
        <w:pStyle w:val="ListParagraph"/>
        <w:numPr>
          <w:ilvl w:val="1"/>
          <w:numId w:val="1"/>
        </w:numPr>
        <w:spacing w:after="0" w:line="240" w:lineRule="auto"/>
        <w:jc w:val="both"/>
        <w:rPr>
          <w:rFonts w:ascii="Verdana" w:hAnsi="Verdana" w:cs="Arial"/>
          <w:sz w:val="28"/>
          <w:szCs w:val="24"/>
        </w:rPr>
      </w:pPr>
      <w:r>
        <w:rPr>
          <w:rFonts w:ascii="Verdana" w:hAnsi="Verdana" w:cs="Arial"/>
          <w:sz w:val="24"/>
          <w:szCs w:val="24"/>
        </w:rPr>
        <w:t xml:space="preserve">Members should note that this is likely </w:t>
      </w:r>
      <w:r w:rsidR="00C77542">
        <w:rPr>
          <w:rFonts w:ascii="Verdana" w:hAnsi="Verdana" w:cs="Arial"/>
          <w:sz w:val="24"/>
          <w:szCs w:val="24"/>
        </w:rPr>
        <w:t>to increase as a result of the deteriorating performance and escalation position</w:t>
      </w:r>
      <w:r w:rsidR="00F630BB">
        <w:rPr>
          <w:rFonts w:ascii="Verdana" w:hAnsi="Verdana" w:cs="Arial"/>
          <w:sz w:val="24"/>
          <w:szCs w:val="24"/>
        </w:rPr>
        <w:t xml:space="preserve"> that has been seen since the autum</w:t>
      </w:r>
      <w:r w:rsidR="00A96F3F">
        <w:rPr>
          <w:rFonts w:ascii="Verdana" w:hAnsi="Verdana" w:cs="Arial"/>
          <w:sz w:val="24"/>
          <w:szCs w:val="24"/>
        </w:rPr>
        <w:t>n</w:t>
      </w:r>
      <w:r w:rsidR="00F630BB">
        <w:rPr>
          <w:rFonts w:ascii="Verdana" w:hAnsi="Verdana" w:cs="Arial"/>
          <w:sz w:val="24"/>
          <w:szCs w:val="24"/>
        </w:rPr>
        <w:t xml:space="preserve"> of 2021.</w:t>
      </w:r>
      <w:r w:rsidR="00FF631B" w:rsidRPr="00A27A7D">
        <w:rPr>
          <w:rFonts w:ascii="Verdana" w:hAnsi="Verdana" w:cs="Arial"/>
          <w:sz w:val="24"/>
          <w:szCs w:val="24"/>
        </w:rPr>
        <w:t xml:space="preserve"> </w:t>
      </w:r>
    </w:p>
    <w:p w14:paraId="19461867" w14:textId="77777777" w:rsidR="00E96330" w:rsidRPr="00A96F3F" w:rsidRDefault="00E96330" w:rsidP="00A96F3F">
      <w:pPr>
        <w:pStyle w:val="ListParagraph"/>
        <w:rPr>
          <w:rFonts w:ascii="Verdana" w:hAnsi="Verdana" w:cs="Arial"/>
          <w:sz w:val="24"/>
          <w:szCs w:val="24"/>
        </w:rPr>
      </w:pPr>
    </w:p>
    <w:p w14:paraId="3122EAB4" w14:textId="1041E5B1" w:rsidR="00893C78" w:rsidRDefault="00C77542" w:rsidP="00893C78">
      <w:pPr>
        <w:pStyle w:val="ListParagraph"/>
        <w:numPr>
          <w:ilvl w:val="1"/>
          <w:numId w:val="1"/>
        </w:numPr>
        <w:spacing w:after="0" w:line="240" w:lineRule="auto"/>
        <w:jc w:val="both"/>
        <w:rPr>
          <w:rFonts w:ascii="Verdana" w:hAnsi="Verdana" w:cs="Arial"/>
          <w:sz w:val="24"/>
          <w:szCs w:val="24"/>
        </w:rPr>
      </w:pPr>
      <w:r w:rsidRPr="00C77542">
        <w:rPr>
          <w:rFonts w:ascii="Verdana" w:hAnsi="Verdana" w:cs="Arial"/>
          <w:sz w:val="24"/>
          <w:szCs w:val="24"/>
        </w:rPr>
        <w:t>The EA</w:t>
      </w:r>
      <w:r>
        <w:rPr>
          <w:rFonts w:ascii="Verdana" w:hAnsi="Verdana" w:cs="Arial"/>
          <w:sz w:val="24"/>
          <w:szCs w:val="24"/>
        </w:rPr>
        <w:t xml:space="preserve">SC team will continue to work with WAST and HB colleagues </w:t>
      </w:r>
      <w:r w:rsidR="00C76594">
        <w:rPr>
          <w:rFonts w:ascii="Verdana" w:hAnsi="Verdana" w:cs="Arial"/>
          <w:sz w:val="24"/>
          <w:szCs w:val="24"/>
        </w:rPr>
        <w:t>to understand the level of harm within the system and to develop additional process</w:t>
      </w:r>
      <w:r w:rsidR="004013F3">
        <w:rPr>
          <w:rFonts w:ascii="Verdana" w:hAnsi="Verdana" w:cs="Arial"/>
          <w:sz w:val="24"/>
          <w:szCs w:val="24"/>
        </w:rPr>
        <w:t>es</w:t>
      </w:r>
      <w:r w:rsidR="00C76594">
        <w:rPr>
          <w:rFonts w:ascii="Verdana" w:hAnsi="Verdana" w:cs="Arial"/>
          <w:sz w:val="24"/>
          <w:szCs w:val="24"/>
        </w:rPr>
        <w:t xml:space="preserve"> for the committee to assure itself that it is discharging it</w:t>
      </w:r>
      <w:r w:rsidR="004013F3">
        <w:rPr>
          <w:rFonts w:ascii="Verdana" w:hAnsi="Verdana" w:cs="Arial"/>
          <w:sz w:val="24"/>
          <w:szCs w:val="24"/>
        </w:rPr>
        <w:t>s</w:t>
      </w:r>
      <w:r w:rsidR="00C76594">
        <w:rPr>
          <w:rFonts w:ascii="Verdana" w:hAnsi="Verdana" w:cs="Arial"/>
          <w:sz w:val="24"/>
          <w:szCs w:val="24"/>
        </w:rPr>
        <w:t xml:space="preserve"> statutory responsibilities for </w:t>
      </w:r>
      <w:r w:rsidR="004013F3">
        <w:rPr>
          <w:rFonts w:ascii="Verdana" w:hAnsi="Verdana" w:cs="Arial"/>
          <w:sz w:val="24"/>
          <w:szCs w:val="24"/>
        </w:rPr>
        <w:t xml:space="preserve">the </w:t>
      </w:r>
      <w:r w:rsidR="00C76594">
        <w:rPr>
          <w:rFonts w:ascii="Verdana" w:hAnsi="Verdana" w:cs="Arial"/>
          <w:sz w:val="24"/>
          <w:szCs w:val="24"/>
        </w:rPr>
        <w:t>planning and se</w:t>
      </w:r>
      <w:r w:rsidR="00497CD0">
        <w:rPr>
          <w:rFonts w:ascii="Verdana" w:hAnsi="Verdana" w:cs="Arial"/>
          <w:sz w:val="24"/>
          <w:szCs w:val="24"/>
        </w:rPr>
        <w:t>curing of emergency ambulances</w:t>
      </w:r>
      <w:r w:rsidR="00740747">
        <w:rPr>
          <w:rFonts w:ascii="Verdana" w:hAnsi="Verdana" w:cs="Arial"/>
          <w:sz w:val="24"/>
          <w:szCs w:val="24"/>
        </w:rPr>
        <w:t>.</w:t>
      </w:r>
      <w:r w:rsidR="00A27A7D">
        <w:rPr>
          <w:rFonts w:ascii="Verdana" w:hAnsi="Verdana" w:cs="Arial"/>
          <w:sz w:val="24"/>
          <w:szCs w:val="24"/>
        </w:rPr>
        <w:t xml:space="preserve"> </w:t>
      </w:r>
    </w:p>
    <w:p w14:paraId="0618F5FE" w14:textId="77777777" w:rsidR="00A27A7D" w:rsidRPr="00A27A7D" w:rsidRDefault="00A27A7D" w:rsidP="00A27A7D">
      <w:pPr>
        <w:pStyle w:val="ListParagraph"/>
        <w:rPr>
          <w:rFonts w:ascii="Verdana" w:hAnsi="Verdana" w:cs="Arial"/>
          <w:sz w:val="24"/>
          <w:szCs w:val="24"/>
        </w:rPr>
      </w:pPr>
    </w:p>
    <w:p w14:paraId="4B156D2D" w14:textId="73A40307" w:rsidR="00A27A7D" w:rsidRDefault="00A27A7D" w:rsidP="00893C78">
      <w:pPr>
        <w:pStyle w:val="ListParagraph"/>
        <w:numPr>
          <w:ilvl w:val="1"/>
          <w:numId w:val="1"/>
        </w:numPr>
        <w:spacing w:after="0" w:line="240" w:lineRule="auto"/>
        <w:jc w:val="both"/>
        <w:rPr>
          <w:rFonts w:ascii="Verdana" w:hAnsi="Verdana" w:cs="Arial"/>
          <w:sz w:val="24"/>
          <w:szCs w:val="24"/>
        </w:rPr>
      </w:pPr>
      <w:proofErr w:type="spellStart"/>
      <w:r>
        <w:rPr>
          <w:rFonts w:ascii="Verdana" w:hAnsi="Verdana" w:cs="Arial"/>
          <w:sz w:val="24"/>
          <w:szCs w:val="24"/>
        </w:rPr>
        <w:t>Recognising</w:t>
      </w:r>
      <w:proofErr w:type="spellEnd"/>
      <w:r>
        <w:rPr>
          <w:rFonts w:ascii="Verdana" w:hAnsi="Verdana" w:cs="Arial"/>
          <w:sz w:val="24"/>
          <w:szCs w:val="24"/>
        </w:rPr>
        <w:t xml:space="preserve"> recent industrial action may have impacted on levels of harm within the system, the EASC team will work with patient safety teams to fully explore and understand escalating and mitigating factors and initiatives. </w:t>
      </w:r>
    </w:p>
    <w:p w14:paraId="0B11EB9C" w14:textId="77777777" w:rsidR="00740747" w:rsidRPr="00740747" w:rsidRDefault="00740747" w:rsidP="00740747">
      <w:pPr>
        <w:pStyle w:val="ListParagraph"/>
        <w:rPr>
          <w:rFonts w:ascii="Verdana" w:hAnsi="Verdana" w:cs="Arial"/>
          <w:sz w:val="24"/>
          <w:szCs w:val="24"/>
        </w:rPr>
      </w:pPr>
    </w:p>
    <w:p w14:paraId="26399B92" w14:textId="39EEA2A9" w:rsidR="00740747" w:rsidRPr="00497CD0" w:rsidRDefault="00740747" w:rsidP="00893C78">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The EASC Risk Register has been updated to capture the harm and impact on patients.</w:t>
      </w:r>
    </w:p>
    <w:p w14:paraId="2392D994" w14:textId="77777777" w:rsidR="00893C78" w:rsidRPr="00E23B12" w:rsidRDefault="00893C78" w:rsidP="00D1364D">
      <w:pPr>
        <w:spacing w:after="0" w:line="240" w:lineRule="auto"/>
        <w:rPr>
          <w:rFonts w:ascii="Verdana" w:hAnsi="Verdana" w:cs="Arial"/>
          <w:b/>
          <w:sz w:val="24"/>
          <w:szCs w:val="24"/>
        </w:rPr>
      </w:pPr>
    </w:p>
    <w:p w14:paraId="53B1C29B" w14:textId="77777777" w:rsidR="006A7DA6" w:rsidRDefault="0083034D" w:rsidP="00D1364D">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14:paraId="658384DB" w14:textId="77777777" w:rsidR="00344184" w:rsidRPr="00E23B12" w:rsidRDefault="00344184" w:rsidP="00D1364D">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584BE8" w:rsidRPr="00E23B12" w14:paraId="7127D933" w14:textId="77777777" w:rsidTr="00584BE8">
        <w:trPr>
          <w:trHeight w:val="335"/>
        </w:trPr>
        <w:tc>
          <w:tcPr>
            <w:tcW w:w="4111" w:type="dxa"/>
            <w:vMerge w:val="restart"/>
            <w:shd w:val="clear" w:color="auto" w:fill="F2F2F2" w:themeFill="background1" w:themeFillShade="F2"/>
            <w:vAlign w:val="center"/>
          </w:tcPr>
          <w:p w14:paraId="018CA984" w14:textId="77777777" w:rsidR="00584BE8" w:rsidRPr="00E23B12" w:rsidRDefault="00584BE8" w:rsidP="00D1364D">
            <w:pPr>
              <w:rPr>
                <w:rFonts w:ascii="Verdana" w:hAnsi="Verdana" w:cs="Arial"/>
                <w:b/>
                <w:sz w:val="24"/>
                <w:szCs w:val="24"/>
              </w:rPr>
            </w:pPr>
            <w:r>
              <w:rPr>
                <w:rFonts w:ascii="Verdana" w:hAnsi="Verdana" w:cs="Arial"/>
                <w:b/>
                <w:sz w:val="24"/>
                <w:szCs w:val="24"/>
              </w:rPr>
              <w:t>Quality/S</w:t>
            </w:r>
            <w:r w:rsidRPr="00E23B12">
              <w:rPr>
                <w:rFonts w:ascii="Verdana" w:hAnsi="Verdana" w:cs="Arial"/>
                <w:b/>
                <w:sz w:val="24"/>
                <w:szCs w:val="24"/>
              </w:rPr>
              <w:t>afety</w:t>
            </w:r>
            <w:r>
              <w:rPr>
                <w:rFonts w:ascii="Verdana" w:hAnsi="Verdana" w:cs="Arial"/>
                <w:b/>
                <w:sz w:val="24"/>
                <w:szCs w:val="24"/>
              </w:rPr>
              <w:t>/Patient Experience</w:t>
            </w:r>
            <w:r w:rsidRPr="00E23B12">
              <w:rPr>
                <w:rFonts w:ascii="Verdana" w:hAnsi="Verdana" w:cs="Arial"/>
                <w:b/>
                <w:sz w:val="24"/>
                <w:szCs w:val="24"/>
              </w:rPr>
              <w:t xml:space="preserve"> implications</w:t>
            </w:r>
            <w:r>
              <w:rPr>
                <w:rFonts w:ascii="Verdana" w:hAnsi="Verdana" w:cs="Arial"/>
                <w:b/>
                <w:sz w:val="24"/>
                <w:szCs w:val="24"/>
              </w:rPr>
              <w:t xml:space="preserve"> </w:t>
            </w:r>
          </w:p>
        </w:tc>
        <w:sdt>
          <w:sdtPr>
            <w:rPr>
              <w:rFonts w:ascii="Verdana" w:hAnsi="Verdana" w:cs="Arial"/>
              <w:sz w:val="24"/>
              <w:szCs w:val="24"/>
            </w:rPr>
            <w:id w:val="1644078862"/>
            <w:placeholder>
              <w:docPart w:val="E4AE647B91E84E1B92A4D4E5F69839CB"/>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14:paraId="0C4FEC45" w14:textId="77777777" w:rsidR="00584BE8" w:rsidRPr="00E23B12" w:rsidRDefault="00584BE8" w:rsidP="00D1364D">
                <w:pPr>
                  <w:jc w:val="both"/>
                  <w:rPr>
                    <w:rFonts w:ascii="Verdana" w:hAnsi="Verdana" w:cs="Arial"/>
                    <w:sz w:val="24"/>
                    <w:szCs w:val="24"/>
                  </w:rPr>
                </w:pPr>
                <w:r>
                  <w:rPr>
                    <w:rFonts w:ascii="Verdana" w:hAnsi="Verdana" w:cs="Arial"/>
                    <w:sz w:val="24"/>
                    <w:szCs w:val="24"/>
                  </w:rPr>
                  <w:t>Yes (Please see detail below)</w:t>
                </w:r>
              </w:p>
            </w:tc>
          </w:sdtContent>
        </w:sdt>
      </w:tr>
      <w:tr w:rsidR="00584BE8" w:rsidRPr="00E23B12" w14:paraId="1C1884D4" w14:textId="77777777" w:rsidTr="00577535">
        <w:trPr>
          <w:trHeight w:val="876"/>
        </w:trPr>
        <w:tc>
          <w:tcPr>
            <w:tcW w:w="4111" w:type="dxa"/>
            <w:vMerge/>
            <w:shd w:val="clear" w:color="auto" w:fill="F2F2F2" w:themeFill="background1" w:themeFillShade="F2"/>
            <w:vAlign w:val="center"/>
          </w:tcPr>
          <w:p w14:paraId="20C45F78" w14:textId="77777777" w:rsidR="00584BE8" w:rsidRDefault="00584BE8" w:rsidP="00D1364D">
            <w:pPr>
              <w:rPr>
                <w:rFonts w:ascii="Verdana" w:hAnsi="Verdana" w:cs="Arial"/>
                <w:b/>
                <w:sz w:val="24"/>
                <w:szCs w:val="24"/>
              </w:rPr>
            </w:pPr>
          </w:p>
        </w:tc>
        <w:tc>
          <w:tcPr>
            <w:tcW w:w="5245" w:type="dxa"/>
            <w:vAlign w:val="center"/>
          </w:tcPr>
          <w:p w14:paraId="288F4A0C" w14:textId="77777777" w:rsidR="00584BE8" w:rsidRDefault="00584BE8" w:rsidP="00D1364D">
            <w:pPr>
              <w:jc w:val="both"/>
              <w:rPr>
                <w:rFonts w:ascii="Verdana" w:hAnsi="Verdana" w:cs="Arial"/>
                <w:sz w:val="24"/>
                <w:szCs w:val="24"/>
              </w:rPr>
            </w:pPr>
            <w:r>
              <w:rPr>
                <w:rFonts w:ascii="Verdana" w:hAnsi="Verdana" w:cs="Arial"/>
                <w:sz w:val="24"/>
                <w:szCs w:val="24"/>
              </w:rPr>
              <w:t>The aim of the report is to regularly receive and review information relevant to the quality, safety and ensuring the patient experience implications are captured within the commissioning processes.</w:t>
            </w:r>
          </w:p>
        </w:tc>
      </w:tr>
      <w:tr w:rsidR="00C52F2D" w:rsidRPr="00E23B12" w14:paraId="1EAEA379" w14:textId="77777777" w:rsidTr="00577535">
        <w:trPr>
          <w:trHeight w:val="847"/>
        </w:trPr>
        <w:tc>
          <w:tcPr>
            <w:tcW w:w="4111" w:type="dxa"/>
            <w:shd w:val="clear" w:color="auto" w:fill="F2F2F2" w:themeFill="background1" w:themeFillShade="F2"/>
            <w:vAlign w:val="center"/>
          </w:tcPr>
          <w:p w14:paraId="73AC8404" w14:textId="77777777" w:rsidR="00C52F2D" w:rsidRPr="00E23B12"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ALL are relevant to this report" w:value="ALL are relevant to this report"/>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14:paraId="3C5186D6" w14:textId="77777777" w:rsidR="00C52F2D" w:rsidRPr="00E23B12" w:rsidRDefault="00F5542E" w:rsidP="00344184">
                <w:pPr>
                  <w:jc w:val="both"/>
                  <w:rPr>
                    <w:rFonts w:ascii="Verdana" w:hAnsi="Verdana" w:cs="Arial"/>
                    <w:color w:val="FF0000"/>
                    <w:sz w:val="24"/>
                    <w:szCs w:val="24"/>
                  </w:rPr>
                </w:pPr>
                <w:r>
                  <w:rPr>
                    <w:rStyle w:val="Style31"/>
                    <w:rFonts w:ascii="Verdana" w:hAnsi="Verdana"/>
                    <w:sz w:val="24"/>
                    <w:szCs w:val="24"/>
                  </w:rPr>
                  <w:t>ALL are relevant to this report</w:t>
                </w:r>
              </w:p>
            </w:tc>
          </w:sdtContent>
        </w:sdt>
      </w:tr>
      <w:tr w:rsidR="007F0937" w:rsidRPr="00E23B12" w14:paraId="1CBAFE47" w14:textId="77777777" w:rsidTr="00223C86">
        <w:trPr>
          <w:trHeight w:val="787"/>
        </w:trPr>
        <w:tc>
          <w:tcPr>
            <w:tcW w:w="4111" w:type="dxa"/>
            <w:shd w:val="clear" w:color="auto" w:fill="F2F2F2" w:themeFill="background1" w:themeFillShade="F2"/>
            <w:vAlign w:val="center"/>
          </w:tcPr>
          <w:p w14:paraId="2CC229BB"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lastRenderedPageBreak/>
              <w:t>Equality impact assessment completed</w:t>
            </w:r>
          </w:p>
        </w:tc>
        <w:tc>
          <w:tcPr>
            <w:tcW w:w="5245" w:type="dxa"/>
            <w:vAlign w:val="center"/>
          </w:tcPr>
          <w:p w14:paraId="2FC7BD6E" w14:textId="77777777" w:rsidR="007F0937" w:rsidRPr="00E23B12" w:rsidRDefault="00234CED"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F5542E">
                  <w:rPr>
                    <w:rStyle w:val="Style32"/>
                    <w:rFonts w:ascii="Verdana" w:hAnsi="Verdana"/>
                    <w:sz w:val="24"/>
                    <w:szCs w:val="24"/>
                  </w:rPr>
                  <w:t>No (Include further detail below)</w:t>
                </w:r>
              </w:sdtContent>
            </w:sdt>
          </w:p>
        </w:tc>
      </w:tr>
      <w:tr w:rsidR="007F0937" w:rsidRPr="00E23B12" w14:paraId="04C52C30" w14:textId="77777777" w:rsidTr="00577535">
        <w:trPr>
          <w:trHeight w:val="843"/>
        </w:trPr>
        <w:tc>
          <w:tcPr>
            <w:tcW w:w="4111" w:type="dxa"/>
            <w:shd w:val="clear" w:color="auto" w:fill="F2F2F2" w:themeFill="background1" w:themeFillShade="F2"/>
            <w:vAlign w:val="center"/>
          </w:tcPr>
          <w:p w14:paraId="4CB9B10D"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14:paraId="0ACA0F9A" w14:textId="77777777" w:rsidR="007F0937" w:rsidRPr="00E23B12" w:rsidRDefault="00F5542E"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14:paraId="17FA9CC3" w14:textId="77777777" w:rsidTr="00577535">
        <w:trPr>
          <w:trHeight w:val="831"/>
        </w:trPr>
        <w:tc>
          <w:tcPr>
            <w:tcW w:w="4111" w:type="dxa"/>
            <w:shd w:val="clear" w:color="auto" w:fill="F2F2F2" w:themeFill="background1" w:themeFillShade="F2"/>
            <w:vAlign w:val="center"/>
          </w:tcPr>
          <w:p w14:paraId="1B3CEB7B" w14:textId="77777777" w:rsidR="007F0937" w:rsidRPr="00E23B12" w:rsidRDefault="005A0836" w:rsidP="0034418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14:paraId="44AFB4E0" w14:textId="77777777" w:rsidR="007F0937" w:rsidRDefault="00344184" w:rsidP="00344184">
            <w:pPr>
              <w:rPr>
                <w:rFonts w:ascii="Verdana" w:hAnsi="Verdana" w:cs="Arial"/>
                <w:b/>
                <w:sz w:val="24"/>
                <w:szCs w:val="24"/>
              </w:rPr>
            </w:pPr>
            <w:r w:rsidRPr="00E23B12">
              <w:rPr>
                <w:rFonts w:ascii="Verdana" w:hAnsi="Verdana" w:cs="Arial"/>
                <w:b/>
                <w:sz w:val="24"/>
                <w:szCs w:val="24"/>
              </w:rPr>
              <w:t>Impact</w:t>
            </w:r>
          </w:p>
          <w:p w14:paraId="50C061BF" w14:textId="77777777" w:rsidR="00740747" w:rsidRDefault="00740747" w:rsidP="00344184">
            <w:pPr>
              <w:rPr>
                <w:rFonts w:ascii="Verdana" w:hAnsi="Verdana" w:cs="Arial"/>
                <w:b/>
                <w:sz w:val="24"/>
                <w:szCs w:val="24"/>
              </w:rPr>
            </w:pPr>
          </w:p>
          <w:p w14:paraId="70217117" w14:textId="77777777" w:rsidR="00740747" w:rsidRDefault="00740747" w:rsidP="00344184">
            <w:pPr>
              <w:rPr>
                <w:rFonts w:ascii="Verdana" w:hAnsi="Verdana" w:cs="Arial"/>
                <w:b/>
                <w:sz w:val="24"/>
                <w:szCs w:val="24"/>
              </w:rPr>
            </w:pPr>
          </w:p>
          <w:p w14:paraId="0B229073" w14:textId="7F72BF4A" w:rsidR="00740747" w:rsidRPr="00E23B12" w:rsidRDefault="00740747" w:rsidP="00344184">
            <w:pPr>
              <w:rPr>
                <w:rFonts w:ascii="Verdana" w:hAnsi="Verdana" w:cs="Arial"/>
                <w:b/>
                <w:sz w:val="24"/>
                <w:szCs w:val="24"/>
              </w:rPr>
            </w:pP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14:paraId="480C392F" w14:textId="77777777" w:rsidR="007F0937" w:rsidRPr="00E23B12" w:rsidRDefault="00F5542E" w:rsidP="00344184">
                <w:pPr>
                  <w:jc w:val="both"/>
                  <w:rPr>
                    <w:rFonts w:ascii="Verdana" w:hAnsi="Verdana" w:cs="Arial"/>
                    <w:sz w:val="24"/>
                    <w:szCs w:val="24"/>
                  </w:rPr>
                </w:pPr>
                <w:r>
                  <w:rPr>
                    <w:rFonts w:ascii="Verdana" w:hAnsi="Verdana" w:cs="Arial"/>
                    <w:sz w:val="24"/>
                    <w:szCs w:val="24"/>
                  </w:rPr>
                  <w:t>There is no direct impact on resources as a result of the activity outlined in this report.</w:t>
                </w:r>
              </w:p>
            </w:tc>
          </w:sdtContent>
        </w:sdt>
      </w:tr>
      <w:tr w:rsidR="005C0676" w:rsidRPr="00E23B12" w14:paraId="40EA4F16" w14:textId="77777777" w:rsidTr="005B04B6">
        <w:trPr>
          <w:trHeight w:val="875"/>
        </w:trPr>
        <w:tc>
          <w:tcPr>
            <w:tcW w:w="4111" w:type="dxa"/>
            <w:shd w:val="clear" w:color="auto" w:fill="F2F2F2" w:themeFill="background1" w:themeFillShade="F2"/>
            <w:vAlign w:val="center"/>
          </w:tcPr>
          <w:p w14:paraId="25F914E9" w14:textId="77777777" w:rsidR="005C0676" w:rsidRDefault="00E63380" w:rsidP="005C0676">
            <w:pPr>
              <w:rPr>
                <w:rFonts w:ascii="Verdana" w:hAnsi="Verdana" w:cs="Arial"/>
                <w:b/>
                <w:sz w:val="24"/>
                <w:szCs w:val="24"/>
              </w:rPr>
            </w:pPr>
            <w:r>
              <w:rPr>
                <w:rFonts w:ascii="Verdana" w:hAnsi="Verdana" w:cs="Arial"/>
                <w:b/>
                <w:sz w:val="24"/>
                <w:szCs w:val="24"/>
              </w:rPr>
              <w:t>Link to Commissioning Intentions</w:t>
            </w:r>
          </w:p>
          <w:p w14:paraId="5FA3F8D2" w14:textId="77777777" w:rsidR="005C0676" w:rsidRDefault="005C0676" w:rsidP="006D7D02">
            <w:pPr>
              <w:rPr>
                <w:rFonts w:ascii="Verdana" w:hAnsi="Verdana" w:cs="Arial"/>
                <w:b/>
                <w:sz w:val="24"/>
                <w:szCs w:val="24"/>
              </w:rPr>
            </w:pPr>
          </w:p>
        </w:tc>
        <w:tc>
          <w:tcPr>
            <w:tcW w:w="5245" w:type="dxa"/>
            <w:vAlign w:val="center"/>
          </w:tcPr>
          <w:p w14:paraId="308D89C0" w14:textId="77777777" w:rsidR="005C0676" w:rsidRPr="00E63380" w:rsidRDefault="005C0676" w:rsidP="005C0676">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w:t>
            </w:r>
            <w:proofErr w:type="spellStart"/>
            <w:r w:rsidRPr="00ED1D2D">
              <w:rPr>
                <w:rFonts w:ascii="Verdana" w:hAnsi="Verdana" w:cs="Arial"/>
                <w:sz w:val="24"/>
              </w:rPr>
              <w:t>utilising</w:t>
            </w:r>
            <w:proofErr w:type="spellEnd"/>
            <w:r w:rsidRPr="00ED1D2D">
              <w:rPr>
                <w:rFonts w:ascii="Verdana" w:hAnsi="Verdana" w:cs="Arial"/>
                <w:sz w:val="24"/>
              </w:rPr>
              <w:t xml:space="preserve">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tc>
      </w:tr>
      <w:tr w:rsidR="008E5494" w:rsidRPr="00E23B12" w14:paraId="063D7BD2" w14:textId="77777777" w:rsidTr="00BB61B3">
        <w:trPr>
          <w:trHeight w:val="875"/>
        </w:trPr>
        <w:tc>
          <w:tcPr>
            <w:tcW w:w="4111" w:type="dxa"/>
            <w:shd w:val="clear" w:color="auto" w:fill="F2F2F2" w:themeFill="background1" w:themeFillShade="F2"/>
            <w:vAlign w:val="center"/>
          </w:tcPr>
          <w:p w14:paraId="77E8CBA4" w14:textId="77777777" w:rsidR="008E5494" w:rsidRDefault="008E5494" w:rsidP="006D7D02">
            <w:pPr>
              <w:rPr>
                <w:rFonts w:ascii="Verdana" w:hAnsi="Verdana" w:cs="Arial"/>
                <w:b/>
                <w:sz w:val="24"/>
                <w:szCs w:val="24"/>
              </w:rPr>
            </w:pPr>
            <w:r>
              <w:rPr>
                <w:rFonts w:ascii="Verdana" w:hAnsi="Verdana" w:cs="Arial"/>
                <w:b/>
                <w:sz w:val="24"/>
                <w:szCs w:val="24"/>
              </w:rPr>
              <w:t>Link to Main WBFG Act Objective</w:t>
            </w:r>
          </w:p>
          <w:p w14:paraId="38D94BD0" w14:textId="77777777" w:rsidR="008E5494"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listItem w:displayText="ALL are relevant" w:value="ALL are relevant"/>
            </w:dropDownList>
          </w:sdtPr>
          <w:sdtEndPr/>
          <w:sdtContent>
            <w:tc>
              <w:tcPr>
                <w:tcW w:w="5245" w:type="dxa"/>
                <w:vAlign w:val="center"/>
              </w:tcPr>
              <w:p w14:paraId="033E4082" w14:textId="77777777" w:rsidR="008E5494" w:rsidRDefault="00584BE8" w:rsidP="006D7D02">
                <w:pPr>
                  <w:jc w:val="both"/>
                  <w:rPr>
                    <w:rFonts w:ascii="Verdana" w:hAnsi="Verdana" w:cs="Arial"/>
                    <w:sz w:val="24"/>
                    <w:szCs w:val="24"/>
                  </w:rPr>
                </w:pPr>
                <w:r>
                  <w:rPr>
                    <w:rFonts w:ascii="Verdana" w:hAnsi="Verdana" w:cs="Arial"/>
                    <w:sz w:val="24"/>
                    <w:szCs w:val="24"/>
                  </w:rPr>
                  <w:t>ALL are relevant</w:t>
                </w:r>
              </w:p>
            </w:tc>
          </w:sdtContent>
        </w:sdt>
      </w:tr>
    </w:tbl>
    <w:p w14:paraId="7FC3CA6E" w14:textId="77777777" w:rsidR="007F0937" w:rsidRDefault="007F0937" w:rsidP="00344184">
      <w:pPr>
        <w:pStyle w:val="NoSpacing"/>
        <w:rPr>
          <w:rFonts w:ascii="Verdana" w:hAnsi="Verdana"/>
          <w:sz w:val="24"/>
          <w:szCs w:val="24"/>
        </w:rPr>
      </w:pPr>
    </w:p>
    <w:p w14:paraId="1539D611" w14:textId="77777777" w:rsidR="003E43AD" w:rsidRPr="00E23B12" w:rsidRDefault="00925EEC"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14:paraId="66D5F4F5" w14:textId="77777777" w:rsidR="00344184" w:rsidRDefault="00344184" w:rsidP="00344184">
      <w:pPr>
        <w:spacing w:after="0" w:line="240" w:lineRule="auto"/>
        <w:rPr>
          <w:rFonts w:ascii="Verdana" w:hAnsi="Verdana" w:cs="Arial"/>
          <w:sz w:val="24"/>
          <w:szCs w:val="24"/>
        </w:rPr>
      </w:pPr>
    </w:p>
    <w:p w14:paraId="39235058" w14:textId="1E8058A7" w:rsidR="00C77542" w:rsidRDefault="00483FE0" w:rsidP="00C77542">
      <w:pPr>
        <w:pStyle w:val="ListParagraph"/>
        <w:numPr>
          <w:ilvl w:val="1"/>
          <w:numId w:val="1"/>
        </w:numPr>
        <w:spacing w:after="0" w:line="240" w:lineRule="auto"/>
        <w:rPr>
          <w:rFonts w:ascii="Verdana" w:hAnsi="Verdana" w:cs="Arial"/>
          <w:sz w:val="24"/>
          <w:szCs w:val="24"/>
        </w:rPr>
      </w:pPr>
      <w:r>
        <w:rPr>
          <w:rFonts w:ascii="Verdana" w:hAnsi="Verdana" w:cs="Arial"/>
          <w:sz w:val="24"/>
          <w:szCs w:val="24"/>
        </w:rPr>
        <w:t>The Emergency Ambulance Services Committee is</w:t>
      </w:r>
      <w:r w:rsidR="00411861">
        <w:rPr>
          <w:rFonts w:ascii="Verdana" w:hAnsi="Verdana" w:cs="Arial"/>
          <w:sz w:val="24"/>
          <w:szCs w:val="24"/>
        </w:rPr>
        <w:t xml:space="preserve"> </w:t>
      </w:r>
      <w:r w:rsidR="001750A0" w:rsidRPr="001750A0">
        <w:rPr>
          <w:rFonts w:ascii="Verdana" w:hAnsi="Verdana" w:cs="Arial"/>
          <w:sz w:val="24"/>
          <w:szCs w:val="24"/>
        </w:rPr>
        <w:t>asked to:</w:t>
      </w:r>
    </w:p>
    <w:p w14:paraId="1ACE04AE" w14:textId="77777777" w:rsidR="00584BE8" w:rsidRDefault="00584BE8" w:rsidP="00584BE8">
      <w:pPr>
        <w:pStyle w:val="ListParagraph"/>
        <w:spacing w:after="0" w:line="240" w:lineRule="auto"/>
        <w:rPr>
          <w:rFonts w:ascii="Verdana" w:hAnsi="Verdana" w:cs="Arial"/>
          <w:sz w:val="24"/>
          <w:szCs w:val="24"/>
        </w:rPr>
      </w:pPr>
    </w:p>
    <w:p w14:paraId="6C965057" w14:textId="4DFC7F42" w:rsidR="00497CD0" w:rsidRDefault="00497CD0" w:rsidP="00497CD0">
      <w:pPr>
        <w:pStyle w:val="ListParagraph"/>
        <w:numPr>
          <w:ilvl w:val="0"/>
          <w:numId w:val="19"/>
        </w:numPr>
        <w:spacing w:after="0" w:line="240" w:lineRule="auto"/>
        <w:jc w:val="both"/>
        <w:rPr>
          <w:rFonts w:ascii="Verdana" w:hAnsi="Verdana" w:cs="Arial"/>
          <w:sz w:val="24"/>
          <w:szCs w:val="24"/>
        </w:rPr>
      </w:pPr>
      <w:r w:rsidRPr="00C77542">
        <w:rPr>
          <w:rFonts w:ascii="Verdana" w:hAnsi="Verdana" w:cs="Arial"/>
          <w:b/>
          <w:sz w:val="24"/>
          <w:szCs w:val="24"/>
        </w:rPr>
        <w:t>N</w:t>
      </w:r>
      <w:r>
        <w:rPr>
          <w:rFonts w:ascii="Verdana" w:hAnsi="Verdana" w:cs="Arial"/>
          <w:b/>
          <w:sz w:val="24"/>
          <w:szCs w:val="24"/>
        </w:rPr>
        <w:t xml:space="preserve">OTE </w:t>
      </w:r>
      <w:r>
        <w:rPr>
          <w:rFonts w:ascii="Verdana" w:hAnsi="Verdana" w:cs="Arial"/>
          <w:sz w:val="24"/>
          <w:szCs w:val="24"/>
        </w:rPr>
        <w:t>the content of the report and the progress made by both Task and Finish Groups</w:t>
      </w:r>
    </w:p>
    <w:p w14:paraId="6AAAE336" w14:textId="53870086" w:rsidR="00740747" w:rsidRPr="00497CD0" w:rsidRDefault="00740747" w:rsidP="00497CD0">
      <w:pPr>
        <w:pStyle w:val="ListParagraph"/>
        <w:numPr>
          <w:ilvl w:val="0"/>
          <w:numId w:val="19"/>
        </w:numPr>
        <w:spacing w:after="0" w:line="240" w:lineRule="auto"/>
        <w:jc w:val="both"/>
        <w:rPr>
          <w:rFonts w:ascii="Verdana" w:hAnsi="Verdana" w:cs="Arial"/>
          <w:sz w:val="24"/>
          <w:szCs w:val="24"/>
        </w:rPr>
      </w:pPr>
      <w:r>
        <w:rPr>
          <w:rFonts w:ascii="Verdana" w:hAnsi="Verdana" w:cs="Arial"/>
          <w:b/>
          <w:sz w:val="24"/>
          <w:szCs w:val="24"/>
        </w:rPr>
        <w:t xml:space="preserve">APPROVE </w:t>
      </w:r>
      <w:r>
        <w:rPr>
          <w:rFonts w:ascii="Verdana" w:hAnsi="Verdana" w:cs="Arial"/>
          <w:bCs/>
          <w:sz w:val="24"/>
          <w:szCs w:val="24"/>
        </w:rPr>
        <w:t xml:space="preserve">the Terms of Reference for the Joint Investigation Group </w:t>
      </w:r>
    </w:p>
    <w:p w14:paraId="5D94FE3C" w14:textId="3830B984" w:rsidR="001901E9" w:rsidRPr="001901E9" w:rsidRDefault="00223124" w:rsidP="00683089">
      <w:pPr>
        <w:pStyle w:val="ListParagraph"/>
        <w:numPr>
          <w:ilvl w:val="0"/>
          <w:numId w:val="19"/>
        </w:numPr>
        <w:spacing w:after="0" w:line="240" w:lineRule="auto"/>
        <w:jc w:val="both"/>
        <w:rPr>
          <w:rFonts w:ascii="Verdana" w:hAnsi="Verdana" w:cs="Arial"/>
          <w:sz w:val="24"/>
          <w:szCs w:val="24"/>
        </w:rPr>
      </w:pPr>
      <w:r>
        <w:rPr>
          <w:rFonts w:ascii="Verdana" w:hAnsi="Verdana" w:cs="Arial"/>
          <w:b/>
          <w:sz w:val="24"/>
          <w:szCs w:val="24"/>
        </w:rPr>
        <w:t>NOTE</w:t>
      </w:r>
      <w:r w:rsidR="001901E9">
        <w:rPr>
          <w:rFonts w:ascii="Verdana" w:hAnsi="Verdana" w:cs="Arial"/>
          <w:b/>
          <w:sz w:val="24"/>
          <w:szCs w:val="24"/>
        </w:rPr>
        <w:t xml:space="preserve"> </w:t>
      </w:r>
      <w:r w:rsidR="001901E9" w:rsidRPr="001901E9">
        <w:rPr>
          <w:rFonts w:ascii="Verdana" w:hAnsi="Verdana" w:cs="Arial"/>
          <w:sz w:val="24"/>
          <w:szCs w:val="24"/>
        </w:rPr>
        <w:t>the intention to continue</w:t>
      </w:r>
      <w:r w:rsidR="002A42C6">
        <w:rPr>
          <w:rFonts w:ascii="Verdana" w:hAnsi="Verdana" w:cs="Arial"/>
          <w:sz w:val="24"/>
          <w:szCs w:val="24"/>
        </w:rPr>
        <w:t xml:space="preserve"> the</w:t>
      </w:r>
      <w:r w:rsidR="001901E9" w:rsidRPr="001901E9">
        <w:rPr>
          <w:rFonts w:ascii="Verdana" w:hAnsi="Verdana" w:cs="Arial"/>
          <w:sz w:val="24"/>
          <w:szCs w:val="24"/>
        </w:rPr>
        <w:t xml:space="preserve"> Joint Investigation</w:t>
      </w:r>
      <w:r w:rsidR="00AB1A0B">
        <w:rPr>
          <w:rFonts w:ascii="Verdana" w:hAnsi="Verdana" w:cs="Arial"/>
          <w:sz w:val="24"/>
          <w:szCs w:val="24"/>
        </w:rPr>
        <w:t xml:space="preserve"> </w:t>
      </w:r>
      <w:r w:rsidR="001901E9" w:rsidRPr="001901E9">
        <w:rPr>
          <w:rFonts w:ascii="Verdana" w:hAnsi="Verdana" w:cs="Arial"/>
          <w:sz w:val="24"/>
          <w:szCs w:val="24"/>
        </w:rPr>
        <w:t xml:space="preserve">Group to </w:t>
      </w:r>
      <w:r w:rsidR="001901E9">
        <w:rPr>
          <w:rFonts w:ascii="Verdana" w:hAnsi="Verdana" w:cs="Arial"/>
          <w:sz w:val="24"/>
          <w:szCs w:val="24"/>
        </w:rPr>
        <w:t>create an oppo</w:t>
      </w:r>
      <w:r w:rsidR="00497CD0">
        <w:rPr>
          <w:rFonts w:ascii="Verdana" w:hAnsi="Verdana" w:cs="Arial"/>
          <w:sz w:val="24"/>
          <w:szCs w:val="24"/>
        </w:rPr>
        <w:t>rt</w:t>
      </w:r>
      <w:r w:rsidR="00AB1A0B">
        <w:rPr>
          <w:rFonts w:ascii="Verdana" w:hAnsi="Verdana" w:cs="Arial"/>
          <w:sz w:val="24"/>
          <w:szCs w:val="24"/>
        </w:rPr>
        <w:t>unity to feedback and evaluate</w:t>
      </w:r>
      <w:r w:rsidR="00F65FD7">
        <w:rPr>
          <w:rFonts w:ascii="Verdana" w:hAnsi="Verdana" w:cs="Arial"/>
          <w:sz w:val="24"/>
          <w:szCs w:val="24"/>
        </w:rPr>
        <w:t xml:space="preserve"> </w:t>
      </w:r>
      <w:r w:rsidR="001901E9">
        <w:rPr>
          <w:rFonts w:ascii="Verdana" w:hAnsi="Verdana" w:cs="Arial"/>
          <w:sz w:val="24"/>
          <w:szCs w:val="24"/>
        </w:rPr>
        <w:t>the new process</w:t>
      </w:r>
    </w:p>
    <w:p w14:paraId="37EA1B8A" w14:textId="69945EC0" w:rsidR="0069642B" w:rsidRDefault="0069642B" w:rsidP="00683089">
      <w:pPr>
        <w:pStyle w:val="ListParagraph"/>
        <w:numPr>
          <w:ilvl w:val="0"/>
          <w:numId w:val="19"/>
        </w:numPr>
        <w:spacing w:after="0" w:line="240" w:lineRule="auto"/>
        <w:jc w:val="both"/>
        <w:rPr>
          <w:rFonts w:ascii="Verdana" w:hAnsi="Verdana" w:cs="Arial"/>
          <w:sz w:val="24"/>
          <w:szCs w:val="24"/>
        </w:rPr>
      </w:pPr>
      <w:r w:rsidRPr="00A96F3F">
        <w:rPr>
          <w:rFonts w:ascii="Verdana" w:hAnsi="Verdana" w:cs="Arial"/>
          <w:b/>
          <w:sz w:val="24"/>
          <w:szCs w:val="24"/>
        </w:rPr>
        <w:t>NOTE</w:t>
      </w:r>
      <w:r>
        <w:rPr>
          <w:rFonts w:ascii="Verdana" w:hAnsi="Verdana" w:cs="Arial"/>
          <w:sz w:val="24"/>
          <w:szCs w:val="24"/>
        </w:rPr>
        <w:t xml:space="preserve"> the </w:t>
      </w:r>
      <w:r w:rsidR="009C35D0">
        <w:rPr>
          <w:rFonts w:ascii="Verdana" w:hAnsi="Verdana" w:cs="Arial"/>
          <w:sz w:val="24"/>
          <w:szCs w:val="24"/>
        </w:rPr>
        <w:t xml:space="preserve">impact of deteriorating performance </w:t>
      </w:r>
      <w:r w:rsidR="00C80724">
        <w:rPr>
          <w:rFonts w:ascii="Verdana" w:hAnsi="Verdana" w:cs="Arial"/>
          <w:sz w:val="24"/>
          <w:szCs w:val="24"/>
        </w:rPr>
        <w:t>and the resulting challenges in commissioning the provision of safe, effective and timely emergency ambulance services</w:t>
      </w:r>
      <w:r w:rsidR="002A42C6">
        <w:rPr>
          <w:rFonts w:ascii="Verdana" w:hAnsi="Verdana" w:cs="Arial"/>
          <w:sz w:val="24"/>
          <w:szCs w:val="24"/>
        </w:rPr>
        <w:t>.</w:t>
      </w:r>
    </w:p>
    <w:p w14:paraId="6ABBFF0F" w14:textId="77777777" w:rsidR="00234CED" w:rsidRDefault="00A27A7D" w:rsidP="00683089">
      <w:pPr>
        <w:pStyle w:val="ListParagraph"/>
        <w:numPr>
          <w:ilvl w:val="0"/>
          <w:numId w:val="19"/>
        </w:numPr>
        <w:spacing w:after="0" w:line="240" w:lineRule="auto"/>
        <w:jc w:val="both"/>
        <w:rPr>
          <w:rFonts w:ascii="Verdana" w:hAnsi="Verdana" w:cs="Arial"/>
          <w:sz w:val="24"/>
          <w:szCs w:val="24"/>
        </w:rPr>
      </w:pPr>
      <w:r>
        <w:rPr>
          <w:rFonts w:ascii="Verdana" w:hAnsi="Verdana" w:cs="Arial"/>
          <w:b/>
          <w:sz w:val="24"/>
          <w:szCs w:val="24"/>
        </w:rPr>
        <w:t xml:space="preserve">NOTE </w:t>
      </w:r>
      <w:r w:rsidRPr="00A27A7D">
        <w:rPr>
          <w:rFonts w:ascii="Verdana" w:hAnsi="Verdana" w:cs="Arial"/>
          <w:sz w:val="24"/>
          <w:szCs w:val="24"/>
        </w:rPr>
        <w:t>the potential impact of industrial action on patient harm within the system</w:t>
      </w:r>
    </w:p>
    <w:p w14:paraId="7C03CD61" w14:textId="503960CB" w:rsidR="00A27A7D" w:rsidRPr="00A27A7D" w:rsidRDefault="00234CED" w:rsidP="00683089">
      <w:pPr>
        <w:pStyle w:val="ListParagraph"/>
        <w:numPr>
          <w:ilvl w:val="0"/>
          <w:numId w:val="19"/>
        </w:numPr>
        <w:spacing w:after="0" w:line="240" w:lineRule="auto"/>
        <w:jc w:val="both"/>
        <w:rPr>
          <w:rFonts w:ascii="Verdana" w:hAnsi="Verdana" w:cs="Arial"/>
          <w:sz w:val="24"/>
          <w:szCs w:val="24"/>
        </w:rPr>
      </w:pPr>
      <w:r>
        <w:rPr>
          <w:rFonts w:ascii="Verdana" w:hAnsi="Verdana" w:cs="Arial"/>
          <w:b/>
          <w:sz w:val="24"/>
          <w:szCs w:val="24"/>
        </w:rPr>
        <w:t xml:space="preserve">NOTE </w:t>
      </w:r>
      <w:r>
        <w:rPr>
          <w:rFonts w:ascii="Verdana" w:hAnsi="Verdana" w:cs="Arial"/>
          <w:bCs/>
          <w:sz w:val="24"/>
          <w:szCs w:val="24"/>
        </w:rPr>
        <w:t>the development of a new Quality and Safety report for future submission</w:t>
      </w:r>
      <w:r w:rsidR="00A27A7D" w:rsidRPr="00A27A7D">
        <w:rPr>
          <w:rFonts w:ascii="Verdana" w:hAnsi="Verdana" w:cs="Arial"/>
          <w:sz w:val="24"/>
          <w:szCs w:val="24"/>
        </w:rPr>
        <w:t>.</w:t>
      </w:r>
      <w:bookmarkStart w:id="0" w:name="_GoBack"/>
      <w:bookmarkEnd w:id="0"/>
    </w:p>
    <w:sectPr w:rsidR="00A27A7D" w:rsidRPr="00A27A7D" w:rsidSect="00BA1AF1">
      <w:headerReference w:type="default" r:id="rId12"/>
      <w:footerReference w:type="default" r:id="rId13"/>
      <w:headerReference w:type="first" r:id="rId14"/>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12FEEE" w14:textId="77777777" w:rsidR="00F238CF" w:rsidRDefault="00F238CF" w:rsidP="003E43AD">
      <w:pPr>
        <w:spacing w:after="0" w:line="240" w:lineRule="auto"/>
      </w:pPr>
      <w:r>
        <w:separator/>
      </w:r>
    </w:p>
  </w:endnote>
  <w:endnote w:type="continuationSeparator" w:id="0">
    <w:p w14:paraId="5C3E37F4" w14:textId="77777777" w:rsidR="00F238CF" w:rsidRDefault="00F238CF"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158EE3" w14:textId="77777777" w:rsidR="005802A6" w:rsidRPr="00344184" w:rsidRDefault="005802A6"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1980"/>
      <w:gridCol w:w="5103"/>
    </w:tblGrid>
    <w:tr w:rsidR="00344184" w14:paraId="6F95C847" w14:textId="77777777" w:rsidTr="001750A0">
      <w:tc>
        <w:tcPr>
          <w:tcW w:w="4400" w:type="dxa"/>
        </w:tcPr>
        <w:p w14:paraId="6917677D" w14:textId="77777777" w:rsidR="00344184" w:rsidRPr="00933C80" w:rsidRDefault="00E2719E">
          <w:pPr>
            <w:pStyle w:val="Footer"/>
            <w:rPr>
              <w:rFonts w:ascii="Verdana" w:hAnsi="Verdana"/>
              <w:b/>
              <w:sz w:val="18"/>
              <w:szCs w:val="20"/>
            </w:rPr>
          </w:pPr>
          <w:r>
            <w:rPr>
              <w:rFonts w:ascii="Verdana" w:hAnsi="Verdana"/>
              <w:b/>
              <w:sz w:val="18"/>
              <w:szCs w:val="20"/>
            </w:rPr>
            <w:t>Quality and Safety Report</w:t>
          </w:r>
        </w:p>
      </w:tc>
      <w:tc>
        <w:tcPr>
          <w:tcW w:w="1980" w:type="dxa"/>
        </w:tcPr>
        <w:p w14:paraId="41EA1C1F" w14:textId="4AE8AFB6" w:rsidR="00344184" w:rsidRPr="00933C80" w:rsidRDefault="00234CED" w:rsidP="00344184">
          <w:pPr>
            <w:pStyle w:val="Footer"/>
            <w:jc w:val="center"/>
            <w:rPr>
              <w:rFonts w:ascii="Verdana" w:hAnsi="Verdana"/>
              <w:b/>
              <w:sz w:val="18"/>
              <w:szCs w:val="20"/>
            </w:rPr>
          </w:pPr>
          <w:sdt>
            <w:sdtPr>
              <w:rPr>
                <w:rFonts w:ascii="Verdana" w:hAnsi="Verdana"/>
                <w:b/>
                <w:sz w:val="18"/>
                <w:szCs w:val="20"/>
              </w:rPr>
              <w:id w:val="-1001352295"/>
              <w:docPartObj>
                <w:docPartGallery w:val="Page Numbers (Top of Page)"/>
                <w:docPartUnique/>
              </w:docPartObj>
            </w:sdtPr>
            <w:sdtEndPr/>
            <w:sdtContent>
              <w:r w:rsidR="00344184" w:rsidRPr="00933C80">
                <w:rPr>
                  <w:rFonts w:ascii="Verdana" w:hAnsi="Verdana" w:cs="Arial"/>
                  <w:b/>
                  <w:sz w:val="18"/>
                  <w:szCs w:val="20"/>
                </w:rPr>
                <w:t xml:space="preserve">Page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PAGE </w:instrText>
              </w:r>
              <w:r w:rsidR="00344184" w:rsidRPr="00933C80">
                <w:rPr>
                  <w:rFonts w:ascii="Verdana" w:hAnsi="Verdana" w:cs="Arial"/>
                  <w:b/>
                  <w:bCs/>
                  <w:sz w:val="18"/>
                  <w:szCs w:val="20"/>
                </w:rPr>
                <w:fldChar w:fldCharType="separate"/>
              </w:r>
              <w:r w:rsidR="00A25968">
                <w:rPr>
                  <w:rFonts w:ascii="Verdana" w:hAnsi="Verdana" w:cs="Arial"/>
                  <w:b/>
                  <w:bCs/>
                  <w:noProof/>
                  <w:sz w:val="18"/>
                  <w:szCs w:val="20"/>
                </w:rPr>
                <w:t>6</w:t>
              </w:r>
              <w:r w:rsidR="00344184" w:rsidRPr="00933C80">
                <w:rPr>
                  <w:rFonts w:ascii="Verdana" w:hAnsi="Verdana" w:cs="Arial"/>
                  <w:b/>
                  <w:bCs/>
                  <w:sz w:val="18"/>
                  <w:szCs w:val="20"/>
                </w:rPr>
                <w:fldChar w:fldCharType="end"/>
              </w:r>
              <w:r w:rsidR="00344184" w:rsidRPr="00933C80">
                <w:rPr>
                  <w:rFonts w:ascii="Verdana" w:hAnsi="Verdana" w:cs="Arial"/>
                  <w:b/>
                  <w:sz w:val="18"/>
                  <w:szCs w:val="20"/>
                </w:rPr>
                <w:t xml:space="preserve"> of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NUMPAGES  </w:instrText>
              </w:r>
              <w:r w:rsidR="00344184" w:rsidRPr="00933C80">
                <w:rPr>
                  <w:rFonts w:ascii="Verdana" w:hAnsi="Verdana" w:cs="Arial"/>
                  <w:b/>
                  <w:bCs/>
                  <w:sz w:val="18"/>
                  <w:szCs w:val="20"/>
                </w:rPr>
                <w:fldChar w:fldCharType="separate"/>
              </w:r>
              <w:r w:rsidR="00A25968">
                <w:rPr>
                  <w:rFonts w:ascii="Verdana" w:hAnsi="Verdana" w:cs="Arial"/>
                  <w:b/>
                  <w:bCs/>
                  <w:noProof/>
                  <w:sz w:val="18"/>
                  <w:szCs w:val="20"/>
                </w:rPr>
                <w:t>6</w:t>
              </w:r>
              <w:r w:rsidR="00344184" w:rsidRPr="00933C80">
                <w:rPr>
                  <w:rFonts w:ascii="Verdana" w:hAnsi="Verdana" w:cs="Arial"/>
                  <w:b/>
                  <w:bCs/>
                  <w:sz w:val="18"/>
                  <w:szCs w:val="20"/>
                </w:rPr>
                <w:fldChar w:fldCharType="end"/>
              </w:r>
            </w:sdtContent>
          </w:sdt>
        </w:p>
      </w:tc>
      <w:tc>
        <w:tcPr>
          <w:tcW w:w="5103" w:type="dxa"/>
        </w:tcPr>
        <w:p w14:paraId="4D45B8D0" w14:textId="34D648E2" w:rsidR="00344184" w:rsidRPr="00933C80" w:rsidRDefault="00933C80" w:rsidP="00344184">
          <w:pPr>
            <w:pStyle w:val="Footer"/>
            <w:jc w:val="right"/>
            <w:rPr>
              <w:rFonts w:ascii="Verdana" w:hAnsi="Verdana"/>
              <w:b/>
              <w:sz w:val="18"/>
              <w:szCs w:val="20"/>
            </w:rPr>
          </w:pPr>
          <w:r w:rsidRPr="00933C80">
            <w:rPr>
              <w:rFonts w:ascii="Verdana" w:hAnsi="Verdana"/>
              <w:b/>
              <w:sz w:val="18"/>
              <w:szCs w:val="20"/>
            </w:rPr>
            <w:t>E</w:t>
          </w:r>
          <w:r w:rsidR="00483FE0">
            <w:rPr>
              <w:rFonts w:ascii="Verdana" w:hAnsi="Verdana"/>
              <w:b/>
              <w:sz w:val="18"/>
              <w:szCs w:val="20"/>
            </w:rPr>
            <w:t>mergency Ambulance Services Committee</w:t>
          </w:r>
          <w:r w:rsidR="00234CED">
            <w:rPr>
              <w:rFonts w:ascii="Verdana" w:hAnsi="Verdana"/>
              <w:b/>
              <w:sz w:val="18"/>
              <w:szCs w:val="20"/>
            </w:rPr>
            <w:t xml:space="preserve"> Meeting</w:t>
          </w:r>
          <w:r w:rsidR="00483FE0">
            <w:rPr>
              <w:rFonts w:ascii="Verdana" w:hAnsi="Verdana"/>
              <w:b/>
              <w:sz w:val="18"/>
              <w:szCs w:val="20"/>
            </w:rPr>
            <w:t xml:space="preserve"> </w:t>
          </w:r>
        </w:p>
        <w:p w14:paraId="06CFDE74" w14:textId="243A37B4" w:rsidR="00933C80" w:rsidRPr="00933C80" w:rsidRDefault="00F2525E" w:rsidP="00CB4B03">
          <w:pPr>
            <w:pStyle w:val="Footer"/>
            <w:jc w:val="right"/>
            <w:rPr>
              <w:rFonts w:ascii="Verdana" w:hAnsi="Verdana"/>
              <w:b/>
              <w:sz w:val="18"/>
              <w:szCs w:val="20"/>
            </w:rPr>
          </w:pPr>
          <w:r>
            <w:rPr>
              <w:rFonts w:ascii="Verdana" w:hAnsi="Verdana"/>
              <w:b/>
              <w:sz w:val="18"/>
              <w:szCs w:val="20"/>
            </w:rPr>
            <w:t>14 March</w:t>
          </w:r>
          <w:r w:rsidR="00483FE0">
            <w:rPr>
              <w:rFonts w:ascii="Verdana" w:hAnsi="Verdana"/>
              <w:b/>
              <w:sz w:val="18"/>
              <w:szCs w:val="20"/>
            </w:rPr>
            <w:t xml:space="preserve"> 2023</w:t>
          </w:r>
        </w:p>
      </w:tc>
    </w:tr>
  </w:tbl>
  <w:p w14:paraId="60313836" w14:textId="77777777" w:rsidR="005802A6" w:rsidRPr="00344184" w:rsidRDefault="005802A6">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E7621C" w14:textId="77777777" w:rsidR="00F238CF" w:rsidRDefault="00F238CF" w:rsidP="003E43AD">
      <w:pPr>
        <w:spacing w:after="0" w:line="240" w:lineRule="auto"/>
      </w:pPr>
      <w:r>
        <w:separator/>
      </w:r>
    </w:p>
  </w:footnote>
  <w:footnote w:type="continuationSeparator" w:id="0">
    <w:p w14:paraId="2B77C787" w14:textId="77777777" w:rsidR="00F238CF" w:rsidRDefault="00F238CF"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C43708" w14:textId="77777777" w:rsidR="006C53DA" w:rsidRDefault="00933C80" w:rsidP="00345EE2">
    <w:pPr>
      <w:pStyle w:val="Header"/>
      <w:jc w:val="center"/>
    </w:pPr>
    <w:r w:rsidRPr="00E4493C">
      <w:rPr>
        <w:noProof/>
        <w:color w:val="000000"/>
        <w:lang w:val="en-GB" w:eastAsia="en-GB"/>
      </w:rPr>
      <w:drawing>
        <wp:inline distT="0" distB="0" distL="0" distR="0" wp14:anchorId="28DDBE48" wp14:editId="5DD986C7">
          <wp:extent cx="2852928" cy="722055"/>
          <wp:effectExtent l="0" t="0" r="5080" b="1905"/>
          <wp:docPr id="2" name="Picture 2"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7D7FEF17" w14:textId="77777777"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4B27D3" w14:textId="77777777" w:rsidR="006C53DA" w:rsidRDefault="008508A8" w:rsidP="00345EE2">
    <w:pPr>
      <w:pStyle w:val="Header"/>
      <w:jc w:val="center"/>
    </w:pPr>
    <w:r w:rsidRPr="00E4493C">
      <w:rPr>
        <w:noProof/>
        <w:color w:val="000000"/>
        <w:lang w:val="en-GB" w:eastAsia="en-GB"/>
      </w:rPr>
      <w:drawing>
        <wp:inline distT="0" distB="0" distL="0" distR="0" wp14:anchorId="7D146A17" wp14:editId="1336E07B">
          <wp:extent cx="2852928" cy="722055"/>
          <wp:effectExtent l="0" t="0" r="5080" b="1905"/>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5943A3F1" w14:textId="77777777" w:rsidR="00906D9A" w:rsidRDefault="00906D9A"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33F22"/>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CB771CA"/>
    <w:multiLevelType w:val="hybridMultilevel"/>
    <w:tmpl w:val="5E4AA4B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 w15:restartNumberingAfterBreak="0">
    <w:nsid w:val="0F212541"/>
    <w:multiLevelType w:val="multilevel"/>
    <w:tmpl w:val="0A70BE4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185D706A"/>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8AC412C"/>
    <w:multiLevelType w:val="hybridMultilevel"/>
    <w:tmpl w:val="F320C12A"/>
    <w:lvl w:ilvl="0" w:tplc="0809001B">
      <w:start w:val="1"/>
      <w:numFmt w:val="lowerRoman"/>
      <w:lvlText w:val="%1."/>
      <w:lvlJc w:val="right"/>
      <w:pPr>
        <w:tabs>
          <w:tab w:val="num" w:pos="810"/>
        </w:tabs>
        <w:ind w:left="810" w:hanging="360"/>
      </w:pPr>
      <w:rPr>
        <w:rFonts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5" w15:restartNumberingAfterBreak="0">
    <w:nsid w:val="24895A54"/>
    <w:multiLevelType w:val="hybridMultilevel"/>
    <w:tmpl w:val="2FB825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6" w15:restartNumberingAfterBreak="0">
    <w:nsid w:val="2DC107B5"/>
    <w:multiLevelType w:val="hybridMultilevel"/>
    <w:tmpl w:val="B05425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0E33F32"/>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32163924"/>
    <w:multiLevelType w:val="multilevel"/>
    <w:tmpl w:val="8806E756"/>
    <w:lvl w:ilvl="0">
      <w:start w:val="29"/>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9" w15:restartNumberingAfterBreak="0">
    <w:nsid w:val="34876D79"/>
    <w:multiLevelType w:val="hybridMultilevel"/>
    <w:tmpl w:val="15D60C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5F957FB"/>
    <w:multiLevelType w:val="hybridMultilevel"/>
    <w:tmpl w:val="216CAE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1" w15:restartNumberingAfterBreak="0">
    <w:nsid w:val="37852EEE"/>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380C58A4"/>
    <w:multiLevelType w:val="hybridMultilevel"/>
    <w:tmpl w:val="CA50E93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47C34484"/>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56DB5D8F"/>
    <w:multiLevelType w:val="hybridMultilevel"/>
    <w:tmpl w:val="03EAA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6337E86"/>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6A436C6F"/>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6CE01C38"/>
    <w:multiLevelType w:val="multilevel"/>
    <w:tmpl w:val="F7541ADC"/>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15:restartNumberingAfterBreak="0">
    <w:nsid w:val="6FC22309"/>
    <w:multiLevelType w:val="hybridMultilevel"/>
    <w:tmpl w:val="A126BAC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7"/>
  </w:num>
  <w:num w:numId="2">
    <w:abstractNumId w:val="20"/>
  </w:num>
  <w:num w:numId="3">
    <w:abstractNumId w:val="19"/>
  </w:num>
  <w:num w:numId="4">
    <w:abstractNumId w:val="17"/>
  </w:num>
  <w:num w:numId="5">
    <w:abstractNumId w:val="8"/>
  </w:num>
  <w:num w:numId="6">
    <w:abstractNumId w:val="4"/>
  </w:num>
  <w:num w:numId="7">
    <w:abstractNumId w:val="10"/>
  </w:num>
  <w:num w:numId="8">
    <w:abstractNumId w:val="5"/>
  </w:num>
  <w:num w:numId="9">
    <w:abstractNumId w:val="1"/>
  </w:num>
  <w:num w:numId="10">
    <w:abstractNumId w:val="14"/>
  </w:num>
  <w:num w:numId="11">
    <w:abstractNumId w:val="2"/>
  </w:num>
  <w:num w:numId="12">
    <w:abstractNumId w:val="16"/>
  </w:num>
  <w:num w:numId="13">
    <w:abstractNumId w:val="11"/>
  </w:num>
  <w:num w:numId="14">
    <w:abstractNumId w:val="13"/>
  </w:num>
  <w:num w:numId="15">
    <w:abstractNumId w:val="0"/>
  </w:num>
  <w:num w:numId="16">
    <w:abstractNumId w:val="3"/>
  </w:num>
  <w:num w:numId="17">
    <w:abstractNumId w:val="15"/>
  </w:num>
  <w:num w:numId="18">
    <w:abstractNumId w:val="12"/>
  </w:num>
  <w:num w:numId="19">
    <w:abstractNumId w:val="18"/>
  </w:num>
  <w:num w:numId="20">
    <w:abstractNumId w:val="9"/>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10"/>
  <w:displayHorizontalDrawingGridEvery w:val="2"/>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4D9F"/>
    <w:rsid w:val="000061AE"/>
    <w:rsid w:val="0003001C"/>
    <w:rsid w:val="00034B97"/>
    <w:rsid w:val="00063FCF"/>
    <w:rsid w:val="00075D5C"/>
    <w:rsid w:val="000804F4"/>
    <w:rsid w:val="00081198"/>
    <w:rsid w:val="00082004"/>
    <w:rsid w:val="00097B17"/>
    <w:rsid w:val="000A14EC"/>
    <w:rsid w:val="000B4302"/>
    <w:rsid w:val="000C1B75"/>
    <w:rsid w:val="000D248E"/>
    <w:rsid w:val="001041A8"/>
    <w:rsid w:val="001121C7"/>
    <w:rsid w:val="00113251"/>
    <w:rsid w:val="00115EC1"/>
    <w:rsid w:val="0011747C"/>
    <w:rsid w:val="00133340"/>
    <w:rsid w:val="001468E1"/>
    <w:rsid w:val="001507F6"/>
    <w:rsid w:val="001734A0"/>
    <w:rsid w:val="001750A0"/>
    <w:rsid w:val="001901E9"/>
    <w:rsid w:val="0019519C"/>
    <w:rsid w:val="001B2068"/>
    <w:rsid w:val="001B439D"/>
    <w:rsid w:val="001D08F5"/>
    <w:rsid w:val="001E4F67"/>
    <w:rsid w:val="00223124"/>
    <w:rsid w:val="00223C86"/>
    <w:rsid w:val="002338B8"/>
    <w:rsid w:val="00234CED"/>
    <w:rsid w:val="0025429D"/>
    <w:rsid w:val="00261366"/>
    <w:rsid w:val="00273954"/>
    <w:rsid w:val="00281D69"/>
    <w:rsid w:val="002839C3"/>
    <w:rsid w:val="002A42C6"/>
    <w:rsid w:val="002B5D2A"/>
    <w:rsid w:val="002B6EAF"/>
    <w:rsid w:val="002D02D2"/>
    <w:rsid w:val="002F3A0D"/>
    <w:rsid w:val="00304120"/>
    <w:rsid w:val="003169A9"/>
    <w:rsid w:val="003253AD"/>
    <w:rsid w:val="00325A46"/>
    <w:rsid w:val="00344184"/>
    <w:rsid w:val="00345653"/>
    <w:rsid w:val="00345EE2"/>
    <w:rsid w:val="00361ADB"/>
    <w:rsid w:val="003718C6"/>
    <w:rsid w:val="00380B51"/>
    <w:rsid w:val="003C4CCD"/>
    <w:rsid w:val="003C5D58"/>
    <w:rsid w:val="003E2FB0"/>
    <w:rsid w:val="003E43AD"/>
    <w:rsid w:val="003F40A1"/>
    <w:rsid w:val="004013F3"/>
    <w:rsid w:val="00411861"/>
    <w:rsid w:val="0041542C"/>
    <w:rsid w:val="0046035B"/>
    <w:rsid w:val="00463B6C"/>
    <w:rsid w:val="00483FE0"/>
    <w:rsid w:val="00493CD8"/>
    <w:rsid w:val="00497CD0"/>
    <w:rsid w:val="004A1B43"/>
    <w:rsid w:val="004B1B0B"/>
    <w:rsid w:val="004C7B5E"/>
    <w:rsid w:val="004D4D0B"/>
    <w:rsid w:val="004F3890"/>
    <w:rsid w:val="0050158E"/>
    <w:rsid w:val="00510740"/>
    <w:rsid w:val="00547FA5"/>
    <w:rsid w:val="00577535"/>
    <w:rsid w:val="005802A6"/>
    <w:rsid w:val="005848A6"/>
    <w:rsid w:val="00584BE8"/>
    <w:rsid w:val="00594A95"/>
    <w:rsid w:val="005A0836"/>
    <w:rsid w:val="005A0E27"/>
    <w:rsid w:val="005B00DA"/>
    <w:rsid w:val="005B2AAC"/>
    <w:rsid w:val="005C0676"/>
    <w:rsid w:val="005E14D3"/>
    <w:rsid w:val="005F08E9"/>
    <w:rsid w:val="005F7CB1"/>
    <w:rsid w:val="00612035"/>
    <w:rsid w:val="006147EB"/>
    <w:rsid w:val="00634623"/>
    <w:rsid w:val="00652117"/>
    <w:rsid w:val="00653C04"/>
    <w:rsid w:val="0065438F"/>
    <w:rsid w:val="006617E2"/>
    <w:rsid w:val="006733AE"/>
    <w:rsid w:val="006741F6"/>
    <w:rsid w:val="006802A0"/>
    <w:rsid w:val="00683089"/>
    <w:rsid w:val="0069470A"/>
    <w:rsid w:val="0069642B"/>
    <w:rsid w:val="006964F1"/>
    <w:rsid w:val="006A3CE4"/>
    <w:rsid w:val="006A7DA6"/>
    <w:rsid w:val="006B1F5F"/>
    <w:rsid w:val="006C3C79"/>
    <w:rsid w:val="006C53DA"/>
    <w:rsid w:val="006D7D02"/>
    <w:rsid w:val="00723BF8"/>
    <w:rsid w:val="0073656F"/>
    <w:rsid w:val="00737E25"/>
    <w:rsid w:val="00740747"/>
    <w:rsid w:val="00747988"/>
    <w:rsid w:val="00747CDC"/>
    <w:rsid w:val="007563F7"/>
    <w:rsid w:val="00757B66"/>
    <w:rsid w:val="00757E24"/>
    <w:rsid w:val="007724F5"/>
    <w:rsid w:val="0079223C"/>
    <w:rsid w:val="0079542C"/>
    <w:rsid w:val="007B2F89"/>
    <w:rsid w:val="007C0506"/>
    <w:rsid w:val="007D0B6E"/>
    <w:rsid w:val="007D3C6E"/>
    <w:rsid w:val="007F0937"/>
    <w:rsid w:val="00816502"/>
    <w:rsid w:val="00822A00"/>
    <w:rsid w:val="0083034D"/>
    <w:rsid w:val="008508A8"/>
    <w:rsid w:val="00861CE5"/>
    <w:rsid w:val="008641AF"/>
    <w:rsid w:val="008713AB"/>
    <w:rsid w:val="00875943"/>
    <w:rsid w:val="00893C78"/>
    <w:rsid w:val="008B23BA"/>
    <w:rsid w:val="008B2A58"/>
    <w:rsid w:val="008C3F1D"/>
    <w:rsid w:val="008E5494"/>
    <w:rsid w:val="008F13FD"/>
    <w:rsid w:val="008F1E88"/>
    <w:rsid w:val="009035AC"/>
    <w:rsid w:val="00906D9A"/>
    <w:rsid w:val="00925EEC"/>
    <w:rsid w:val="00927D8A"/>
    <w:rsid w:val="00933C80"/>
    <w:rsid w:val="00937F07"/>
    <w:rsid w:val="0097572A"/>
    <w:rsid w:val="00994D8D"/>
    <w:rsid w:val="0099687F"/>
    <w:rsid w:val="009A3FDB"/>
    <w:rsid w:val="009B6215"/>
    <w:rsid w:val="009C287B"/>
    <w:rsid w:val="009C35D0"/>
    <w:rsid w:val="00A25968"/>
    <w:rsid w:val="00A27A7D"/>
    <w:rsid w:val="00A3172B"/>
    <w:rsid w:val="00A51464"/>
    <w:rsid w:val="00A72602"/>
    <w:rsid w:val="00A839D2"/>
    <w:rsid w:val="00A8686B"/>
    <w:rsid w:val="00A949D2"/>
    <w:rsid w:val="00A96F3F"/>
    <w:rsid w:val="00AB1A0B"/>
    <w:rsid w:val="00B03E75"/>
    <w:rsid w:val="00B05FE3"/>
    <w:rsid w:val="00B13942"/>
    <w:rsid w:val="00B276ED"/>
    <w:rsid w:val="00B33FC6"/>
    <w:rsid w:val="00B40C1F"/>
    <w:rsid w:val="00B6264F"/>
    <w:rsid w:val="00B62DCA"/>
    <w:rsid w:val="00BA0224"/>
    <w:rsid w:val="00BA1AF1"/>
    <w:rsid w:val="00BB058D"/>
    <w:rsid w:val="00BD42FF"/>
    <w:rsid w:val="00C40C1E"/>
    <w:rsid w:val="00C41AFC"/>
    <w:rsid w:val="00C45E2D"/>
    <w:rsid w:val="00C52F2D"/>
    <w:rsid w:val="00C76594"/>
    <w:rsid w:val="00C77542"/>
    <w:rsid w:val="00C80724"/>
    <w:rsid w:val="00CA374F"/>
    <w:rsid w:val="00CB4B03"/>
    <w:rsid w:val="00CB7D3F"/>
    <w:rsid w:val="00CB7D49"/>
    <w:rsid w:val="00CC6203"/>
    <w:rsid w:val="00CE2C60"/>
    <w:rsid w:val="00D03A9E"/>
    <w:rsid w:val="00D1364D"/>
    <w:rsid w:val="00D149FF"/>
    <w:rsid w:val="00D221CF"/>
    <w:rsid w:val="00D227B8"/>
    <w:rsid w:val="00D50D29"/>
    <w:rsid w:val="00D531C1"/>
    <w:rsid w:val="00D81EAE"/>
    <w:rsid w:val="00D85FB2"/>
    <w:rsid w:val="00DA7EF2"/>
    <w:rsid w:val="00DB7FCB"/>
    <w:rsid w:val="00DC0AB8"/>
    <w:rsid w:val="00DC3B4C"/>
    <w:rsid w:val="00DE53C0"/>
    <w:rsid w:val="00DF4416"/>
    <w:rsid w:val="00E14958"/>
    <w:rsid w:val="00E23B12"/>
    <w:rsid w:val="00E25316"/>
    <w:rsid w:val="00E2719E"/>
    <w:rsid w:val="00E355DB"/>
    <w:rsid w:val="00E55D6E"/>
    <w:rsid w:val="00E63380"/>
    <w:rsid w:val="00E65705"/>
    <w:rsid w:val="00E90D9F"/>
    <w:rsid w:val="00E961C0"/>
    <w:rsid w:val="00E96330"/>
    <w:rsid w:val="00EA7C24"/>
    <w:rsid w:val="00EC35CA"/>
    <w:rsid w:val="00EE4BD0"/>
    <w:rsid w:val="00F0299C"/>
    <w:rsid w:val="00F16CE6"/>
    <w:rsid w:val="00F238CF"/>
    <w:rsid w:val="00F2525E"/>
    <w:rsid w:val="00F36769"/>
    <w:rsid w:val="00F47499"/>
    <w:rsid w:val="00F5542E"/>
    <w:rsid w:val="00F630BB"/>
    <w:rsid w:val="00F65FD7"/>
    <w:rsid w:val="00F83D60"/>
    <w:rsid w:val="00F87B13"/>
    <w:rsid w:val="00F9202B"/>
    <w:rsid w:val="00FB31BF"/>
    <w:rsid w:val="00FC6829"/>
    <w:rsid w:val="00FD119F"/>
    <w:rsid w:val="00FE44D5"/>
    <w:rsid w:val="00FF0A5B"/>
    <w:rsid w:val="00FF199B"/>
    <w:rsid w:val="00FF2422"/>
    <w:rsid w:val="00FF63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4E852953"/>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69470A"/>
  </w:style>
  <w:style w:type="character" w:customStyle="1" w:styleId="UnresolvedMention1">
    <w:name w:val="Unresolved Mention1"/>
    <w:basedOn w:val="DefaultParagraphFont"/>
    <w:uiPriority w:val="99"/>
    <w:semiHidden/>
    <w:unhideWhenUsed/>
    <w:rsid w:val="00D1364D"/>
    <w:rPr>
      <w:color w:val="605E5C"/>
      <w:shd w:val="clear" w:color="auto" w:fill="E1DFDD"/>
    </w:rPr>
  </w:style>
  <w:style w:type="paragraph" w:styleId="NormalWeb">
    <w:name w:val="Normal (Web)"/>
    <w:basedOn w:val="Normal"/>
    <w:uiPriority w:val="99"/>
    <w:semiHidden/>
    <w:unhideWhenUsed/>
    <w:rsid w:val="00A949D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1583568508">
      <w:bodyDiv w:val="1"/>
      <w:marLeft w:val="0"/>
      <w:marRight w:val="0"/>
      <w:marTop w:val="0"/>
      <w:marBottom w:val="0"/>
      <w:divBdr>
        <w:top w:val="none" w:sz="0" w:space="0" w:color="auto"/>
        <w:left w:val="none" w:sz="0" w:space="0" w:color="auto"/>
        <w:bottom w:val="none" w:sz="0" w:space="0" w:color="auto"/>
        <w:right w:val="none" w:sz="0" w:space="0" w:color="auto"/>
      </w:divBdr>
    </w:div>
    <w:div w:id="1964578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iw.org.uk/local-review-welsh-ambulance-service-trust-delayed-handover"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976948" w:rsidP="00976948">
          <w:pPr>
            <w:pStyle w:val="882AA176440447248DFCD83A0936847024"/>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976948" w:rsidP="00976948">
          <w:pPr>
            <w:pStyle w:val="05191354A42D424C9EF80B89A3E0F41D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976948" w:rsidP="00976948">
          <w:pPr>
            <w:pStyle w:val="6CF945F1F1CA4199BE4A95B2EFCD4A6624"/>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976948" w:rsidP="00976948">
          <w:pPr>
            <w:pStyle w:val="EC02574FD24245948E64E90B6C5D89B820"/>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976948" w:rsidP="00976948">
          <w:pPr>
            <w:pStyle w:val="830C1007C6A248BEABBE53F7EE3F00AA20"/>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976948" w:rsidP="00976948">
          <w:pPr>
            <w:pStyle w:val="41651863313D4D1D8846FF5F69F730F920"/>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976948" w:rsidP="00976948">
          <w:pPr>
            <w:pStyle w:val="2C3B4C51FFE445B4915B124E443903F819"/>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976948" w:rsidP="00976948">
          <w:pPr>
            <w:pStyle w:val="A2BD9C559A8744198F368B3D05BA572718"/>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976948" w:rsidP="00976948">
          <w:pPr>
            <w:pStyle w:val="E1A801EFE4D74CCB8FF43611B46476105"/>
          </w:pPr>
          <w:r w:rsidRPr="00E23B12">
            <w:rPr>
              <w:rStyle w:val="PlaceholderText"/>
              <w:rFonts w:ascii="Verdana" w:hAnsi="Verdana"/>
              <w:sz w:val="24"/>
              <w:szCs w:val="24"/>
            </w:rPr>
            <w:t>Choose an item.</w:t>
          </w:r>
        </w:p>
      </w:docPartBody>
    </w:docPart>
    <w:docPart>
      <w:docPartPr>
        <w:name w:val="E4AE647B91E84E1B92A4D4E5F69839CB"/>
        <w:category>
          <w:name w:val="General"/>
          <w:gallery w:val="placeholder"/>
        </w:category>
        <w:types>
          <w:type w:val="bbPlcHdr"/>
        </w:types>
        <w:behaviors>
          <w:behavior w:val="content"/>
        </w:behaviors>
        <w:guid w:val="{91DB49B0-705F-43BA-8C88-2C7418FEF067}"/>
      </w:docPartPr>
      <w:docPartBody>
        <w:p w:rsidR="00CE5298" w:rsidRDefault="00D24267" w:rsidP="00D24267">
          <w:pPr>
            <w:pStyle w:val="E4AE647B91E84E1B92A4D4E5F69839CB"/>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1345C8"/>
    <w:rsid w:val="001B1FF3"/>
    <w:rsid w:val="001B598F"/>
    <w:rsid w:val="001E0CC3"/>
    <w:rsid w:val="003D75CF"/>
    <w:rsid w:val="00553C83"/>
    <w:rsid w:val="0077378A"/>
    <w:rsid w:val="00790E03"/>
    <w:rsid w:val="007975EA"/>
    <w:rsid w:val="007C7A58"/>
    <w:rsid w:val="008B111D"/>
    <w:rsid w:val="009347DC"/>
    <w:rsid w:val="00976948"/>
    <w:rsid w:val="00A315F4"/>
    <w:rsid w:val="00AB391E"/>
    <w:rsid w:val="00B24355"/>
    <w:rsid w:val="00C05D5A"/>
    <w:rsid w:val="00CA06B3"/>
    <w:rsid w:val="00CE5298"/>
    <w:rsid w:val="00D14343"/>
    <w:rsid w:val="00D21EC1"/>
    <w:rsid w:val="00D24267"/>
    <w:rsid w:val="00DD7B03"/>
    <w:rsid w:val="00E5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24267"/>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882AA176440447248DFCD83A0936847023">
    <w:name w:val="882AA176440447248DFCD83A0936847023"/>
    <w:rsid w:val="00976948"/>
    <w:pPr>
      <w:spacing w:after="200" w:line="276" w:lineRule="auto"/>
    </w:pPr>
    <w:rPr>
      <w:rFonts w:eastAsiaTheme="minorHAnsi"/>
      <w:lang w:val="en-US" w:eastAsia="en-US"/>
    </w:rPr>
  </w:style>
  <w:style w:type="paragraph" w:customStyle="1" w:styleId="2C3B4C51FFE445B4915B124E443903F818">
    <w:name w:val="2C3B4C51FFE445B4915B124E443903F818"/>
    <w:rsid w:val="00976948"/>
    <w:pPr>
      <w:spacing w:after="0" w:line="240" w:lineRule="auto"/>
    </w:pPr>
    <w:rPr>
      <w:rFonts w:eastAsiaTheme="minorHAnsi"/>
      <w:lang w:val="en-US" w:eastAsia="en-US"/>
    </w:rPr>
  </w:style>
  <w:style w:type="paragraph" w:customStyle="1" w:styleId="05191354A42D424C9EF80B89A3E0F41D21">
    <w:name w:val="05191354A42D424C9EF80B89A3E0F41D21"/>
    <w:rsid w:val="00976948"/>
    <w:pPr>
      <w:spacing w:after="200" w:line="276" w:lineRule="auto"/>
    </w:pPr>
    <w:rPr>
      <w:rFonts w:eastAsiaTheme="minorHAnsi"/>
      <w:lang w:val="en-US" w:eastAsia="en-US"/>
    </w:rPr>
  </w:style>
  <w:style w:type="paragraph" w:customStyle="1" w:styleId="6CF945F1F1CA4199BE4A95B2EFCD4A6623">
    <w:name w:val="6CF945F1F1CA4199BE4A95B2EFCD4A6623"/>
    <w:rsid w:val="00976948"/>
    <w:pPr>
      <w:spacing w:after="200" w:line="276" w:lineRule="auto"/>
    </w:pPr>
    <w:rPr>
      <w:rFonts w:eastAsiaTheme="minorHAnsi"/>
      <w:lang w:val="en-US" w:eastAsia="en-US"/>
    </w:rPr>
  </w:style>
  <w:style w:type="paragraph" w:customStyle="1" w:styleId="6973E38B1D394AD8ADB7987B9939553F22">
    <w:name w:val="6973E38B1D394AD8ADB7987B9939553F22"/>
    <w:rsid w:val="00976948"/>
    <w:pPr>
      <w:spacing w:after="200" w:line="276" w:lineRule="auto"/>
    </w:pPr>
    <w:rPr>
      <w:rFonts w:eastAsiaTheme="minorHAnsi"/>
      <w:lang w:val="en-US" w:eastAsia="en-US"/>
    </w:rPr>
  </w:style>
  <w:style w:type="paragraph" w:customStyle="1" w:styleId="B30AB8AC73B847ED8468C6B5CFFBF0E319">
    <w:name w:val="B30AB8AC73B847ED8468C6B5CFFBF0E319"/>
    <w:rsid w:val="00976948"/>
    <w:pPr>
      <w:spacing w:after="200" w:line="276" w:lineRule="auto"/>
    </w:pPr>
    <w:rPr>
      <w:rFonts w:eastAsiaTheme="minorHAnsi"/>
      <w:lang w:val="en-US" w:eastAsia="en-US"/>
    </w:rPr>
  </w:style>
  <w:style w:type="paragraph" w:customStyle="1" w:styleId="A2BD9C559A8744198F368B3D05BA572717">
    <w:name w:val="A2BD9C559A8744198F368B3D05BA572717"/>
    <w:rsid w:val="00976948"/>
    <w:pPr>
      <w:spacing w:after="200" w:line="276" w:lineRule="auto"/>
    </w:pPr>
    <w:rPr>
      <w:rFonts w:eastAsiaTheme="minorHAnsi"/>
      <w:lang w:val="en-US" w:eastAsia="en-US"/>
    </w:rPr>
  </w:style>
  <w:style w:type="paragraph" w:customStyle="1" w:styleId="41651863313D4D1D8846FF5F69F730F919">
    <w:name w:val="41651863313D4D1D8846FF5F69F730F919"/>
    <w:rsid w:val="00976948"/>
    <w:pPr>
      <w:spacing w:after="200" w:line="276" w:lineRule="auto"/>
    </w:pPr>
    <w:rPr>
      <w:rFonts w:eastAsiaTheme="minorHAnsi"/>
      <w:lang w:val="en-US" w:eastAsia="en-US"/>
    </w:rPr>
  </w:style>
  <w:style w:type="paragraph" w:customStyle="1" w:styleId="830C1007C6A248BEABBE53F7EE3F00AA19">
    <w:name w:val="830C1007C6A248BEABBE53F7EE3F00AA19"/>
    <w:rsid w:val="00976948"/>
    <w:pPr>
      <w:spacing w:after="200" w:line="276" w:lineRule="auto"/>
    </w:pPr>
    <w:rPr>
      <w:rFonts w:eastAsiaTheme="minorHAnsi"/>
      <w:lang w:val="en-US" w:eastAsia="en-US"/>
    </w:rPr>
  </w:style>
  <w:style w:type="paragraph" w:customStyle="1" w:styleId="EC02574FD24245948E64E90B6C5D89B819">
    <w:name w:val="EC02574FD24245948E64E90B6C5D89B819"/>
    <w:rsid w:val="00976948"/>
    <w:pPr>
      <w:spacing w:after="200" w:line="276" w:lineRule="auto"/>
    </w:pPr>
    <w:rPr>
      <w:rFonts w:eastAsiaTheme="minorHAnsi"/>
      <w:lang w:val="en-US" w:eastAsia="en-US"/>
    </w:rPr>
  </w:style>
  <w:style w:type="paragraph" w:customStyle="1" w:styleId="E1A801EFE4D74CCB8FF43611B46476104">
    <w:name w:val="E1A801EFE4D74CCB8FF43611B46476104"/>
    <w:rsid w:val="00976948"/>
    <w:pPr>
      <w:spacing w:after="200" w:line="276" w:lineRule="auto"/>
    </w:pPr>
    <w:rPr>
      <w:rFonts w:eastAsiaTheme="minorHAnsi"/>
      <w:lang w:val="en-US" w:eastAsia="en-US"/>
    </w:rPr>
  </w:style>
  <w:style w:type="paragraph" w:customStyle="1" w:styleId="882AA176440447248DFCD83A0936847024">
    <w:name w:val="882AA176440447248DFCD83A0936847024"/>
    <w:rsid w:val="00976948"/>
    <w:pPr>
      <w:spacing w:after="200" w:line="276" w:lineRule="auto"/>
    </w:pPr>
    <w:rPr>
      <w:rFonts w:eastAsiaTheme="minorHAnsi"/>
      <w:lang w:val="en-US" w:eastAsia="en-US"/>
    </w:rPr>
  </w:style>
  <w:style w:type="paragraph" w:customStyle="1" w:styleId="2C3B4C51FFE445B4915B124E443903F819">
    <w:name w:val="2C3B4C51FFE445B4915B124E443903F819"/>
    <w:rsid w:val="00976948"/>
    <w:pPr>
      <w:spacing w:after="0" w:line="240" w:lineRule="auto"/>
    </w:pPr>
    <w:rPr>
      <w:rFonts w:eastAsiaTheme="minorHAnsi"/>
      <w:lang w:val="en-US" w:eastAsia="en-US"/>
    </w:rPr>
  </w:style>
  <w:style w:type="paragraph" w:customStyle="1" w:styleId="05191354A42D424C9EF80B89A3E0F41D22">
    <w:name w:val="05191354A42D424C9EF80B89A3E0F41D22"/>
    <w:rsid w:val="00976948"/>
    <w:pPr>
      <w:spacing w:after="200" w:line="276" w:lineRule="auto"/>
    </w:pPr>
    <w:rPr>
      <w:rFonts w:eastAsiaTheme="minorHAnsi"/>
      <w:lang w:val="en-US" w:eastAsia="en-US"/>
    </w:rPr>
  </w:style>
  <w:style w:type="paragraph" w:customStyle="1" w:styleId="6CF945F1F1CA4199BE4A95B2EFCD4A6624">
    <w:name w:val="6CF945F1F1CA4199BE4A95B2EFCD4A6624"/>
    <w:rsid w:val="00976948"/>
    <w:pPr>
      <w:spacing w:after="200" w:line="276" w:lineRule="auto"/>
    </w:pPr>
    <w:rPr>
      <w:rFonts w:eastAsiaTheme="minorHAnsi"/>
      <w:lang w:val="en-US" w:eastAsia="en-US"/>
    </w:rPr>
  </w:style>
  <w:style w:type="paragraph" w:customStyle="1" w:styleId="6973E38B1D394AD8ADB7987B9939553F23">
    <w:name w:val="6973E38B1D394AD8ADB7987B9939553F23"/>
    <w:rsid w:val="00976948"/>
    <w:pPr>
      <w:spacing w:after="200" w:line="276" w:lineRule="auto"/>
    </w:pPr>
    <w:rPr>
      <w:rFonts w:eastAsiaTheme="minorHAnsi"/>
      <w:lang w:val="en-US" w:eastAsia="en-US"/>
    </w:rPr>
  </w:style>
  <w:style w:type="paragraph" w:customStyle="1" w:styleId="B30AB8AC73B847ED8468C6B5CFFBF0E320">
    <w:name w:val="B30AB8AC73B847ED8468C6B5CFFBF0E320"/>
    <w:rsid w:val="00976948"/>
    <w:pPr>
      <w:spacing w:after="200" w:line="276" w:lineRule="auto"/>
    </w:pPr>
    <w:rPr>
      <w:rFonts w:eastAsiaTheme="minorHAnsi"/>
      <w:lang w:val="en-US" w:eastAsia="en-US"/>
    </w:rPr>
  </w:style>
  <w:style w:type="paragraph" w:customStyle="1" w:styleId="A2BD9C559A8744198F368B3D05BA572718">
    <w:name w:val="A2BD9C559A8744198F368B3D05BA572718"/>
    <w:rsid w:val="00976948"/>
    <w:pPr>
      <w:spacing w:after="200" w:line="276" w:lineRule="auto"/>
    </w:pPr>
    <w:rPr>
      <w:rFonts w:eastAsiaTheme="minorHAnsi"/>
      <w:lang w:val="en-US" w:eastAsia="en-US"/>
    </w:rPr>
  </w:style>
  <w:style w:type="paragraph" w:customStyle="1" w:styleId="41651863313D4D1D8846FF5F69F730F920">
    <w:name w:val="41651863313D4D1D8846FF5F69F730F920"/>
    <w:rsid w:val="00976948"/>
    <w:pPr>
      <w:spacing w:after="200" w:line="276" w:lineRule="auto"/>
    </w:pPr>
    <w:rPr>
      <w:rFonts w:eastAsiaTheme="minorHAnsi"/>
      <w:lang w:val="en-US" w:eastAsia="en-US"/>
    </w:rPr>
  </w:style>
  <w:style w:type="paragraph" w:customStyle="1" w:styleId="830C1007C6A248BEABBE53F7EE3F00AA20">
    <w:name w:val="830C1007C6A248BEABBE53F7EE3F00AA20"/>
    <w:rsid w:val="00976948"/>
    <w:pPr>
      <w:spacing w:after="200" w:line="276" w:lineRule="auto"/>
    </w:pPr>
    <w:rPr>
      <w:rFonts w:eastAsiaTheme="minorHAnsi"/>
      <w:lang w:val="en-US" w:eastAsia="en-US"/>
    </w:rPr>
  </w:style>
  <w:style w:type="paragraph" w:customStyle="1" w:styleId="EC02574FD24245948E64E90B6C5D89B820">
    <w:name w:val="EC02574FD24245948E64E90B6C5D89B820"/>
    <w:rsid w:val="00976948"/>
    <w:pPr>
      <w:spacing w:after="200" w:line="276" w:lineRule="auto"/>
    </w:pPr>
    <w:rPr>
      <w:rFonts w:eastAsiaTheme="minorHAnsi"/>
      <w:lang w:val="en-US" w:eastAsia="en-US"/>
    </w:rPr>
  </w:style>
  <w:style w:type="paragraph" w:customStyle="1" w:styleId="E1A801EFE4D74CCB8FF43611B46476105">
    <w:name w:val="E1A801EFE4D74CCB8FF43611B46476105"/>
    <w:rsid w:val="00976948"/>
    <w:pPr>
      <w:spacing w:after="200" w:line="276" w:lineRule="auto"/>
    </w:pPr>
    <w:rPr>
      <w:rFonts w:eastAsiaTheme="minorHAnsi"/>
      <w:lang w:val="en-US" w:eastAsia="en-US"/>
    </w:rPr>
  </w:style>
  <w:style w:type="paragraph" w:customStyle="1" w:styleId="E4AE647B91E84E1B92A4D4E5F69839CB">
    <w:name w:val="E4AE647B91E84E1B92A4D4E5F69839CB"/>
    <w:rsid w:val="00D242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2.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9E6F6A-AFD9-4728-A002-9536B80E3018}">
  <ds:schemaRefs>
    <ds:schemaRef ds:uri="http://purl.org/dc/elements/1.1/"/>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 ds:uri="http://purl.org/dc/dcmitype/"/>
    <ds:schemaRef ds:uri="http://purl.org/dc/terms/"/>
  </ds:schemaRefs>
</ds:datastoreItem>
</file>

<file path=customXml/itemProps4.xml><?xml version="1.0" encoding="utf-8"?>
<ds:datastoreItem xmlns:ds="http://schemas.openxmlformats.org/officeDocument/2006/customXml" ds:itemID="{9C0D2E10-B8BF-4231-A80A-C71956E1A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6</Pages>
  <Words>1410</Words>
  <Characters>8038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9430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cp:lastModifiedBy>
  <cp:revision>6</cp:revision>
  <cp:lastPrinted>2018-09-26T14:48:00Z</cp:lastPrinted>
  <dcterms:created xsi:type="dcterms:W3CDTF">2023-03-03T12:47:00Z</dcterms:created>
  <dcterms:modified xsi:type="dcterms:W3CDTF">2023-03-07T13:32:00Z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