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61391" w14:textId="77777777" w:rsidR="00DE32DD" w:rsidRPr="00241CA4" w:rsidRDefault="0074498A" w:rsidP="00E739C2">
      <w:pPr>
        <w:jc w:val="center"/>
        <w:rPr>
          <w:rFonts w:ascii="Verdana" w:hAnsi="Verdana" w:cs="Arial"/>
          <w:b/>
          <w:sz w:val="24"/>
        </w:rPr>
      </w:pPr>
      <w:r w:rsidRPr="00241CA4">
        <w:rPr>
          <w:rFonts w:ascii="Verdana" w:hAnsi="Verdana"/>
          <w:noProof/>
          <w:sz w:val="24"/>
        </w:rPr>
        <w:drawing>
          <wp:inline distT="0" distB="0" distL="0" distR="0" wp14:anchorId="78D39544" wp14:editId="68123847">
            <wp:extent cx="3476625" cy="847725"/>
            <wp:effectExtent l="19050" t="0" r="9525"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srcRect/>
                    <a:stretch>
                      <a:fillRect/>
                    </a:stretch>
                  </pic:blipFill>
                  <pic:spPr bwMode="auto">
                    <a:xfrm>
                      <a:off x="0" y="0"/>
                      <a:ext cx="3476625" cy="847725"/>
                    </a:xfrm>
                    <a:prstGeom prst="rect">
                      <a:avLst/>
                    </a:prstGeom>
                    <a:noFill/>
                    <a:ln w="9525">
                      <a:noFill/>
                      <a:miter lim="800000"/>
                      <a:headEnd/>
                      <a:tailEnd/>
                    </a:ln>
                  </pic:spPr>
                </pic:pic>
              </a:graphicData>
            </a:graphic>
          </wp:inline>
        </w:drawing>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23"/>
        <w:gridCol w:w="1614"/>
        <w:gridCol w:w="1614"/>
        <w:gridCol w:w="1614"/>
        <w:gridCol w:w="1615"/>
      </w:tblGrid>
      <w:tr w:rsidR="00DE32DD" w:rsidRPr="00241CA4" w14:paraId="7F868046" w14:textId="77777777" w:rsidTr="00006519">
        <w:trPr>
          <w:trHeight w:val="425"/>
          <w:jc w:val="center"/>
        </w:trPr>
        <w:tc>
          <w:tcPr>
            <w:tcW w:w="4248" w:type="dxa"/>
            <w:shd w:val="clear" w:color="auto" w:fill="E6E6E6"/>
          </w:tcPr>
          <w:p w14:paraId="7B495A18" w14:textId="77777777" w:rsidR="00DE32DD" w:rsidRPr="00241CA4" w:rsidRDefault="00DE32DD" w:rsidP="00B22ED8">
            <w:pPr>
              <w:rPr>
                <w:rFonts w:ascii="Verdana" w:hAnsi="Verdana" w:cs="Arial"/>
                <w:b/>
                <w:sz w:val="24"/>
              </w:rPr>
            </w:pPr>
            <w:r w:rsidRPr="00241CA4">
              <w:rPr>
                <w:rFonts w:ascii="Verdana" w:hAnsi="Verdana" w:cs="Arial"/>
                <w:b/>
                <w:sz w:val="24"/>
              </w:rPr>
              <w:t>Reporting Committee</w:t>
            </w:r>
          </w:p>
        </w:tc>
        <w:tc>
          <w:tcPr>
            <w:tcW w:w="6480" w:type="dxa"/>
            <w:gridSpan w:val="5"/>
          </w:tcPr>
          <w:p w14:paraId="4812424E" w14:textId="4853192E" w:rsidR="00DE32DD" w:rsidRPr="00241CA4" w:rsidRDefault="00114C93" w:rsidP="00C8075F">
            <w:pPr>
              <w:rPr>
                <w:rFonts w:ascii="Verdana" w:hAnsi="Verdana" w:cs="Arial"/>
                <w:b/>
                <w:sz w:val="24"/>
              </w:rPr>
            </w:pPr>
            <w:r w:rsidRPr="00241CA4">
              <w:rPr>
                <w:rFonts w:ascii="Verdana" w:hAnsi="Verdana" w:cs="Arial"/>
                <w:b/>
                <w:sz w:val="24"/>
              </w:rPr>
              <w:t xml:space="preserve">Chair’s </w:t>
            </w:r>
            <w:proofErr w:type="gramStart"/>
            <w:r w:rsidRPr="00241CA4">
              <w:rPr>
                <w:rFonts w:ascii="Verdana" w:hAnsi="Verdana" w:cs="Arial"/>
                <w:b/>
                <w:sz w:val="24"/>
              </w:rPr>
              <w:t>Summary  -</w:t>
            </w:r>
            <w:proofErr w:type="gramEnd"/>
            <w:r w:rsidRPr="00241CA4">
              <w:rPr>
                <w:rFonts w:ascii="Verdana" w:hAnsi="Verdana" w:cs="Arial"/>
                <w:b/>
                <w:sz w:val="24"/>
              </w:rPr>
              <w:t xml:space="preserve"> </w:t>
            </w:r>
            <w:r w:rsidR="00DE32DD" w:rsidRPr="00241CA4">
              <w:rPr>
                <w:rFonts w:ascii="Verdana" w:hAnsi="Verdana" w:cs="Arial"/>
                <w:b/>
                <w:sz w:val="24"/>
              </w:rPr>
              <w:t>E</w:t>
            </w:r>
            <w:r w:rsidR="00C8075F" w:rsidRPr="00241CA4">
              <w:rPr>
                <w:rFonts w:ascii="Verdana" w:hAnsi="Verdana" w:cs="Arial"/>
                <w:b/>
                <w:sz w:val="24"/>
              </w:rPr>
              <w:t>ASC Management Group</w:t>
            </w:r>
          </w:p>
        </w:tc>
      </w:tr>
      <w:tr w:rsidR="00DE32DD" w:rsidRPr="00241CA4" w14:paraId="4CAD6DAD" w14:textId="77777777" w:rsidTr="00006519">
        <w:trPr>
          <w:trHeight w:val="425"/>
          <w:jc w:val="center"/>
        </w:trPr>
        <w:tc>
          <w:tcPr>
            <w:tcW w:w="4248" w:type="dxa"/>
            <w:shd w:val="clear" w:color="auto" w:fill="E6E6E6"/>
          </w:tcPr>
          <w:p w14:paraId="65F40ABE" w14:textId="77777777" w:rsidR="00DE32DD" w:rsidRPr="00241CA4" w:rsidRDefault="00DE32DD" w:rsidP="00B22ED8">
            <w:pPr>
              <w:rPr>
                <w:rFonts w:ascii="Verdana" w:hAnsi="Verdana" w:cs="Arial"/>
                <w:b/>
                <w:sz w:val="24"/>
              </w:rPr>
            </w:pPr>
            <w:r w:rsidRPr="00241CA4">
              <w:rPr>
                <w:rFonts w:ascii="Verdana" w:hAnsi="Verdana" w:cs="Arial"/>
                <w:b/>
                <w:sz w:val="24"/>
              </w:rPr>
              <w:t>Chaired by</w:t>
            </w:r>
          </w:p>
        </w:tc>
        <w:tc>
          <w:tcPr>
            <w:tcW w:w="6480" w:type="dxa"/>
            <w:gridSpan w:val="5"/>
          </w:tcPr>
          <w:p w14:paraId="5E4D0B0A" w14:textId="280F4E84" w:rsidR="00DE32DD" w:rsidRPr="00241CA4" w:rsidRDefault="001E29DB" w:rsidP="00B91630">
            <w:pPr>
              <w:rPr>
                <w:rFonts w:ascii="Verdana" w:hAnsi="Verdana" w:cs="Arial"/>
                <w:sz w:val="24"/>
              </w:rPr>
            </w:pPr>
            <w:r w:rsidRPr="00241CA4">
              <w:rPr>
                <w:rFonts w:ascii="Verdana" w:hAnsi="Verdana" w:cs="Arial"/>
                <w:sz w:val="24"/>
              </w:rPr>
              <w:t>Ross Whitehead</w:t>
            </w:r>
          </w:p>
        </w:tc>
      </w:tr>
      <w:tr w:rsidR="00DE32DD" w:rsidRPr="00241CA4" w14:paraId="73762796" w14:textId="77777777" w:rsidTr="00006519">
        <w:trPr>
          <w:trHeight w:val="425"/>
          <w:jc w:val="center"/>
        </w:trPr>
        <w:tc>
          <w:tcPr>
            <w:tcW w:w="4248" w:type="dxa"/>
            <w:shd w:val="clear" w:color="auto" w:fill="E6E6E6"/>
          </w:tcPr>
          <w:p w14:paraId="6FE04DE8" w14:textId="77777777" w:rsidR="00DE32DD" w:rsidRPr="00241CA4" w:rsidRDefault="00DE32DD" w:rsidP="00B22ED8">
            <w:pPr>
              <w:rPr>
                <w:rFonts w:ascii="Verdana" w:hAnsi="Verdana" w:cs="Arial"/>
                <w:b/>
                <w:sz w:val="24"/>
              </w:rPr>
            </w:pPr>
            <w:r w:rsidRPr="00241CA4">
              <w:rPr>
                <w:rFonts w:ascii="Verdana" w:hAnsi="Verdana" w:cs="Arial"/>
                <w:b/>
                <w:sz w:val="24"/>
              </w:rPr>
              <w:t>Author and contact details.</w:t>
            </w:r>
          </w:p>
        </w:tc>
        <w:tc>
          <w:tcPr>
            <w:tcW w:w="6480" w:type="dxa"/>
            <w:gridSpan w:val="5"/>
          </w:tcPr>
          <w:p w14:paraId="0B19AFB3" w14:textId="22109252" w:rsidR="00DE32DD" w:rsidRPr="00241CA4" w:rsidRDefault="0070767D" w:rsidP="00207022">
            <w:pPr>
              <w:rPr>
                <w:rFonts w:ascii="Verdana" w:hAnsi="Verdana" w:cs="Arial"/>
                <w:bCs/>
                <w:sz w:val="24"/>
              </w:rPr>
            </w:pPr>
            <w:hyperlink r:id="rId9" w:history="1">
              <w:r w:rsidR="00207022" w:rsidRPr="00241CA4">
                <w:rPr>
                  <w:rStyle w:val="Hyperlink"/>
                  <w:rFonts w:ascii="Verdana" w:hAnsi="Verdana"/>
                  <w:sz w:val="24"/>
                </w:rPr>
                <w:t>Gwenan.roberts@wales.nhs.uk</w:t>
              </w:r>
            </w:hyperlink>
          </w:p>
        </w:tc>
      </w:tr>
      <w:tr w:rsidR="00DE32DD" w:rsidRPr="00241CA4" w14:paraId="58CC28FB" w14:textId="77777777" w:rsidTr="00006519">
        <w:trPr>
          <w:trHeight w:val="425"/>
          <w:jc w:val="center"/>
        </w:trPr>
        <w:tc>
          <w:tcPr>
            <w:tcW w:w="4248" w:type="dxa"/>
            <w:shd w:val="clear" w:color="auto" w:fill="E6E6E6"/>
          </w:tcPr>
          <w:p w14:paraId="16D9A33A" w14:textId="77777777" w:rsidR="00DE32DD" w:rsidRPr="00241CA4" w:rsidRDefault="00DE32DD" w:rsidP="00B22ED8">
            <w:pPr>
              <w:rPr>
                <w:rFonts w:ascii="Verdana" w:hAnsi="Verdana" w:cs="Arial"/>
                <w:b/>
                <w:sz w:val="24"/>
              </w:rPr>
            </w:pPr>
            <w:r w:rsidRPr="00241CA4">
              <w:rPr>
                <w:rFonts w:ascii="Verdana" w:hAnsi="Verdana" w:cs="Arial"/>
                <w:b/>
                <w:sz w:val="24"/>
              </w:rPr>
              <w:t>Date of last meeting</w:t>
            </w:r>
          </w:p>
        </w:tc>
        <w:tc>
          <w:tcPr>
            <w:tcW w:w="6480" w:type="dxa"/>
            <w:gridSpan w:val="5"/>
          </w:tcPr>
          <w:p w14:paraId="365793C1" w14:textId="40C72984" w:rsidR="00DE32DD" w:rsidRPr="00241CA4" w:rsidRDefault="001E29DB" w:rsidP="001604D9">
            <w:pPr>
              <w:rPr>
                <w:rFonts w:ascii="Verdana" w:hAnsi="Verdana" w:cs="Arial"/>
                <w:sz w:val="24"/>
              </w:rPr>
            </w:pPr>
            <w:r w:rsidRPr="00241CA4">
              <w:rPr>
                <w:rFonts w:ascii="Verdana" w:hAnsi="Verdana" w:cs="Arial"/>
                <w:sz w:val="24"/>
              </w:rPr>
              <w:t>18 August</w:t>
            </w:r>
            <w:r w:rsidR="001604D9" w:rsidRPr="00241CA4">
              <w:rPr>
                <w:rFonts w:ascii="Verdana" w:hAnsi="Verdana" w:cs="Arial"/>
                <w:sz w:val="24"/>
              </w:rPr>
              <w:t xml:space="preserve"> </w:t>
            </w:r>
            <w:r w:rsidR="000A2D16" w:rsidRPr="00241CA4">
              <w:rPr>
                <w:rFonts w:ascii="Verdana" w:hAnsi="Verdana" w:cs="Arial"/>
                <w:sz w:val="24"/>
              </w:rPr>
              <w:t>2022</w:t>
            </w:r>
          </w:p>
        </w:tc>
      </w:tr>
      <w:tr w:rsidR="00DE32DD" w:rsidRPr="00241CA4" w14:paraId="44CC103F" w14:textId="77777777" w:rsidTr="00006519">
        <w:trPr>
          <w:trHeight w:val="425"/>
          <w:jc w:val="center"/>
        </w:trPr>
        <w:tc>
          <w:tcPr>
            <w:tcW w:w="10728" w:type="dxa"/>
            <w:gridSpan w:val="6"/>
            <w:shd w:val="clear" w:color="auto" w:fill="E6E6E6"/>
          </w:tcPr>
          <w:p w14:paraId="2B4D052B" w14:textId="77777777" w:rsidR="00DE32DD" w:rsidRPr="00241CA4" w:rsidRDefault="00DE32DD" w:rsidP="00B22ED8">
            <w:pPr>
              <w:rPr>
                <w:rFonts w:ascii="Verdana" w:hAnsi="Verdana" w:cs="Arial"/>
                <w:b/>
                <w:sz w:val="24"/>
              </w:rPr>
            </w:pPr>
            <w:r w:rsidRPr="00241CA4">
              <w:rPr>
                <w:rFonts w:ascii="Verdana" w:hAnsi="Verdana" w:cs="Arial"/>
                <w:b/>
                <w:sz w:val="24"/>
              </w:rPr>
              <w:t xml:space="preserve">Summary of key matters including achievements and progress considered by the Committee and any related decisions made. </w:t>
            </w:r>
          </w:p>
        </w:tc>
      </w:tr>
      <w:tr w:rsidR="00DE32DD" w:rsidRPr="00241CA4" w14:paraId="115064CC" w14:textId="77777777" w:rsidTr="00006519">
        <w:trPr>
          <w:trHeight w:val="425"/>
          <w:jc w:val="center"/>
        </w:trPr>
        <w:tc>
          <w:tcPr>
            <w:tcW w:w="10728" w:type="dxa"/>
            <w:gridSpan w:val="6"/>
          </w:tcPr>
          <w:p w14:paraId="658CDAD3" w14:textId="77777777" w:rsidR="00A522E3" w:rsidRPr="00241CA4" w:rsidRDefault="00A522E3" w:rsidP="00A522E3">
            <w:pPr>
              <w:jc w:val="both"/>
              <w:rPr>
                <w:rFonts w:ascii="Verdana" w:hAnsi="Verdana" w:cstheme="minorHAnsi"/>
                <w:b/>
                <w:bCs/>
                <w:sz w:val="24"/>
              </w:rPr>
            </w:pPr>
            <w:r w:rsidRPr="00241CA4">
              <w:rPr>
                <w:rFonts w:ascii="Verdana" w:hAnsi="Verdana" w:cstheme="minorHAnsi"/>
                <w:b/>
                <w:bCs/>
                <w:sz w:val="24"/>
              </w:rPr>
              <w:t>PERFORMANCE REPORT AND DATA</w:t>
            </w:r>
          </w:p>
          <w:p w14:paraId="6902DBBB" w14:textId="77777777" w:rsidR="001E29DB" w:rsidRPr="0070767D" w:rsidRDefault="001E29DB" w:rsidP="001E29DB">
            <w:pPr>
              <w:jc w:val="both"/>
              <w:rPr>
                <w:rFonts w:ascii="Verdana" w:hAnsi="Verdana" w:cstheme="minorHAnsi"/>
                <w:bCs/>
                <w:sz w:val="16"/>
                <w:szCs w:val="16"/>
              </w:rPr>
            </w:pPr>
          </w:p>
          <w:p w14:paraId="65B04558" w14:textId="32A1172D" w:rsidR="001E29DB" w:rsidRPr="00241CA4" w:rsidRDefault="00A522E3" w:rsidP="001E29DB">
            <w:pPr>
              <w:jc w:val="both"/>
              <w:rPr>
                <w:rFonts w:ascii="Verdana" w:hAnsi="Verdana" w:cstheme="minorHAnsi"/>
                <w:bCs/>
                <w:sz w:val="24"/>
              </w:rPr>
            </w:pPr>
            <w:r w:rsidRPr="00241CA4">
              <w:rPr>
                <w:rFonts w:ascii="Verdana" w:hAnsi="Verdana" w:cstheme="minorHAnsi"/>
                <w:bCs/>
                <w:sz w:val="24"/>
              </w:rPr>
              <w:t xml:space="preserve">The Performance Report </w:t>
            </w:r>
            <w:r w:rsidR="001E29DB" w:rsidRPr="00241CA4">
              <w:rPr>
                <w:rFonts w:ascii="Verdana" w:hAnsi="Verdana" w:cstheme="minorHAnsi"/>
                <w:bCs/>
                <w:sz w:val="24"/>
              </w:rPr>
              <w:t>was received. Phill Taylor presented the report and highlighted:</w:t>
            </w:r>
          </w:p>
          <w:p w14:paraId="36613E8D"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Actions currently being taken</w:t>
            </w:r>
          </w:p>
          <w:p w14:paraId="4BA96B2F"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999 calls vs 95</w:t>
            </w:r>
            <w:r w:rsidRPr="00241CA4">
              <w:rPr>
                <w:rFonts w:cstheme="minorHAnsi"/>
                <w:bCs/>
                <w:szCs w:val="24"/>
                <w:vertAlign w:val="superscript"/>
              </w:rPr>
              <w:t>th</w:t>
            </w:r>
            <w:r w:rsidRPr="00241CA4">
              <w:rPr>
                <w:rFonts w:cstheme="minorHAnsi"/>
                <w:bCs/>
                <w:szCs w:val="24"/>
              </w:rPr>
              <w:t xml:space="preserve"> percentile answer times – changes in demand which was impacting on service delivery</w:t>
            </w:r>
          </w:p>
          <w:p w14:paraId="3D81BA3F"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Calls vs incidents and high levels of the Clinical Safety Plan (CSP) = more calls (patients calling back)</w:t>
            </w:r>
          </w:p>
          <w:p w14:paraId="34D2EA5D"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Hear and treat volumes – numbers increasing this year about 4,500 in the figures presented</w:t>
            </w:r>
          </w:p>
          <w:p w14:paraId="1A75C5B5"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Overall demand – reduction but high CSP levels would suppress demand overall</w:t>
            </w:r>
          </w:p>
          <w:p w14:paraId="332E7504" w14:textId="1DD58AFD"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 xml:space="preserve">Post production lost hours (PPLH) – ongoing work to address the </w:t>
            </w:r>
            <w:r w:rsidR="00C242BD">
              <w:rPr>
                <w:rFonts w:cstheme="minorHAnsi"/>
                <w:bCs/>
                <w:szCs w:val="24"/>
              </w:rPr>
              <w:t>in</w:t>
            </w:r>
            <w:r w:rsidRPr="00241CA4">
              <w:rPr>
                <w:rFonts w:cstheme="minorHAnsi"/>
                <w:bCs/>
                <w:szCs w:val="24"/>
              </w:rPr>
              <w:t>efficiencies in WAST</w:t>
            </w:r>
          </w:p>
          <w:p w14:paraId="184BE024"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 xml:space="preserve">Red performance – at 50-60% </w:t>
            </w:r>
          </w:p>
          <w:p w14:paraId="31E275B5"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Amber performance decline in amber response particularly the 95</w:t>
            </w:r>
            <w:r w:rsidRPr="00241CA4">
              <w:rPr>
                <w:rFonts w:cstheme="minorHAnsi"/>
                <w:bCs/>
                <w:szCs w:val="24"/>
                <w:vertAlign w:val="superscript"/>
              </w:rPr>
              <w:t>th</w:t>
            </w:r>
            <w:r w:rsidRPr="00241CA4">
              <w:rPr>
                <w:rFonts w:cstheme="minorHAnsi"/>
                <w:bCs/>
                <w:szCs w:val="24"/>
              </w:rPr>
              <w:t xml:space="preserve"> percentile</w:t>
            </w:r>
          </w:p>
          <w:p w14:paraId="57CA762C"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Conveyance volume reducing but high CSP may have an influence and suppress the numbers</w:t>
            </w:r>
          </w:p>
          <w:p w14:paraId="0D245286"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 xml:space="preserve">Lost hours and handover </w:t>
            </w:r>
            <w:proofErr w:type="gramStart"/>
            <w:r w:rsidRPr="00241CA4">
              <w:rPr>
                <w:rFonts w:cstheme="minorHAnsi"/>
                <w:bCs/>
                <w:szCs w:val="24"/>
              </w:rPr>
              <w:t>delays</w:t>
            </w:r>
            <w:proofErr w:type="gramEnd"/>
            <w:r w:rsidRPr="00241CA4">
              <w:rPr>
                <w:rFonts w:cstheme="minorHAnsi"/>
                <w:bCs/>
                <w:szCs w:val="24"/>
              </w:rPr>
              <w:t xml:space="preserve"> current position presented</w:t>
            </w:r>
          </w:p>
          <w:p w14:paraId="457E9EAB"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Fortnightly meetings with health boards and CASC which were being well received</w:t>
            </w:r>
          </w:p>
          <w:p w14:paraId="2599E49C"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Key information provided to CEOs in the information pack</w:t>
            </w:r>
          </w:p>
          <w:p w14:paraId="1BE3EA06" w14:textId="77777777" w:rsidR="001E29DB" w:rsidRPr="00241CA4" w:rsidRDefault="001E29DB" w:rsidP="00F93AF0">
            <w:pPr>
              <w:pStyle w:val="ListParagraph"/>
              <w:numPr>
                <w:ilvl w:val="0"/>
                <w:numId w:val="24"/>
              </w:numPr>
              <w:contextualSpacing w:val="0"/>
              <w:jc w:val="both"/>
              <w:rPr>
                <w:rFonts w:cstheme="minorHAnsi"/>
                <w:bCs/>
                <w:szCs w:val="24"/>
              </w:rPr>
            </w:pPr>
            <w:r w:rsidRPr="00241CA4">
              <w:rPr>
                <w:rFonts w:cstheme="minorHAnsi"/>
                <w:bCs/>
                <w:szCs w:val="24"/>
              </w:rPr>
              <w:t xml:space="preserve">Two appendices relating to 25% lost minutes improvement trajectory and ambulance </w:t>
            </w:r>
            <w:proofErr w:type="gramStart"/>
            <w:r w:rsidRPr="00241CA4">
              <w:rPr>
                <w:rFonts w:cstheme="minorHAnsi"/>
                <w:bCs/>
                <w:szCs w:val="24"/>
              </w:rPr>
              <w:t>4 hour</w:t>
            </w:r>
            <w:proofErr w:type="gramEnd"/>
            <w:r w:rsidRPr="00241CA4">
              <w:rPr>
                <w:rFonts w:cstheme="minorHAnsi"/>
                <w:bCs/>
                <w:szCs w:val="24"/>
              </w:rPr>
              <w:t xml:space="preserve"> improvement trajectory.</w:t>
            </w:r>
          </w:p>
          <w:p w14:paraId="1195A83F" w14:textId="77777777" w:rsidR="001E29DB" w:rsidRPr="0070767D" w:rsidRDefault="001E29DB" w:rsidP="001E29DB">
            <w:pPr>
              <w:contextualSpacing/>
              <w:jc w:val="both"/>
              <w:rPr>
                <w:rFonts w:ascii="Verdana" w:hAnsi="Verdana" w:cstheme="minorHAnsi"/>
                <w:bCs/>
                <w:sz w:val="18"/>
                <w:szCs w:val="18"/>
              </w:rPr>
            </w:pPr>
          </w:p>
          <w:p w14:paraId="356437FA" w14:textId="6FB4EF36" w:rsidR="001E29DB" w:rsidRPr="00241CA4" w:rsidRDefault="001E29DB" w:rsidP="001E29DB">
            <w:pPr>
              <w:contextualSpacing/>
              <w:jc w:val="both"/>
              <w:rPr>
                <w:rFonts w:ascii="Verdana" w:hAnsi="Verdana" w:cstheme="minorHAnsi"/>
                <w:bCs/>
                <w:sz w:val="24"/>
              </w:rPr>
            </w:pPr>
            <w:r w:rsidRPr="00241CA4">
              <w:rPr>
                <w:rFonts w:ascii="Verdana" w:hAnsi="Verdana" w:cstheme="minorHAnsi"/>
                <w:bCs/>
                <w:sz w:val="24"/>
              </w:rPr>
              <w:t>Ross Whitehead informed Members of discussions at the most recent EASC Integrated Quality Performance and Delivery meeting with Welsh Government officials including the reiteration of the requirements to improve ambulance performance. Members also noted the increase in serious incidents and the impact on safe patient care</w:t>
            </w:r>
            <w:r w:rsidR="00C242BD">
              <w:rPr>
                <w:rFonts w:ascii="Verdana" w:hAnsi="Verdana" w:cstheme="minorHAnsi"/>
                <w:bCs/>
                <w:sz w:val="24"/>
              </w:rPr>
              <w:t>,</w:t>
            </w:r>
            <w:r w:rsidRPr="00241CA4">
              <w:rPr>
                <w:rFonts w:ascii="Verdana" w:hAnsi="Verdana" w:cstheme="minorHAnsi"/>
                <w:bCs/>
                <w:sz w:val="24"/>
              </w:rPr>
              <w:t xml:space="preserve"> including reports by HM Coroners across Wales particularly in response to handover delays. </w:t>
            </w:r>
          </w:p>
          <w:p w14:paraId="60C44969" w14:textId="77777777" w:rsidR="001E29DB" w:rsidRPr="0070767D" w:rsidRDefault="001E29DB" w:rsidP="001E29DB">
            <w:pPr>
              <w:contextualSpacing/>
              <w:jc w:val="both"/>
              <w:rPr>
                <w:rFonts w:ascii="Verdana" w:hAnsi="Verdana" w:cstheme="minorHAnsi"/>
                <w:bCs/>
                <w:sz w:val="18"/>
                <w:szCs w:val="18"/>
              </w:rPr>
            </w:pPr>
          </w:p>
          <w:p w14:paraId="0FA650D9" w14:textId="04491982" w:rsidR="001E29DB" w:rsidRPr="00241CA4" w:rsidRDefault="001E29DB" w:rsidP="001E29DB">
            <w:pPr>
              <w:contextualSpacing/>
              <w:jc w:val="both"/>
              <w:rPr>
                <w:rFonts w:ascii="Verdana" w:hAnsi="Verdana" w:cstheme="minorHAnsi"/>
                <w:bCs/>
                <w:sz w:val="24"/>
              </w:rPr>
            </w:pPr>
            <w:r w:rsidRPr="00241CA4">
              <w:rPr>
                <w:rFonts w:ascii="Verdana" w:hAnsi="Verdana" w:cstheme="minorHAnsi"/>
                <w:bCs/>
                <w:sz w:val="24"/>
              </w:rPr>
              <w:t xml:space="preserve">Members noted the plans to improve the performance report to provide clarity regarding the overall trends. The Chief Ambulance Services Commissioner had also committed to reviewing the 25% lost minutes improvement and </w:t>
            </w:r>
            <w:proofErr w:type="gramStart"/>
            <w:r w:rsidRPr="00241CA4">
              <w:rPr>
                <w:rFonts w:ascii="Verdana" w:hAnsi="Verdana" w:cstheme="minorHAnsi"/>
                <w:bCs/>
                <w:sz w:val="24"/>
              </w:rPr>
              <w:t>4 hour</w:t>
            </w:r>
            <w:proofErr w:type="gramEnd"/>
            <w:r w:rsidRPr="00241CA4">
              <w:rPr>
                <w:rFonts w:ascii="Verdana" w:hAnsi="Verdana" w:cstheme="minorHAnsi"/>
                <w:bCs/>
                <w:sz w:val="24"/>
              </w:rPr>
              <w:t xml:space="preserve"> improvement trajectories at the end of September. This review would be presented at the next meeting. </w:t>
            </w:r>
          </w:p>
          <w:p w14:paraId="3763CF20" w14:textId="77777777" w:rsidR="001E29DB" w:rsidRPr="0070767D" w:rsidRDefault="001E29DB" w:rsidP="001E29DB">
            <w:pPr>
              <w:contextualSpacing/>
              <w:jc w:val="both"/>
              <w:rPr>
                <w:rFonts w:ascii="Verdana" w:hAnsi="Verdana" w:cstheme="minorHAnsi"/>
                <w:bCs/>
                <w:sz w:val="18"/>
                <w:szCs w:val="18"/>
              </w:rPr>
            </w:pPr>
          </w:p>
          <w:p w14:paraId="7A7857D1" w14:textId="03643C23" w:rsidR="001E29DB" w:rsidRPr="00241CA4" w:rsidRDefault="001E29DB" w:rsidP="001E29DB">
            <w:pPr>
              <w:contextualSpacing/>
              <w:jc w:val="both"/>
              <w:rPr>
                <w:rFonts w:ascii="Verdana" w:hAnsi="Verdana" w:cstheme="minorHAnsi"/>
                <w:bCs/>
                <w:sz w:val="24"/>
              </w:rPr>
            </w:pPr>
            <w:r w:rsidRPr="00241CA4">
              <w:rPr>
                <w:rFonts w:ascii="Verdana" w:hAnsi="Verdana" w:cstheme="minorHAnsi"/>
                <w:bCs/>
                <w:sz w:val="24"/>
              </w:rPr>
              <w:t xml:space="preserve">Members </w:t>
            </w:r>
            <w:r w:rsidRPr="00241CA4">
              <w:rPr>
                <w:rFonts w:ascii="Verdana" w:hAnsi="Verdana" w:cstheme="minorHAnsi"/>
                <w:b/>
                <w:bCs/>
                <w:sz w:val="24"/>
              </w:rPr>
              <w:t>RESOLVED</w:t>
            </w:r>
            <w:r w:rsidRPr="00241CA4">
              <w:rPr>
                <w:rFonts w:ascii="Verdana" w:hAnsi="Verdana" w:cstheme="minorHAnsi"/>
                <w:bCs/>
                <w:sz w:val="24"/>
              </w:rPr>
              <w:t xml:space="preserve"> to:</w:t>
            </w:r>
          </w:p>
          <w:p w14:paraId="75CDD599" w14:textId="77777777" w:rsidR="001E29DB" w:rsidRPr="00241CA4" w:rsidRDefault="001E29DB" w:rsidP="00F93AF0">
            <w:pPr>
              <w:pStyle w:val="ListParagraph"/>
              <w:numPr>
                <w:ilvl w:val="0"/>
                <w:numId w:val="24"/>
              </w:numPr>
              <w:contextualSpacing w:val="0"/>
              <w:jc w:val="both"/>
              <w:rPr>
                <w:rFonts w:cstheme="minorHAnsi"/>
                <w:b/>
                <w:szCs w:val="24"/>
              </w:rPr>
            </w:pPr>
            <w:r w:rsidRPr="00241CA4">
              <w:rPr>
                <w:rFonts w:cstheme="minorHAnsi"/>
                <w:b/>
                <w:szCs w:val="24"/>
              </w:rPr>
              <w:t xml:space="preserve">NOTE </w:t>
            </w:r>
            <w:r w:rsidRPr="00241CA4">
              <w:rPr>
                <w:rFonts w:cstheme="minorHAnsi"/>
                <w:bCs/>
                <w:szCs w:val="24"/>
              </w:rPr>
              <w:t>the content of the report.</w:t>
            </w:r>
          </w:p>
          <w:p w14:paraId="74884557" w14:textId="77777777" w:rsidR="001E29DB" w:rsidRPr="00241CA4" w:rsidRDefault="001E29DB" w:rsidP="00F93AF0">
            <w:pPr>
              <w:pStyle w:val="ListParagraph"/>
              <w:numPr>
                <w:ilvl w:val="0"/>
                <w:numId w:val="24"/>
              </w:numPr>
              <w:contextualSpacing w:val="0"/>
              <w:jc w:val="both"/>
              <w:rPr>
                <w:rFonts w:cstheme="minorHAnsi"/>
                <w:b/>
                <w:szCs w:val="24"/>
              </w:rPr>
            </w:pPr>
            <w:r w:rsidRPr="00241CA4">
              <w:rPr>
                <w:rFonts w:cstheme="minorHAnsi"/>
                <w:b/>
                <w:szCs w:val="24"/>
              </w:rPr>
              <w:t xml:space="preserve">NOTE </w:t>
            </w:r>
            <w:r w:rsidRPr="00241CA4">
              <w:rPr>
                <w:rFonts w:cstheme="minorHAnsi"/>
                <w:bCs/>
                <w:szCs w:val="24"/>
              </w:rPr>
              <w:t>the Ambulance Services Indicators</w:t>
            </w:r>
            <w:r w:rsidRPr="00241CA4">
              <w:rPr>
                <w:rFonts w:cstheme="minorHAnsi"/>
                <w:b/>
                <w:szCs w:val="24"/>
              </w:rPr>
              <w:t xml:space="preserve"> </w:t>
            </w:r>
          </w:p>
          <w:p w14:paraId="2AD91710" w14:textId="77777777" w:rsidR="001E29DB" w:rsidRPr="00241CA4" w:rsidRDefault="001E29DB" w:rsidP="00F93AF0">
            <w:pPr>
              <w:pStyle w:val="ListParagraph"/>
              <w:numPr>
                <w:ilvl w:val="0"/>
                <w:numId w:val="24"/>
              </w:numPr>
              <w:contextualSpacing w:val="0"/>
              <w:jc w:val="both"/>
              <w:rPr>
                <w:rFonts w:cstheme="minorHAnsi"/>
                <w:b/>
                <w:szCs w:val="24"/>
              </w:rPr>
            </w:pPr>
            <w:r w:rsidRPr="00241CA4">
              <w:rPr>
                <w:rFonts w:cstheme="minorHAnsi"/>
                <w:b/>
                <w:szCs w:val="24"/>
              </w:rPr>
              <w:t xml:space="preserve">NOTE </w:t>
            </w:r>
            <w:r w:rsidRPr="00241CA4">
              <w:rPr>
                <w:rFonts w:cstheme="minorHAnsi"/>
                <w:bCs/>
                <w:szCs w:val="24"/>
              </w:rPr>
              <w:t>the handover improvement trajectories</w:t>
            </w:r>
            <w:r w:rsidRPr="00241CA4">
              <w:rPr>
                <w:rFonts w:cstheme="minorHAnsi"/>
                <w:b/>
                <w:szCs w:val="24"/>
              </w:rPr>
              <w:t xml:space="preserve">  </w:t>
            </w:r>
          </w:p>
          <w:p w14:paraId="65568F69" w14:textId="77777777" w:rsidR="001E29DB" w:rsidRPr="00241CA4" w:rsidRDefault="001E29DB" w:rsidP="00F93AF0">
            <w:pPr>
              <w:pStyle w:val="ListParagraph"/>
              <w:numPr>
                <w:ilvl w:val="0"/>
                <w:numId w:val="24"/>
              </w:numPr>
              <w:contextualSpacing w:val="0"/>
              <w:jc w:val="both"/>
              <w:rPr>
                <w:szCs w:val="24"/>
              </w:rPr>
            </w:pPr>
            <w:r w:rsidRPr="00241CA4">
              <w:rPr>
                <w:rFonts w:cstheme="minorHAnsi"/>
                <w:b/>
                <w:szCs w:val="24"/>
              </w:rPr>
              <w:t xml:space="preserve">NOTE </w:t>
            </w:r>
            <w:r w:rsidRPr="00241CA4">
              <w:rPr>
                <w:rFonts w:cstheme="minorHAnsi"/>
                <w:bCs/>
                <w:szCs w:val="24"/>
              </w:rPr>
              <w:t>the performance reporting information submissions</w:t>
            </w:r>
            <w:r w:rsidRPr="00241CA4">
              <w:rPr>
                <w:rFonts w:cs="Arial"/>
                <w:bCs/>
                <w:szCs w:val="24"/>
              </w:rPr>
              <w:t>.</w:t>
            </w:r>
            <w:r w:rsidRPr="00241CA4">
              <w:rPr>
                <w:rFonts w:cs="Arial"/>
                <w:szCs w:val="24"/>
              </w:rPr>
              <w:t xml:space="preserve"> </w:t>
            </w:r>
          </w:p>
          <w:p w14:paraId="2D86BE74" w14:textId="77777777" w:rsidR="001E29DB" w:rsidRPr="00241CA4" w:rsidRDefault="001E29DB" w:rsidP="001E29DB">
            <w:pPr>
              <w:jc w:val="both"/>
              <w:rPr>
                <w:rFonts w:ascii="Verdana" w:hAnsi="Verdana" w:cstheme="minorHAnsi"/>
                <w:b/>
                <w:bCs/>
                <w:sz w:val="24"/>
              </w:rPr>
            </w:pPr>
            <w:r w:rsidRPr="00241CA4">
              <w:rPr>
                <w:rFonts w:ascii="Verdana" w:hAnsi="Verdana" w:cstheme="minorHAnsi"/>
                <w:b/>
                <w:bCs/>
                <w:sz w:val="24"/>
              </w:rPr>
              <w:lastRenderedPageBreak/>
              <w:t>FOCUS ON’ – EMERGENCY AMBULANCE SERVICES FRAMEWORK</w:t>
            </w:r>
          </w:p>
          <w:p w14:paraId="254535EB" w14:textId="77777777" w:rsidR="001E29DB" w:rsidRPr="00241CA4" w:rsidRDefault="001E29DB" w:rsidP="001E29DB">
            <w:pPr>
              <w:jc w:val="both"/>
              <w:rPr>
                <w:rFonts w:ascii="Verdana" w:hAnsi="Verdana" w:cstheme="minorHAnsi"/>
                <w:b/>
                <w:bCs/>
                <w:sz w:val="24"/>
              </w:rPr>
            </w:pPr>
          </w:p>
          <w:p w14:paraId="3EF62CDC" w14:textId="0F1F461B" w:rsidR="001E29DB" w:rsidRPr="00241CA4" w:rsidRDefault="001E29DB" w:rsidP="001E29DB">
            <w:pPr>
              <w:jc w:val="both"/>
              <w:rPr>
                <w:rFonts w:ascii="Verdana" w:hAnsi="Verdana" w:cstheme="minorHAnsi"/>
                <w:sz w:val="24"/>
              </w:rPr>
            </w:pPr>
            <w:r w:rsidRPr="00241CA4">
              <w:rPr>
                <w:rFonts w:ascii="Verdana" w:hAnsi="Verdana" w:cstheme="minorHAnsi"/>
                <w:sz w:val="24"/>
              </w:rPr>
              <w:t>Ross Whitehead led the session and gave an overview of the progress of the development of the new Framework.</w:t>
            </w:r>
            <w:r w:rsidR="00241CA4">
              <w:rPr>
                <w:rFonts w:ascii="Verdana" w:hAnsi="Verdana" w:cstheme="minorHAnsi"/>
                <w:sz w:val="24"/>
              </w:rPr>
              <w:t xml:space="preserve"> </w:t>
            </w:r>
            <w:r w:rsidRPr="00241CA4">
              <w:rPr>
                <w:rFonts w:ascii="Verdana" w:hAnsi="Verdana" w:cstheme="minorHAnsi"/>
                <w:sz w:val="24"/>
              </w:rPr>
              <w:t>Members noted:</w:t>
            </w:r>
          </w:p>
          <w:p w14:paraId="0523B737" w14:textId="131A2546"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The development of the Local Commissioning Action Plans to involve and co-create actions to invert the triangle / shift activity left</w:t>
            </w:r>
            <w:r w:rsidR="00C242BD">
              <w:rPr>
                <w:rFonts w:cstheme="minorHAnsi"/>
                <w:szCs w:val="24"/>
              </w:rPr>
              <w:t>,</w:t>
            </w:r>
            <w:r w:rsidRPr="00241CA4">
              <w:rPr>
                <w:rFonts w:cstheme="minorHAnsi"/>
                <w:szCs w:val="24"/>
              </w:rPr>
              <w:t xml:space="preserve"> building on the discussions at the EASC Management Group </w:t>
            </w:r>
          </w:p>
          <w:p w14:paraId="46386171"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This would build on the work captured during the fortnightly handover meetings (every health board and WAST)</w:t>
            </w:r>
          </w:p>
          <w:p w14:paraId="7BFF092F"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The overview of the new commissioning framework and was similar to previous iterations – care standards and core requirements although some updates to nomenclature which had changed over time</w:t>
            </w:r>
          </w:p>
          <w:p w14:paraId="459FB43A"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The range of activity measures across the 5 Step pathway</w:t>
            </w:r>
          </w:p>
          <w:p w14:paraId="1AD201B9" w14:textId="53DEEF63"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 xml:space="preserve">Little change to the national approach but </w:t>
            </w:r>
            <w:r w:rsidR="00C242BD">
              <w:rPr>
                <w:rFonts w:cstheme="minorHAnsi"/>
                <w:szCs w:val="24"/>
              </w:rPr>
              <w:t xml:space="preserve">greater emphasis on </w:t>
            </w:r>
            <w:r w:rsidRPr="00241CA4">
              <w:rPr>
                <w:rFonts w:cstheme="minorHAnsi"/>
                <w:szCs w:val="24"/>
              </w:rPr>
              <w:t>building from local level into the national</w:t>
            </w:r>
          </w:p>
          <w:p w14:paraId="0598C8DD" w14:textId="55FC004D"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Focus on</w:t>
            </w:r>
            <w:r w:rsidR="00C242BD">
              <w:rPr>
                <w:rFonts w:cstheme="minorHAnsi"/>
                <w:szCs w:val="24"/>
              </w:rPr>
              <w:t>,</w:t>
            </w:r>
            <w:r w:rsidRPr="00241CA4">
              <w:rPr>
                <w:rFonts w:cstheme="minorHAnsi"/>
                <w:szCs w:val="24"/>
              </w:rPr>
              <w:t xml:space="preserve"> and opportunities for</w:t>
            </w:r>
            <w:r w:rsidR="00C242BD">
              <w:rPr>
                <w:rFonts w:cstheme="minorHAnsi"/>
                <w:szCs w:val="24"/>
              </w:rPr>
              <w:t>,</w:t>
            </w:r>
            <w:r w:rsidRPr="00241CA4">
              <w:rPr>
                <w:rFonts w:cstheme="minorHAnsi"/>
                <w:szCs w:val="24"/>
              </w:rPr>
              <w:t xml:space="preserve"> LHB integrated commissioning action plans to build into the national Framework</w:t>
            </w:r>
          </w:p>
          <w:p w14:paraId="515E71AB"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Clarity on the process for aligning WAST strategic ambition and the development alongside HB plans</w:t>
            </w:r>
          </w:p>
          <w:p w14:paraId="2F3B8D7B"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Reflection of various national programmes and expectations of national ambulance services and how goals would be delivered</w:t>
            </w:r>
          </w:p>
          <w:p w14:paraId="1AAF71CA"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Benefits identified and presented</w:t>
            </w:r>
          </w:p>
          <w:p w14:paraId="57AD1E82"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The visual overview to show the expectations for delivery and the local actions combine for the national framework approach</w:t>
            </w:r>
          </w:p>
          <w:p w14:paraId="2778500C"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Simplified approach for the EASC IMTP and HBs for ambulance commissioning next year</w:t>
            </w:r>
          </w:p>
          <w:p w14:paraId="4DA3A8A3"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 xml:space="preserve">Opportunity for system improvement with an aim to identify impact and spend </w:t>
            </w:r>
          </w:p>
          <w:p w14:paraId="1A894B9C"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Aim to have plans signed by local CEOs, part of the local approach and therefore owned by local health boards but co-created with WAST</w:t>
            </w:r>
          </w:p>
          <w:p w14:paraId="202663B6"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Minimum data sets and key performance indicators – examples and not definitive – heavy process metrics not outcomes for patients and the system currently</w:t>
            </w:r>
          </w:p>
          <w:p w14:paraId="7BCBEDE4" w14:textId="48C5B3A6"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 xml:space="preserve">Clarity on the </w:t>
            </w:r>
            <w:r w:rsidRPr="0070767D">
              <w:rPr>
                <w:rFonts w:cstheme="minorHAnsi"/>
                <w:szCs w:val="24"/>
                <w:u w:val="single"/>
              </w:rPr>
              <w:t>total</w:t>
            </w:r>
            <w:r w:rsidRPr="00241CA4">
              <w:rPr>
                <w:rFonts w:cstheme="minorHAnsi"/>
                <w:szCs w:val="24"/>
              </w:rPr>
              <w:t xml:space="preserve"> journey time for patients from the </w:t>
            </w:r>
            <w:r w:rsidR="00C242BD">
              <w:rPr>
                <w:rFonts w:cstheme="minorHAnsi"/>
                <w:szCs w:val="24"/>
              </w:rPr>
              <w:t xml:space="preserve">initial </w:t>
            </w:r>
            <w:r w:rsidRPr="00241CA4">
              <w:rPr>
                <w:rFonts w:cstheme="minorHAnsi"/>
                <w:szCs w:val="24"/>
              </w:rPr>
              <w:t>call to definitive care</w:t>
            </w:r>
          </w:p>
          <w:p w14:paraId="59724D8C"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Implementation overview provided and would bring together local level actions to become sections in the national Framework</w:t>
            </w:r>
          </w:p>
          <w:p w14:paraId="1115C84F"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Strategic alignment to support the Framework</w:t>
            </w:r>
          </w:p>
          <w:p w14:paraId="0BB22704"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Summary of the next steps to fit within the IMTP processes for next year and in the near future.</w:t>
            </w:r>
          </w:p>
          <w:p w14:paraId="4C8F6D4A" w14:textId="77777777" w:rsidR="001E29DB" w:rsidRPr="00241CA4" w:rsidRDefault="001E29DB" w:rsidP="001E29DB">
            <w:pPr>
              <w:jc w:val="both"/>
              <w:rPr>
                <w:rFonts w:ascii="Verdana" w:hAnsi="Verdana" w:cstheme="minorHAnsi"/>
                <w:sz w:val="24"/>
              </w:rPr>
            </w:pPr>
          </w:p>
          <w:p w14:paraId="732FC860" w14:textId="77777777" w:rsidR="001E29DB" w:rsidRPr="00241CA4" w:rsidRDefault="001E29DB" w:rsidP="001E29DB">
            <w:pPr>
              <w:jc w:val="both"/>
              <w:rPr>
                <w:rFonts w:ascii="Verdana" w:hAnsi="Verdana" w:cstheme="minorHAnsi"/>
                <w:sz w:val="24"/>
              </w:rPr>
            </w:pPr>
            <w:r w:rsidRPr="00241CA4">
              <w:rPr>
                <w:rFonts w:ascii="Verdana" w:hAnsi="Verdana" w:cstheme="minorHAnsi"/>
                <w:sz w:val="24"/>
              </w:rPr>
              <w:t xml:space="preserve">Members </w:t>
            </w:r>
            <w:r w:rsidRPr="00241CA4">
              <w:rPr>
                <w:rFonts w:ascii="Verdana" w:hAnsi="Verdana" w:cstheme="minorHAnsi"/>
                <w:b/>
                <w:bCs/>
                <w:sz w:val="24"/>
              </w:rPr>
              <w:t>RESOLVED</w:t>
            </w:r>
            <w:r w:rsidRPr="00241CA4">
              <w:rPr>
                <w:rFonts w:ascii="Verdana" w:hAnsi="Verdana" w:cstheme="minorHAnsi"/>
                <w:sz w:val="24"/>
              </w:rPr>
              <w:t xml:space="preserve"> to:</w:t>
            </w:r>
          </w:p>
          <w:p w14:paraId="0B270696"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b/>
                <w:bCs/>
                <w:szCs w:val="24"/>
              </w:rPr>
              <w:t>NOTE</w:t>
            </w:r>
            <w:r w:rsidRPr="00241CA4">
              <w:rPr>
                <w:rFonts w:cstheme="minorHAnsi"/>
                <w:szCs w:val="24"/>
              </w:rPr>
              <w:t xml:space="preserve"> the progress in the development of the Framework including local commissioning action plans and the detail within the documents including templates</w:t>
            </w:r>
          </w:p>
          <w:p w14:paraId="733457C5"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b/>
                <w:bCs/>
                <w:szCs w:val="24"/>
              </w:rPr>
              <w:t>NOTE</w:t>
            </w:r>
            <w:r w:rsidRPr="00241CA4">
              <w:rPr>
                <w:rFonts w:cstheme="minorHAnsi"/>
                <w:szCs w:val="24"/>
              </w:rPr>
              <w:t xml:space="preserve"> the plans to work together</w:t>
            </w:r>
          </w:p>
          <w:p w14:paraId="3A181202" w14:textId="363A2DCA"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b/>
                <w:bCs/>
                <w:szCs w:val="24"/>
              </w:rPr>
              <w:t>NOTE</w:t>
            </w:r>
            <w:r w:rsidRPr="00241CA4">
              <w:rPr>
                <w:rFonts w:cstheme="minorHAnsi"/>
                <w:szCs w:val="24"/>
              </w:rPr>
              <w:t xml:space="preserve"> the WAST governance processes and co-creation opportunities.</w:t>
            </w:r>
          </w:p>
          <w:p w14:paraId="45B1DB91" w14:textId="77777777" w:rsidR="001E29DB" w:rsidRPr="00241CA4" w:rsidRDefault="001E29DB" w:rsidP="001E29DB">
            <w:pPr>
              <w:jc w:val="both"/>
              <w:rPr>
                <w:rFonts w:ascii="Verdana" w:hAnsi="Verdana" w:cstheme="minorHAnsi"/>
                <w:b/>
                <w:bCs/>
                <w:sz w:val="24"/>
              </w:rPr>
            </w:pPr>
          </w:p>
          <w:p w14:paraId="62D13252" w14:textId="14B382E9" w:rsidR="001E29DB" w:rsidRPr="00241CA4" w:rsidRDefault="001E29DB" w:rsidP="001E29DB">
            <w:pPr>
              <w:jc w:val="both"/>
              <w:rPr>
                <w:rFonts w:ascii="Verdana" w:hAnsi="Verdana" w:cstheme="minorHAnsi"/>
                <w:b/>
                <w:bCs/>
                <w:sz w:val="24"/>
              </w:rPr>
            </w:pPr>
            <w:r w:rsidRPr="00241CA4">
              <w:rPr>
                <w:rFonts w:ascii="Verdana" w:hAnsi="Verdana" w:cstheme="minorHAnsi"/>
                <w:b/>
                <w:bCs/>
                <w:sz w:val="24"/>
              </w:rPr>
              <w:t>EASC ACTION PLAN</w:t>
            </w:r>
          </w:p>
          <w:p w14:paraId="0E845799" w14:textId="77777777" w:rsidR="001E29DB" w:rsidRPr="00241CA4" w:rsidRDefault="001E29DB" w:rsidP="001E29DB">
            <w:pPr>
              <w:jc w:val="both"/>
              <w:rPr>
                <w:rFonts w:ascii="Verdana" w:hAnsi="Verdana" w:cstheme="minorHAnsi"/>
                <w:b/>
                <w:bCs/>
                <w:sz w:val="24"/>
              </w:rPr>
            </w:pPr>
          </w:p>
          <w:p w14:paraId="39C132B7" w14:textId="05CE2730" w:rsidR="001E29DB" w:rsidRPr="00241CA4" w:rsidRDefault="001E29DB" w:rsidP="001E29DB">
            <w:pPr>
              <w:jc w:val="both"/>
              <w:rPr>
                <w:rFonts w:ascii="Verdana" w:hAnsi="Verdana" w:cstheme="minorHAnsi"/>
                <w:sz w:val="24"/>
              </w:rPr>
            </w:pPr>
            <w:r w:rsidRPr="00241CA4">
              <w:rPr>
                <w:rFonts w:ascii="Verdana" w:hAnsi="Verdana" w:cstheme="minorHAnsi"/>
                <w:sz w:val="24"/>
              </w:rPr>
              <w:t>The latest version of the EASC Action Plan (August 2022) was received. In presenting the report, Matthew Edwards gave an overview of the work to date. Members noted:</w:t>
            </w:r>
          </w:p>
          <w:p w14:paraId="43C35A37"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The detail provided and the changes made to the Plan since the last report</w:t>
            </w:r>
          </w:p>
          <w:p w14:paraId="3868D19D" w14:textId="7A4B73DC"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lastRenderedPageBreak/>
              <w:t>Working with Welsh Government officials further worksheets ha</w:t>
            </w:r>
            <w:r w:rsidR="00F93AF0" w:rsidRPr="00241CA4">
              <w:rPr>
                <w:rFonts w:cstheme="minorHAnsi"/>
                <w:szCs w:val="24"/>
              </w:rPr>
              <w:t>d</w:t>
            </w:r>
            <w:r w:rsidRPr="00241CA4">
              <w:rPr>
                <w:rFonts w:cstheme="minorHAnsi"/>
                <w:szCs w:val="24"/>
              </w:rPr>
              <w:t xml:space="preserve"> been developed for national daily views and 12-month overview</w:t>
            </w:r>
          </w:p>
          <w:p w14:paraId="283E4183"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Hyperlinks have been provided to connect to further details</w:t>
            </w:r>
          </w:p>
          <w:p w14:paraId="77641162"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Ongoing discussions at fortnightly handover meetings</w:t>
            </w:r>
          </w:p>
          <w:p w14:paraId="54FBD1CA" w14:textId="75A57F91"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Discussion at the most recent meeting of the Directors of Planning and the emphasis from Welsh Government o</w:t>
            </w:r>
            <w:r w:rsidR="00C242BD">
              <w:rPr>
                <w:rFonts w:cstheme="minorHAnsi"/>
                <w:szCs w:val="24"/>
              </w:rPr>
              <w:t>n</w:t>
            </w:r>
            <w:r w:rsidRPr="00241CA4">
              <w:rPr>
                <w:rFonts w:cstheme="minorHAnsi"/>
                <w:szCs w:val="24"/>
              </w:rPr>
              <w:t xml:space="preserve"> its importance</w:t>
            </w:r>
          </w:p>
          <w:p w14:paraId="5BAC0F84"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Action plan to be reflected in organisations IMTP</w:t>
            </w:r>
          </w:p>
          <w:p w14:paraId="72DC32B0"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The EASC Action Plan provided a collation of existing work across a range of actions</w:t>
            </w:r>
          </w:p>
          <w:p w14:paraId="04916DD2" w14:textId="77777777" w:rsidR="001E29DB" w:rsidRPr="00241CA4" w:rsidRDefault="001E29DB" w:rsidP="00F93AF0">
            <w:pPr>
              <w:pStyle w:val="ListParagraph"/>
              <w:numPr>
                <w:ilvl w:val="0"/>
                <w:numId w:val="24"/>
              </w:numPr>
              <w:contextualSpacing w:val="0"/>
              <w:jc w:val="both"/>
              <w:rPr>
                <w:rFonts w:cstheme="minorHAnsi"/>
                <w:szCs w:val="24"/>
              </w:rPr>
            </w:pPr>
            <w:r w:rsidRPr="00241CA4">
              <w:rPr>
                <w:rFonts w:cstheme="minorHAnsi"/>
                <w:szCs w:val="24"/>
              </w:rPr>
              <w:t>The intention to produce the Plan every month and submit on 5</w:t>
            </w:r>
            <w:r w:rsidRPr="00241CA4">
              <w:rPr>
                <w:rFonts w:cstheme="minorHAnsi"/>
                <w:szCs w:val="24"/>
                <w:vertAlign w:val="superscript"/>
              </w:rPr>
              <w:t>th</w:t>
            </w:r>
            <w:r w:rsidRPr="00241CA4">
              <w:rPr>
                <w:rFonts w:cstheme="minorHAnsi"/>
                <w:szCs w:val="24"/>
              </w:rPr>
              <w:t xml:space="preserve"> day of the month.</w:t>
            </w:r>
          </w:p>
          <w:p w14:paraId="5EBD4E48" w14:textId="131D2F83" w:rsidR="001E29DB" w:rsidRPr="00241CA4" w:rsidRDefault="00F93AF0" w:rsidP="001E29DB">
            <w:pPr>
              <w:jc w:val="both"/>
              <w:rPr>
                <w:rFonts w:ascii="Verdana" w:hAnsi="Verdana" w:cstheme="minorHAnsi"/>
                <w:sz w:val="24"/>
              </w:rPr>
            </w:pPr>
            <w:r w:rsidRPr="00241CA4">
              <w:rPr>
                <w:rFonts w:ascii="Verdana" w:hAnsi="Verdana" w:cstheme="minorHAnsi"/>
                <w:sz w:val="24"/>
              </w:rPr>
              <w:t>Members felt the Plan was helpful in bringing together key areas of ongoing work.</w:t>
            </w:r>
          </w:p>
          <w:p w14:paraId="2F47BA38" w14:textId="77777777" w:rsidR="00F93AF0" w:rsidRPr="00241CA4" w:rsidRDefault="00F93AF0" w:rsidP="001E29DB">
            <w:pPr>
              <w:jc w:val="both"/>
              <w:rPr>
                <w:rFonts w:ascii="Verdana" w:hAnsi="Verdana" w:cstheme="minorHAnsi"/>
                <w:sz w:val="24"/>
              </w:rPr>
            </w:pPr>
          </w:p>
          <w:p w14:paraId="01A5A53A" w14:textId="6159A23A" w:rsidR="001E29DB" w:rsidRPr="00241CA4" w:rsidRDefault="001E29DB" w:rsidP="001E29DB">
            <w:pPr>
              <w:contextualSpacing/>
              <w:jc w:val="both"/>
              <w:rPr>
                <w:rFonts w:ascii="Verdana" w:hAnsi="Verdana" w:cstheme="minorHAnsi"/>
                <w:sz w:val="24"/>
              </w:rPr>
            </w:pPr>
            <w:r w:rsidRPr="00241CA4">
              <w:rPr>
                <w:rFonts w:ascii="Verdana" w:hAnsi="Verdana" w:cstheme="minorHAnsi"/>
                <w:bCs/>
                <w:sz w:val="24"/>
              </w:rPr>
              <w:t xml:space="preserve">Members </w:t>
            </w:r>
            <w:r w:rsidRPr="00241CA4">
              <w:rPr>
                <w:rFonts w:ascii="Verdana" w:hAnsi="Verdana" w:cstheme="minorHAnsi"/>
                <w:b/>
                <w:bCs/>
                <w:sz w:val="24"/>
              </w:rPr>
              <w:t>RESOLVED</w:t>
            </w:r>
            <w:r w:rsidRPr="00241CA4">
              <w:rPr>
                <w:rFonts w:ascii="Verdana" w:hAnsi="Verdana" w:cstheme="minorHAnsi"/>
                <w:bCs/>
                <w:sz w:val="24"/>
              </w:rPr>
              <w:t xml:space="preserve"> to:</w:t>
            </w:r>
            <w:r w:rsidR="00F93AF0" w:rsidRPr="00241CA4">
              <w:rPr>
                <w:rFonts w:ascii="Verdana" w:hAnsi="Verdana" w:cstheme="minorHAnsi"/>
                <w:bCs/>
                <w:sz w:val="24"/>
              </w:rPr>
              <w:t xml:space="preserve"> </w:t>
            </w:r>
            <w:r w:rsidRPr="00241CA4">
              <w:rPr>
                <w:rFonts w:ascii="Verdana" w:hAnsi="Verdana" w:cstheme="minorHAnsi"/>
                <w:b/>
                <w:sz w:val="24"/>
              </w:rPr>
              <w:t xml:space="preserve">NOTE </w:t>
            </w:r>
            <w:r w:rsidRPr="00241CA4">
              <w:rPr>
                <w:rFonts w:ascii="Verdana" w:hAnsi="Verdana" w:cstheme="minorHAnsi"/>
                <w:bCs/>
                <w:sz w:val="24"/>
              </w:rPr>
              <w:t>the current EASC Action Plan.</w:t>
            </w:r>
          </w:p>
          <w:p w14:paraId="3C7B16B7" w14:textId="59233ACD" w:rsidR="00F93AF0" w:rsidRPr="00241CA4" w:rsidRDefault="00F93AF0" w:rsidP="00A522E3">
            <w:pPr>
              <w:jc w:val="both"/>
              <w:rPr>
                <w:rFonts w:ascii="Verdana" w:hAnsi="Verdana" w:cstheme="minorHAnsi"/>
                <w:bCs/>
                <w:sz w:val="24"/>
              </w:rPr>
            </w:pPr>
          </w:p>
          <w:p w14:paraId="3A353325" w14:textId="77777777" w:rsidR="00F93AF0" w:rsidRPr="00241CA4" w:rsidRDefault="00F93AF0" w:rsidP="00F93AF0">
            <w:pPr>
              <w:jc w:val="both"/>
              <w:rPr>
                <w:rFonts w:ascii="Verdana" w:hAnsi="Verdana" w:cstheme="minorHAnsi"/>
                <w:b/>
                <w:bCs/>
                <w:sz w:val="24"/>
              </w:rPr>
            </w:pPr>
            <w:r w:rsidRPr="00241CA4">
              <w:rPr>
                <w:rFonts w:ascii="Verdana" w:hAnsi="Verdana" w:cstheme="minorHAnsi"/>
                <w:b/>
                <w:bCs/>
                <w:sz w:val="24"/>
              </w:rPr>
              <w:t>QUALITY AND SAFETY REPORT</w:t>
            </w:r>
          </w:p>
          <w:p w14:paraId="25F7D774" w14:textId="77777777" w:rsidR="00F93AF0" w:rsidRPr="00241CA4" w:rsidRDefault="00F93AF0" w:rsidP="00F93AF0">
            <w:pPr>
              <w:jc w:val="both"/>
              <w:rPr>
                <w:rFonts w:ascii="Verdana" w:hAnsi="Verdana" w:cstheme="minorHAnsi"/>
                <w:b/>
                <w:bCs/>
                <w:sz w:val="24"/>
              </w:rPr>
            </w:pPr>
          </w:p>
          <w:p w14:paraId="4F1600A3" w14:textId="20685A80" w:rsidR="00F93AF0" w:rsidRPr="00241CA4" w:rsidRDefault="00F93AF0" w:rsidP="00F93AF0">
            <w:pPr>
              <w:jc w:val="both"/>
              <w:rPr>
                <w:rFonts w:ascii="Verdana" w:hAnsi="Verdana" w:cstheme="minorHAnsi"/>
                <w:sz w:val="24"/>
              </w:rPr>
            </w:pPr>
            <w:r w:rsidRPr="00241CA4">
              <w:rPr>
                <w:rFonts w:ascii="Verdana" w:hAnsi="Verdana" w:cstheme="minorHAnsi"/>
                <w:sz w:val="24"/>
              </w:rPr>
              <w:t>The Quality and Safety Report was received. In presenting the report Matthew Edwards highlighted:</w:t>
            </w:r>
          </w:p>
          <w:p w14:paraId="1A234CE7" w14:textId="77777777" w:rsidR="00F93AF0" w:rsidRPr="00241CA4" w:rsidRDefault="00F93AF0" w:rsidP="00F93AF0">
            <w:pPr>
              <w:pStyle w:val="ListParagraph"/>
              <w:numPr>
                <w:ilvl w:val="0"/>
                <w:numId w:val="24"/>
              </w:numPr>
              <w:contextualSpacing w:val="0"/>
              <w:jc w:val="both"/>
              <w:rPr>
                <w:rFonts w:cstheme="minorHAnsi"/>
                <w:szCs w:val="24"/>
              </w:rPr>
            </w:pPr>
            <w:r w:rsidRPr="00241CA4">
              <w:rPr>
                <w:rFonts w:cstheme="minorHAnsi"/>
                <w:szCs w:val="24"/>
              </w:rPr>
              <w:t>The link to the EASC Integrated Medium Term Plan in relation to increasing reporting on matters related to quality and safety for patients and the intention to present a Quality and Safety Report at every meeting</w:t>
            </w:r>
          </w:p>
          <w:p w14:paraId="5749EBAB" w14:textId="77777777" w:rsidR="00F93AF0" w:rsidRPr="00241CA4" w:rsidRDefault="00F93AF0" w:rsidP="00F93AF0">
            <w:pPr>
              <w:pStyle w:val="ListParagraph"/>
              <w:numPr>
                <w:ilvl w:val="0"/>
                <w:numId w:val="24"/>
              </w:numPr>
              <w:contextualSpacing w:val="0"/>
              <w:jc w:val="both"/>
              <w:rPr>
                <w:rFonts w:cstheme="minorHAnsi"/>
                <w:szCs w:val="24"/>
              </w:rPr>
            </w:pPr>
            <w:r w:rsidRPr="00241CA4">
              <w:rPr>
                <w:rFonts w:cstheme="minorHAnsi"/>
                <w:szCs w:val="24"/>
              </w:rPr>
              <w:t>Progress of the Task and Finish group developed to respond to the Healthcare Inspectorate Wales (HIW) Review; a workshop related to Fundamentals of Care had been held which considered recommendations from HBs and WAST</w:t>
            </w:r>
          </w:p>
          <w:p w14:paraId="49E2F056" w14:textId="77777777" w:rsidR="00F93AF0" w:rsidRPr="00241CA4" w:rsidRDefault="00F93AF0" w:rsidP="00F93AF0">
            <w:pPr>
              <w:pStyle w:val="ListParagraph"/>
              <w:numPr>
                <w:ilvl w:val="0"/>
                <w:numId w:val="24"/>
              </w:numPr>
              <w:contextualSpacing w:val="0"/>
              <w:jc w:val="both"/>
              <w:rPr>
                <w:rFonts w:cstheme="minorHAnsi"/>
                <w:szCs w:val="24"/>
              </w:rPr>
            </w:pPr>
            <w:r w:rsidRPr="00241CA4">
              <w:rPr>
                <w:rFonts w:cstheme="minorHAnsi"/>
                <w:szCs w:val="24"/>
              </w:rPr>
              <w:t>The aim to meet in the near future with HIW to discuss the current position and to close as many actions as possible</w:t>
            </w:r>
          </w:p>
          <w:p w14:paraId="222AFEB1" w14:textId="77777777" w:rsidR="00F93AF0" w:rsidRPr="00241CA4" w:rsidRDefault="00F93AF0" w:rsidP="00F93AF0">
            <w:pPr>
              <w:pStyle w:val="ListParagraph"/>
              <w:numPr>
                <w:ilvl w:val="0"/>
                <w:numId w:val="24"/>
              </w:numPr>
              <w:contextualSpacing w:val="0"/>
              <w:jc w:val="both"/>
              <w:rPr>
                <w:rFonts w:cstheme="minorHAnsi"/>
                <w:szCs w:val="24"/>
              </w:rPr>
            </w:pPr>
            <w:r w:rsidRPr="00241CA4">
              <w:rPr>
                <w:rFonts w:cstheme="minorHAnsi"/>
                <w:szCs w:val="24"/>
              </w:rPr>
              <w:t>The Task and Finish Group in relation to Appendix B following the NHS Wales Delivery Unit report and the first meeting was planned to take place on 19 August to set the context</w:t>
            </w:r>
          </w:p>
          <w:p w14:paraId="667991E8" w14:textId="77777777" w:rsidR="00F93AF0" w:rsidRPr="00241CA4" w:rsidRDefault="00F93AF0" w:rsidP="00F93AF0">
            <w:pPr>
              <w:pStyle w:val="ListParagraph"/>
              <w:numPr>
                <w:ilvl w:val="0"/>
                <w:numId w:val="24"/>
              </w:numPr>
              <w:contextualSpacing w:val="0"/>
              <w:jc w:val="both"/>
              <w:rPr>
                <w:rFonts w:cstheme="minorHAnsi"/>
                <w:szCs w:val="24"/>
              </w:rPr>
            </w:pPr>
            <w:r w:rsidRPr="00241CA4">
              <w:rPr>
                <w:rFonts w:cstheme="minorHAnsi"/>
                <w:szCs w:val="24"/>
              </w:rPr>
              <w:t>Aim to develop a consistent approach to joint investigations and better reflect the requirements of the national policy</w:t>
            </w:r>
          </w:p>
          <w:p w14:paraId="60DF67AB" w14:textId="77777777" w:rsidR="00F93AF0" w:rsidRPr="00241CA4" w:rsidRDefault="00F93AF0" w:rsidP="00F93AF0">
            <w:pPr>
              <w:pStyle w:val="ListParagraph"/>
              <w:numPr>
                <w:ilvl w:val="0"/>
                <w:numId w:val="24"/>
              </w:numPr>
              <w:contextualSpacing w:val="0"/>
              <w:jc w:val="both"/>
              <w:rPr>
                <w:rFonts w:cstheme="minorHAnsi"/>
                <w:szCs w:val="24"/>
              </w:rPr>
            </w:pPr>
            <w:r w:rsidRPr="00241CA4">
              <w:rPr>
                <w:rFonts w:cstheme="minorHAnsi"/>
                <w:szCs w:val="24"/>
              </w:rPr>
              <w:t>The anticipation that a growth would take place in serious incidents and Coroner’s Inquests</w:t>
            </w:r>
          </w:p>
          <w:p w14:paraId="7598E4A8" w14:textId="77777777" w:rsidR="00F93AF0" w:rsidRPr="00241CA4" w:rsidRDefault="00F93AF0" w:rsidP="00F93AF0">
            <w:pPr>
              <w:pStyle w:val="ListParagraph"/>
              <w:numPr>
                <w:ilvl w:val="0"/>
                <w:numId w:val="24"/>
              </w:numPr>
              <w:contextualSpacing w:val="0"/>
              <w:jc w:val="both"/>
              <w:rPr>
                <w:rFonts w:cstheme="minorHAnsi"/>
                <w:szCs w:val="24"/>
              </w:rPr>
            </w:pPr>
            <w:r w:rsidRPr="00241CA4">
              <w:rPr>
                <w:rFonts w:cstheme="minorHAnsi"/>
                <w:szCs w:val="24"/>
              </w:rPr>
              <w:t>Looking to strengthen and build and currently emergency ambulance services focused but would include Non-Emergency Patient Transport Services (NEPTS) and Emergency Medical Retrieval and Transfer Services (EMRTS Cymru)</w:t>
            </w:r>
          </w:p>
          <w:p w14:paraId="0589038F" w14:textId="77777777" w:rsidR="00F93AF0" w:rsidRPr="00241CA4" w:rsidRDefault="00F93AF0" w:rsidP="00F93AF0">
            <w:pPr>
              <w:pStyle w:val="ListParagraph"/>
              <w:numPr>
                <w:ilvl w:val="0"/>
                <w:numId w:val="24"/>
              </w:numPr>
              <w:contextualSpacing w:val="0"/>
              <w:jc w:val="both"/>
              <w:rPr>
                <w:rFonts w:cstheme="minorHAnsi"/>
                <w:szCs w:val="24"/>
              </w:rPr>
            </w:pPr>
            <w:r w:rsidRPr="00241CA4">
              <w:rPr>
                <w:rFonts w:cstheme="minorHAnsi"/>
                <w:szCs w:val="24"/>
              </w:rPr>
              <w:t>Members were thanked for their organisational representation at the task and finish group meetings.</w:t>
            </w:r>
          </w:p>
          <w:p w14:paraId="57310597" w14:textId="77777777" w:rsidR="00F93AF0" w:rsidRPr="00241CA4" w:rsidRDefault="00F93AF0" w:rsidP="00F93AF0">
            <w:pPr>
              <w:contextualSpacing/>
              <w:jc w:val="both"/>
              <w:rPr>
                <w:rFonts w:ascii="Verdana" w:hAnsi="Verdana" w:cstheme="minorHAnsi"/>
                <w:bCs/>
                <w:sz w:val="24"/>
              </w:rPr>
            </w:pPr>
          </w:p>
          <w:p w14:paraId="745A489B" w14:textId="5E64AC40" w:rsidR="00F93AF0" w:rsidRPr="00241CA4" w:rsidRDefault="00F93AF0" w:rsidP="00F93AF0">
            <w:pPr>
              <w:contextualSpacing/>
              <w:jc w:val="both"/>
              <w:rPr>
                <w:rFonts w:ascii="Verdana" w:hAnsi="Verdana" w:cstheme="minorHAnsi"/>
                <w:bCs/>
                <w:sz w:val="24"/>
              </w:rPr>
            </w:pPr>
            <w:r w:rsidRPr="00241CA4">
              <w:rPr>
                <w:rFonts w:ascii="Verdana" w:hAnsi="Verdana" w:cstheme="minorHAnsi"/>
                <w:bCs/>
                <w:sz w:val="24"/>
              </w:rPr>
              <w:t xml:space="preserve">Members </w:t>
            </w:r>
            <w:r w:rsidRPr="00241CA4">
              <w:rPr>
                <w:rFonts w:ascii="Verdana" w:hAnsi="Verdana" w:cstheme="minorHAnsi"/>
                <w:b/>
                <w:bCs/>
                <w:sz w:val="24"/>
              </w:rPr>
              <w:t>RESOLVED</w:t>
            </w:r>
            <w:r w:rsidRPr="00241CA4">
              <w:rPr>
                <w:rFonts w:ascii="Verdana" w:hAnsi="Verdana" w:cstheme="minorHAnsi"/>
                <w:bCs/>
                <w:sz w:val="24"/>
              </w:rPr>
              <w:t xml:space="preserve"> to:</w:t>
            </w:r>
          </w:p>
          <w:p w14:paraId="46A06356" w14:textId="77777777" w:rsidR="00F93AF0" w:rsidRPr="00241CA4" w:rsidRDefault="00F93AF0" w:rsidP="00F93AF0">
            <w:pPr>
              <w:pStyle w:val="ListParagraph"/>
              <w:numPr>
                <w:ilvl w:val="0"/>
                <w:numId w:val="24"/>
              </w:numPr>
              <w:jc w:val="both"/>
              <w:rPr>
                <w:rFonts w:cs="Arial"/>
                <w:szCs w:val="24"/>
              </w:rPr>
            </w:pPr>
            <w:r w:rsidRPr="00241CA4">
              <w:rPr>
                <w:rFonts w:cs="Arial"/>
                <w:b/>
                <w:szCs w:val="24"/>
              </w:rPr>
              <w:t xml:space="preserve">NOTE </w:t>
            </w:r>
            <w:r w:rsidRPr="00241CA4">
              <w:rPr>
                <w:rFonts w:cs="Arial"/>
                <w:szCs w:val="24"/>
              </w:rPr>
              <w:t>the content of the report and the progress made by both Task and Finish Groups</w:t>
            </w:r>
          </w:p>
          <w:p w14:paraId="5DE236B5" w14:textId="77777777" w:rsidR="00F93AF0" w:rsidRPr="00241CA4" w:rsidRDefault="00F93AF0" w:rsidP="00F93AF0">
            <w:pPr>
              <w:pStyle w:val="ListParagraph"/>
              <w:numPr>
                <w:ilvl w:val="0"/>
                <w:numId w:val="24"/>
              </w:numPr>
              <w:jc w:val="both"/>
              <w:rPr>
                <w:rFonts w:cs="Arial"/>
                <w:szCs w:val="24"/>
              </w:rPr>
            </w:pPr>
            <w:r w:rsidRPr="00241CA4">
              <w:rPr>
                <w:rFonts w:cs="Arial"/>
                <w:b/>
                <w:szCs w:val="24"/>
              </w:rPr>
              <w:t>NOTE</w:t>
            </w:r>
            <w:r w:rsidRPr="00241CA4">
              <w:rPr>
                <w:rFonts w:cs="Arial"/>
                <w:szCs w:val="24"/>
              </w:rPr>
              <w:t xml:space="preserve"> the impact of deteriorating performance and the resulting challenges in commissioning the provision of safe, effective and timely emergency ambulance services</w:t>
            </w:r>
          </w:p>
          <w:p w14:paraId="4A59B0EB" w14:textId="77777777" w:rsidR="00F93AF0" w:rsidRPr="00241CA4" w:rsidRDefault="00F93AF0" w:rsidP="00F93AF0">
            <w:pPr>
              <w:pStyle w:val="ListParagraph"/>
              <w:numPr>
                <w:ilvl w:val="0"/>
                <w:numId w:val="24"/>
              </w:numPr>
              <w:jc w:val="both"/>
              <w:rPr>
                <w:rFonts w:cs="Arial"/>
                <w:szCs w:val="24"/>
              </w:rPr>
            </w:pPr>
            <w:r w:rsidRPr="00241CA4">
              <w:rPr>
                <w:rFonts w:cs="Arial"/>
                <w:b/>
                <w:szCs w:val="24"/>
              </w:rPr>
              <w:t xml:space="preserve">NOTE </w:t>
            </w:r>
            <w:r w:rsidRPr="00241CA4">
              <w:rPr>
                <w:rFonts w:cs="Arial"/>
                <w:szCs w:val="24"/>
              </w:rPr>
              <w:t>the provision of Quality and Safety Reports relating to commissioned services at all future meetings.</w:t>
            </w:r>
          </w:p>
          <w:p w14:paraId="3793BFE3" w14:textId="691BD509" w:rsidR="00F93AF0" w:rsidRDefault="00F93AF0" w:rsidP="00A522E3">
            <w:pPr>
              <w:jc w:val="both"/>
              <w:rPr>
                <w:rFonts w:ascii="Verdana" w:hAnsi="Verdana" w:cstheme="minorHAnsi"/>
                <w:bCs/>
                <w:sz w:val="24"/>
              </w:rPr>
            </w:pPr>
          </w:p>
          <w:p w14:paraId="6BC8A1BE" w14:textId="0AF1F04F" w:rsidR="0070767D" w:rsidRDefault="0070767D" w:rsidP="00A522E3">
            <w:pPr>
              <w:jc w:val="both"/>
              <w:rPr>
                <w:rFonts w:ascii="Verdana" w:hAnsi="Verdana" w:cstheme="minorHAnsi"/>
                <w:bCs/>
                <w:sz w:val="24"/>
              </w:rPr>
            </w:pPr>
          </w:p>
          <w:p w14:paraId="7E9CCAF5" w14:textId="6023050D" w:rsidR="0070767D" w:rsidRDefault="0070767D" w:rsidP="00A522E3">
            <w:pPr>
              <w:jc w:val="both"/>
              <w:rPr>
                <w:rFonts w:ascii="Verdana" w:hAnsi="Verdana" w:cstheme="minorHAnsi"/>
                <w:bCs/>
                <w:sz w:val="24"/>
              </w:rPr>
            </w:pPr>
          </w:p>
          <w:p w14:paraId="3A859ADD" w14:textId="77777777" w:rsidR="0070767D" w:rsidRPr="00241CA4" w:rsidRDefault="0070767D" w:rsidP="00A522E3">
            <w:pPr>
              <w:jc w:val="both"/>
              <w:rPr>
                <w:rFonts w:ascii="Verdana" w:hAnsi="Verdana" w:cstheme="minorHAnsi"/>
                <w:bCs/>
                <w:sz w:val="24"/>
              </w:rPr>
            </w:pPr>
          </w:p>
          <w:p w14:paraId="6979A6DB" w14:textId="77777777" w:rsidR="005E0E1E" w:rsidRPr="00241CA4" w:rsidRDefault="005E0E1E" w:rsidP="005E0E1E">
            <w:pPr>
              <w:contextualSpacing/>
              <w:jc w:val="both"/>
              <w:rPr>
                <w:rFonts w:ascii="Verdana" w:hAnsi="Verdana"/>
                <w:b/>
                <w:bCs/>
                <w:sz w:val="24"/>
              </w:rPr>
            </w:pPr>
            <w:r w:rsidRPr="00241CA4">
              <w:rPr>
                <w:rFonts w:ascii="Verdana" w:hAnsi="Verdana"/>
                <w:b/>
                <w:bCs/>
                <w:sz w:val="24"/>
              </w:rPr>
              <w:lastRenderedPageBreak/>
              <w:t>CHIEF AMBULANCE SERVICES COMMISSIONER REPORT</w:t>
            </w:r>
          </w:p>
          <w:p w14:paraId="5D6A11DE" w14:textId="77777777" w:rsidR="009C5A11" w:rsidRPr="00241CA4" w:rsidRDefault="009C5A11" w:rsidP="005E0E1E">
            <w:pPr>
              <w:jc w:val="both"/>
              <w:rPr>
                <w:rFonts w:ascii="Verdana" w:hAnsi="Verdana"/>
                <w:sz w:val="24"/>
              </w:rPr>
            </w:pPr>
          </w:p>
          <w:p w14:paraId="1D62F12F" w14:textId="24CD8B98" w:rsidR="00F93AF0" w:rsidRPr="00241CA4" w:rsidRDefault="00F93AF0" w:rsidP="00F93AF0">
            <w:pPr>
              <w:jc w:val="both"/>
              <w:rPr>
                <w:rFonts w:ascii="Verdana" w:hAnsi="Verdana"/>
                <w:sz w:val="24"/>
              </w:rPr>
            </w:pPr>
            <w:r w:rsidRPr="00241CA4">
              <w:rPr>
                <w:rFonts w:ascii="Verdana" w:hAnsi="Verdana"/>
                <w:sz w:val="24"/>
              </w:rPr>
              <w:t>The report from the Chief Ambulance Services Commissioner (CASC) was received. In presenting the report, Ross Whitehead explained that some of the key areas were being discussed in more detail within agenda items.</w:t>
            </w:r>
          </w:p>
          <w:p w14:paraId="4A99AEDF" w14:textId="77777777" w:rsidR="0070767D" w:rsidRDefault="0070767D" w:rsidP="005E0E1E">
            <w:pPr>
              <w:jc w:val="both"/>
              <w:rPr>
                <w:rFonts w:ascii="Verdana" w:hAnsi="Verdana"/>
                <w:b/>
                <w:sz w:val="24"/>
              </w:rPr>
            </w:pPr>
          </w:p>
          <w:p w14:paraId="3AAB82C8" w14:textId="3292F3A4" w:rsidR="005E0E1E" w:rsidRPr="00241CA4" w:rsidRDefault="005E0E1E" w:rsidP="005E0E1E">
            <w:pPr>
              <w:jc w:val="both"/>
              <w:rPr>
                <w:rFonts w:ascii="Verdana" w:hAnsi="Verdana"/>
                <w:b/>
                <w:sz w:val="24"/>
              </w:rPr>
            </w:pPr>
            <w:r w:rsidRPr="00241CA4">
              <w:rPr>
                <w:rFonts w:ascii="Verdana" w:hAnsi="Verdana"/>
                <w:b/>
                <w:sz w:val="24"/>
              </w:rPr>
              <w:t>UPDATES FROM HEALTH BOARDS</w:t>
            </w:r>
          </w:p>
          <w:p w14:paraId="0A118B83" w14:textId="77777777" w:rsidR="00F93AF0" w:rsidRPr="00241CA4" w:rsidRDefault="00F93AF0" w:rsidP="00F93AF0">
            <w:pPr>
              <w:jc w:val="both"/>
              <w:rPr>
                <w:rFonts w:ascii="Verdana" w:hAnsi="Verdana"/>
                <w:bCs/>
                <w:sz w:val="24"/>
              </w:rPr>
            </w:pPr>
          </w:p>
          <w:p w14:paraId="13D0D0E7" w14:textId="165CC0BC" w:rsidR="00F93AF0" w:rsidRPr="00241CA4" w:rsidRDefault="00F93AF0" w:rsidP="00F93AF0">
            <w:pPr>
              <w:jc w:val="both"/>
              <w:rPr>
                <w:rFonts w:ascii="Verdana" w:hAnsi="Verdana"/>
                <w:bCs/>
                <w:sz w:val="24"/>
              </w:rPr>
            </w:pPr>
            <w:r w:rsidRPr="00241CA4">
              <w:rPr>
                <w:rFonts w:ascii="Verdana" w:hAnsi="Verdana"/>
                <w:bCs/>
                <w:sz w:val="24"/>
              </w:rPr>
              <w:t>The Chair acknowledged the work being undertaken across each health board</w:t>
            </w:r>
            <w:r w:rsidR="00C242BD">
              <w:rPr>
                <w:rFonts w:ascii="Verdana" w:hAnsi="Verdana"/>
                <w:bCs/>
                <w:sz w:val="24"/>
              </w:rPr>
              <w:t>,</w:t>
            </w:r>
            <w:r w:rsidRPr="00241CA4">
              <w:rPr>
                <w:rFonts w:ascii="Verdana" w:hAnsi="Verdana"/>
                <w:bCs/>
                <w:sz w:val="24"/>
              </w:rPr>
              <w:t xml:space="preserve"> including meeting the requirements of the fortnightly handover improvement plan meetings being held and proposed a template be developed to receive written update in advance of each meeting to reflect the collaborative nature of the meeting</w:t>
            </w:r>
            <w:r w:rsidR="00162C86">
              <w:rPr>
                <w:rFonts w:ascii="Verdana" w:hAnsi="Verdana"/>
                <w:bCs/>
                <w:sz w:val="24"/>
              </w:rPr>
              <w:t>.</w:t>
            </w:r>
            <w:r w:rsidRPr="00241CA4">
              <w:rPr>
                <w:rFonts w:ascii="Verdana" w:hAnsi="Verdana"/>
                <w:bCs/>
                <w:sz w:val="24"/>
              </w:rPr>
              <w:t xml:space="preserve"> The following health boards provided an overview:</w:t>
            </w:r>
          </w:p>
          <w:p w14:paraId="4CEAE6A3" w14:textId="77777777" w:rsidR="00F93AF0" w:rsidRPr="00241CA4" w:rsidRDefault="00F93AF0" w:rsidP="00F93AF0">
            <w:pPr>
              <w:jc w:val="both"/>
              <w:rPr>
                <w:rFonts w:ascii="Verdana" w:hAnsi="Verdana"/>
                <w:bCs/>
                <w:sz w:val="24"/>
              </w:rPr>
            </w:pPr>
          </w:p>
          <w:p w14:paraId="52CDDDF2" w14:textId="77777777" w:rsidR="00F93AF0" w:rsidRPr="00241CA4" w:rsidRDefault="00F93AF0" w:rsidP="00F93AF0">
            <w:pPr>
              <w:jc w:val="both"/>
              <w:rPr>
                <w:rFonts w:ascii="Verdana" w:hAnsi="Verdana"/>
                <w:bCs/>
                <w:sz w:val="24"/>
              </w:rPr>
            </w:pPr>
            <w:r w:rsidRPr="00241CA4">
              <w:rPr>
                <w:rFonts w:ascii="Verdana" w:hAnsi="Verdana" w:cstheme="minorBidi"/>
                <w:b/>
                <w:sz w:val="24"/>
              </w:rPr>
              <w:t>Swansea Bay (SBUHB)</w:t>
            </w:r>
            <w:r w:rsidRPr="00241CA4">
              <w:rPr>
                <w:rFonts w:ascii="Verdana" w:hAnsi="Verdana" w:cstheme="minorBidi"/>
                <w:sz w:val="24"/>
              </w:rPr>
              <w:t xml:space="preserve"> </w:t>
            </w:r>
          </w:p>
          <w:p w14:paraId="6D430A85"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Acute medical services redesign programme progressing in line with the timetable and currently in the evaluation and response stage</w:t>
            </w:r>
          </w:p>
          <w:p w14:paraId="3FF778C4"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4 additional virtual wards to come online in September 2022 and would be aligned to the GP clusters</w:t>
            </w:r>
          </w:p>
          <w:p w14:paraId="13E0D923"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Joint WAST and GPs stack review (with Advanced Paramedic Practitioners) showing really good results in terms of redirection of patients to alternate pathways and freeing up ambulance resources</w:t>
            </w:r>
          </w:p>
          <w:p w14:paraId="33F6D6B4"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High levels of occupancy in Morriston but aiming for improved flow and seeing a reduction in Covid.</w:t>
            </w:r>
          </w:p>
          <w:p w14:paraId="49B54188" w14:textId="003ECD97" w:rsidR="00F93AF0" w:rsidRPr="00241CA4" w:rsidRDefault="00F93AF0" w:rsidP="00F93AF0">
            <w:pPr>
              <w:jc w:val="both"/>
              <w:rPr>
                <w:rFonts w:ascii="Verdana" w:hAnsi="Verdana"/>
                <w:bCs/>
                <w:sz w:val="24"/>
              </w:rPr>
            </w:pPr>
            <w:r w:rsidRPr="00241CA4">
              <w:rPr>
                <w:rFonts w:ascii="Verdana" w:hAnsi="Verdana"/>
                <w:bCs/>
                <w:sz w:val="24"/>
              </w:rPr>
              <w:t xml:space="preserve">Ross Whitehead added that the evaluation of cohorting in Morriston and the Grange had been undertaken and further discussion would need to take place in terms of the future plans. </w:t>
            </w:r>
          </w:p>
          <w:p w14:paraId="0461D43B" w14:textId="510C400C" w:rsidR="00F93AF0" w:rsidRDefault="00F93AF0" w:rsidP="00F93AF0">
            <w:pPr>
              <w:jc w:val="both"/>
              <w:rPr>
                <w:rFonts w:ascii="Verdana" w:hAnsi="Verdana"/>
                <w:bCs/>
                <w:sz w:val="24"/>
              </w:rPr>
            </w:pPr>
          </w:p>
          <w:p w14:paraId="499FCA15" w14:textId="7DBA6E8B" w:rsidR="00F93AF0" w:rsidRPr="00241CA4" w:rsidRDefault="00F93AF0" w:rsidP="00F93AF0">
            <w:pPr>
              <w:jc w:val="both"/>
              <w:rPr>
                <w:rFonts w:ascii="Verdana" w:hAnsi="Verdana"/>
                <w:bCs/>
                <w:sz w:val="24"/>
              </w:rPr>
            </w:pPr>
            <w:r w:rsidRPr="00241CA4">
              <w:rPr>
                <w:rFonts w:ascii="Verdana" w:hAnsi="Verdana" w:cstheme="minorBidi"/>
                <w:b/>
                <w:sz w:val="24"/>
              </w:rPr>
              <w:t>Aneurin Bevan (ABUHB)</w:t>
            </w:r>
            <w:r w:rsidRPr="00241CA4">
              <w:rPr>
                <w:rFonts w:ascii="Verdana" w:hAnsi="Verdana" w:cstheme="minorBidi"/>
                <w:sz w:val="24"/>
              </w:rPr>
              <w:t xml:space="preserve"> </w:t>
            </w:r>
          </w:p>
          <w:p w14:paraId="12187301"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Immediate release – protecting a trolley and able to comply well (and validating results)</w:t>
            </w:r>
          </w:p>
          <w:p w14:paraId="4F00AC01"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HALO vehicles lost from last Sunday so keeping an eye on the impact</w:t>
            </w:r>
          </w:p>
          <w:p w14:paraId="67D37681"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 xml:space="preserve">Poor start to the week but getting </w:t>
            </w:r>
            <w:proofErr w:type="gramStart"/>
            <w:r w:rsidRPr="00241CA4">
              <w:rPr>
                <w:rFonts w:cstheme="minorBidi"/>
                <w:bCs/>
                <w:szCs w:val="24"/>
              </w:rPr>
              <w:t>improving</w:t>
            </w:r>
            <w:proofErr w:type="gramEnd"/>
            <w:r w:rsidRPr="00241CA4">
              <w:rPr>
                <w:rFonts w:cstheme="minorBidi"/>
                <w:bCs/>
                <w:szCs w:val="24"/>
              </w:rPr>
              <w:t xml:space="preserve"> – four times a day review to ensure keeping on top of actions</w:t>
            </w:r>
          </w:p>
          <w:p w14:paraId="36763264"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Submitted overarching action plan and potentially too much detail but working on the things that will improve ambulance handover</w:t>
            </w:r>
          </w:p>
          <w:p w14:paraId="6F780602"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Actions on 6 Goals for ambulance handover</w:t>
            </w:r>
          </w:p>
          <w:p w14:paraId="6A8B7934"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Same Day Emergency Care (SDEC) opened last week for surgical but not medical admissions yet (medical staffing issue)</w:t>
            </w:r>
          </w:p>
          <w:p w14:paraId="03B5B11C"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Plans for winter and total realignment of all sites – will need to deliver</w:t>
            </w:r>
          </w:p>
          <w:p w14:paraId="6C584441"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 xml:space="preserve">Over </w:t>
            </w:r>
            <w:proofErr w:type="gramStart"/>
            <w:r w:rsidRPr="00241CA4">
              <w:rPr>
                <w:rFonts w:cstheme="minorBidi"/>
                <w:bCs/>
                <w:szCs w:val="24"/>
              </w:rPr>
              <w:t>65 year old</w:t>
            </w:r>
            <w:proofErr w:type="gramEnd"/>
            <w:r w:rsidRPr="00241CA4">
              <w:rPr>
                <w:rFonts w:cstheme="minorBidi"/>
                <w:bCs/>
                <w:szCs w:val="24"/>
              </w:rPr>
              <w:t xml:space="preserve"> pathway will be key</w:t>
            </w:r>
          </w:p>
          <w:p w14:paraId="113F5D97"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Lots of work in the urgency care centre including utilising advance paramedic practitioners and flow centre</w:t>
            </w:r>
          </w:p>
          <w:p w14:paraId="46F61397"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Lots going on to impact on the local improvement plan.</w:t>
            </w:r>
          </w:p>
          <w:p w14:paraId="695A685C" w14:textId="77777777" w:rsidR="00F93AF0" w:rsidRPr="00241CA4" w:rsidRDefault="00F93AF0" w:rsidP="00F93AF0">
            <w:pPr>
              <w:jc w:val="both"/>
              <w:rPr>
                <w:rFonts w:ascii="Verdana" w:hAnsi="Verdana"/>
                <w:bCs/>
                <w:sz w:val="24"/>
              </w:rPr>
            </w:pPr>
          </w:p>
          <w:p w14:paraId="379AB82C" w14:textId="77777777" w:rsidR="00F93AF0" w:rsidRPr="00241CA4" w:rsidRDefault="00F93AF0" w:rsidP="00F93AF0">
            <w:pPr>
              <w:jc w:val="both"/>
              <w:rPr>
                <w:rFonts w:ascii="Verdana" w:hAnsi="Verdana" w:cstheme="minorBidi"/>
                <w:sz w:val="24"/>
              </w:rPr>
            </w:pPr>
            <w:r w:rsidRPr="00241CA4">
              <w:rPr>
                <w:rFonts w:ascii="Verdana" w:hAnsi="Verdana" w:cstheme="minorBidi"/>
                <w:b/>
                <w:sz w:val="24"/>
              </w:rPr>
              <w:t>Cardiff and Vale (CVUHB)</w:t>
            </w:r>
            <w:r w:rsidRPr="00241CA4">
              <w:rPr>
                <w:rFonts w:ascii="Verdana" w:hAnsi="Verdana" w:cstheme="minorBidi"/>
                <w:sz w:val="24"/>
              </w:rPr>
              <w:t xml:space="preserve"> </w:t>
            </w:r>
          </w:p>
          <w:p w14:paraId="7C347BE6" w14:textId="7A1CA2B3" w:rsidR="00F93AF0" w:rsidRPr="00241CA4" w:rsidRDefault="00F93AF0" w:rsidP="00F93AF0">
            <w:pPr>
              <w:pStyle w:val="ListParagraph"/>
              <w:numPr>
                <w:ilvl w:val="0"/>
                <w:numId w:val="24"/>
              </w:numPr>
              <w:jc w:val="both"/>
              <w:rPr>
                <w:rFonts w:cstheme="minorBidi"/>
                <w:bCs/>
                <w:szCs w:val="24"/>
              </w:rPr>
            </w:pPr>
            <w:r w:rsidRPr="00241CA4">
              <w:rPr>
                <w:rFonts w:cstheme="minorBidi"/>
                <w:bCs/>
                <w:szCs w:val="24"/>
              </w:rPr>
              <w:t>Lots of ongoing actions and similar to ABUHB)</w:t>
            </w:r>
          </w:p>
          <w:p w14:paraId="04821620"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Immediate release requests actions and all approved</w:t>
            </w:r>
          </w:p>
          <w:p w14:paraId="0D978EF0"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Working hard on onboarding and escalation procedures</w:t>
            </w:r>
          </w:p>
          <w:p w14:paraId="0A534157"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Work on 6 Goals programme</w:t>
            </w:r>
          </w:p>
          <w:p w14:paraId="36FE6A44"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lastRenderedPageBreak/>
              <w:t>SDEC full for surgery since start of July and Medical SDEC open on weekends but challenging re workforce</w:t>
            </w:r>
          </w:p>
          <w:p w14:paraId="593F8D5D"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Not seeing a huge improvement in lost hours and flow poor in the hospital and lots of work with partners in the local authority and whole system flow</w:t>
            </w:r>
          </w:p>
          <w:p w14:paraId="761F20BE"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Actions to improve 4 hours and lost hours metrics are the key focused</w:t>
            </w:r>
          </w:p>
          <w:p w14:paraId="233811CF"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New staff and looking at other actions for the important metric - lots going on.</w:t>
            </w:r>
          </w:p>
          <w:p w14:paraId="353097FA" w14:textId="77777777" w:rsidR="0070767D" w:rsidRDefault="0070767D" w:rsidP="00F93AF0">
            <w:pPr>
              <w:jc w:val="both"/>
              <w:rPr>
                <w:rFonts w:ascii="Verdana" w:hAnsi="Verdana" w:cstheme="minorBidi"/>
                <w:b/>
                <w:sz w:val="24"/>
              </w:rPr>
            </w:pPr>
          </w:p>
          <w:p w14:paraId="128DBCEF" w14:textId="04D6881E" w:rsidR="00F93AF0" w:rsidRPr="00241CA4" w:rsidRDefault="00F93AF0" w:rsidP="00F93AF0">
            <w:pPr>
              <w:jc w:val="both"/>
              <w:rPr>
                <w:rFonts w:ascii="Verdana" w:hAnsi="Verdana"/>
                <w:bCs/>
                <w:sz w:val="24"/>
              </w:rPr>
            </w:pPr>
            <w:r w:rsidRPr="00241CA4">
              <w:rPr>
                <w:rFonts w:ascii="Verdana" w:hAnsi="Verdana" w:cstheme="minorBidi"/>
                <w:b/>
                <w:sz w:val="24"/>
              </w:rPr>
              <w:t>Cwm Taf Morgannwg (CTMUHB)</w:t>
            </w:r>
          </w:p>
          <w:p w14:paraId="164605A9" w14:textId="77777777" w:rsidR="00F93AF0" w:rsidRPr="00241CA4" w:rsidRDefault="00F93AF0" w:rsidP="00F93AF0">
            <w:pPr>
              <w:pStyle w:val="ListParagraph"/>
              <w:numPr>
                <w:ilvl w:val="0"/>
                <w:numId w:val="24"/>
              </w:numPr>
              <w:contextualSpacing w:val="0"/>
              <w:jc w:val="both"/>
              <w:rPr>
                <w:rFonts w:cstheme="minorBidi"/>
                <w:bCs/>
                <w:szCs w:val="24"/>
              </w:rPr>
            </w:pPr>
            <w:r w:rsidRPr="00241CA4">
              <w:rPr>
                <w:rFonts w:cstheme="minorBidi"/>
                <w:bCs/>
                <w:szCs w:val="24"/>
              </w:rPr>
              <w:t>Agreed to send an update following the meeting.</w:t>
            </w:r>
          </w:p>
          <w:p w14:paraId="638E4236" w14:textId="77777777" w:rsidR="00F93AF0" w:rsidRPr="00241CA4" w:rsidRDefault="00F93AF0" w:rsidP="00F93AF0">
            <w:pPr>
              <w:pStyle w:val="ListParagraph"/>
              <w:ind w:left="360"/>
              <w:contextualSpacing w:val="0"/>
              <w:jc w:val="both"/>
              <w:rPr>
                <w:rFonts w:cstheme="minorBidi"/>
                <w:bCs/>
                <w:szCs w:val="24"/>
              </w:rPr>
            </w:pPr>
          </w:p>
          <w:p w14:paraId="54900277" w14:textId="3853025C" w:rsidR="00F93AF0" w:rsidRPr="00241CA4" w:rsidRDefault="00F93AF0" w:rsidP="00F93AF0">
            <w:pPr>
              <w:jc w:val="both"/>
              <w:rPr>
                <w:rFonts w:ascii="Verdana" w:hAnsi="Verdana" w:cstheme="minorBidi"/>
                <w:bCs/>
                <w:sz w:val="24"/>
              </w:rPr>
            </w:pPr>
            <w:r w:rsidRPr="00241CA4">
              <w:rPr>
                <w:rFonts w:ascii="Verdana" w:hAnsi="Verdana" w:cstheme="minorBidi"/>
                <w:b/>
                <w:sz w:val="24"/>
              </w:rPr>
              <w:t>Betsi Cadwaladr (BCUHB)</w:t>
            </w:r>
            <w:r w:rsidRPr="00241CA4">
              <w:rPr>
                <w:rFonts w:ascii="Verdana" w:hAnsi="Verdana" w:cstheme="minorBidi"/>
                <w:sz w:val="24"/>
              </w:rPr>
              <w:t xml:space="preserve"> – there was no representative in attendance.</w:t>
            </w:r>
          </w:p>
          <w:p w14:paraId="7A16F7DC" w14:textId="77777777" w:rsidR="00F93AF0" w:rsidRPr="00241CA4" w:rsidRDefault="00F93AF0" w:rsidP="00F93AF0">
            <w:pPr>
              <w:pStyle w:val="ListParagraph"/>
              <w:ind w:left="360"/>
              <w:contextualSpacing w:val="0"/>
              <w:jc w:val="both"/>
              <w:rPr>
                <w:rFonts w:cstheme="minorBidi"/>
                <w:bCs/>
                <w:szCs w:val="24"/>
              </w:rPr>
            </w:pPr>
          </w:p>
          <w:p w14:paraId="33BB6D0B" w14:textId="465305EC" w:rsidR="00F93AF0" w:rsidRPr="00241CA4" w:rsidRDefault="00F93AF0" w:rsidP="00F93AF0">
            <w:pPr>
              <w:jc w:val="both"/>
              <w:rPr>
                <w:rFonts w:ascii="Verdana" w:hAnsi="Verdana" w:cstheme="minorBidi"/>
                <w:bCs/>
                <w:sz w:val="24"/>
              </w:rPr>
            </w:pPr>
            <w:r w:rsidRPr="00241CA4">
              <w:rPr>
                <w:rFonts w:ascii="Verdana" w:hAnsi="Verdana" w:cstheme="minorBidi"/>
                <w:b/>
                <w:sz w:val="24"/>
              </w:rPr>
              <w:t>Hywel Dda (</w:t>
            </w:r>
            <w:proofErr w:type="spellStart"/>
            <w:r w:rsidRPr="00241CA4">
              <w:rPr>
                <w:rFonts w:ascii="Verdana" w:hAnsi="Verdana" w:cstheme="minorBidi"/>
                <w:b/>
                <w:sz w:val="24"/>
              </w:rPr>
              <w:t>HDdUHB</w:t>
            </w:r>
            <w:proofErr w:type="spellEnd"/>
            <w:r w:rsidRPr="00241CA4">
              <w:rPr>
                <w:rFonts w:ascii="Verdana" w:hAnsi="Verdana" w:cstheme="minorBidi"/>
                <w:b/>
                <w:sz w:val="24"/>
              </w:rPr>
              <w:t>)</w:t>
            </w:r>
            <w:r w:rsidRPr="00241CA4">
              <w:rPr>
                <w:rFonts w:ascii="Verdana" w:hAnsi="Verdana" w:cstheme="minorBidi"/>
                <w:sz w:val="24"/>
              </w:rPr>
              <w:t xml:space="preserve"> – there was no representative in attendance.</w:t>
            </w:r>
          </w:p>
          <w:p w14:paraId="1753F386" w14:textId="77777777" w:rsidR="00F93AF0" w:rsidRPr="00241CA4" w:rsidRDefault="00F93AF0" w:rsidP="00F93AF0">
            <w:pPr>
              <w:jc w:val="both"/>
              <w:rPr>
                <w:rFonts w:ascii="Verdana" w:hAnsi="Verdana"/>
                <w:bCs/>
                <w:sz w:val="24"/>
              </w:rPr>
            </w:pPr>
          </w:p>
          <w:p w14:paraId="0AB207F7" w14:textId="71CA7644" w:rsidR="00F93AF0" w:rsidRPr="00241CA4" w:rsidRDefault="00F93AF0" w:rsidP="00F93AF0">
            <w:pPr>
              <w:jc w:val="both"/>
              <w:rPr>
                <w:rFonts w:ascii="Verdana" w:hAnsi="Verdana"/>
                <w:bCs/>
                <w:sz w:val="24"/>
              </w:rPr>
            </w:pPr>
            <w:r w:rsidRPr="00241CA4">
              <w:rPr>
                <w:rFonts w:ascii="Verdana" w:hAnsi="Verdana"/>
                <w:bCs/>
                <w:sz w:val="24"/>
              </w:rPr>
              <w:t xml:space="preserve">Ross Whitehead thanked all of the updates and noted the ongoing work in organisations he suggested it would be important to accurately record ambulance conveyance to SDEC and where this could be drawn from to understand the flow and to identify any hidden waits for patients. </w:t>
            </w:r>
          </w:p>
          <w:p w14:paraId="6AE84F9E" w14:textId="77777777" w:rsidR="00F93AF0" w:rsidRPr="00241CA4" w:rsidRDefault="00F93AF0" w:rsidP="00F93AF0">
            <w:pPr>
              <w:jc w:val="both"/>
              <w:rPr>
                <w:rFonts w:ascii="Verdana" w:hAnsi="Verdana"/>
                <w:bCs/>
                <w:sz w:val="24"/>
              </w:rPr>
            </w:pPr>
          </w:p>
          <w:p w14:paraId="48D8B3FE" w14:textId="7F280217" w:rsidR="00F93AF0" w:rsidRPr="00241CA4" w:rsidRDefault="00F93AF0" w:rsidP="00F93AF0">
            <w:pPr>
              <w:jc w:val="both"/>
              <w:rPr>
                <w:rFonts w:ascii="Verdana" w:hAnsi="Verdana" w:cstheme="minorBidi"/>
                <w:bCs/>
                <w:sz w:val="24"/>
              </w:rPr>
            </w:pPr>
            <w:r w:rsidRPr="00241CA4">
              <w:rPr>
                <w:rFonts w:ascii="Verdana" w:hAnsi="Verdana"/>
                <w:bCs/>
                <w:sz w:val="24"/>
              </w:rPr>
              <w:t xml:space="preserve">Members </w:t>
            </w:r>
            <w:r w:rsidRPr="00241CA4">
              <w:rPr>
                <w:rFonts w:ascii="Verdana" w:hAnsi="Verdana"/>
                <w:b/>
                <w:sz w:val="24"/>
              </w:rPr>
              <w:t>RESOLVED</w:t>
            </w:r>
            <w:r w:rsidRPr="00241CA4">
              <w:rPr>
                <w:rFonts w:ascii="Verdana" w:hAnsi="Verdana"/>
                <w:bCs/>
                <w:sz w:val="24"/>
              </w:rPr>
              <w:t xml:space="preserve"> to: </w:t>
            </w:r>
            <w:r w:rsidRPr="00241CA4">
              <w:rPr>
                <w:rFonts w:ascii="Verdana" w:hAnsi="Verdana" w:cs="Arial"/>
                <w:b/>
                <w:sz w:val="24"/>
              </w:rPr>
              <w:t>NOTE</w:t>
            </w:r>
            <w:r w:rsidRPr="00241CA4">
              <w:rPr>
                <w:rFonts w:ascii="Verdana" w:hAnsi="Verdana" w:cs="Arial"/>
                <w:sz w:val="24"/>
              </w:rPr>
              <w:t xml:space="preserve"> the updates provide</w:t>
            </w:r>
          </w:p>
          <w:p w14:paraId="7BD4A52B" w14:textId="77777777" w:rsidR="009C5A11" w:rsidRPr="00241CA4" w:rsidRDefault="009C5A11" w:rsidP="005E0E1E">
            <w:pPr>
              <w:jc w:val="both"/>
              <w:rPr>
                <w:rFonts w:ascii="Verdana" w:hAnsi="Verdana"/>
                <w:bCs/>
                <w:sz w:val="24"/>
              </w:rPr>
            </w:pPr>
          </w:p>
          <w:p w14:paraId="2013D712" w14:textId="77777777" w:rsidR="00F93AF0" w:rsidRPr="00241CA4" w:rsidRDefault="00F93AF0" w:rsidP="00F93AF0">
            <w:pPr>
              <w:jc w:val="both"/>
              <w:rPr>
                <w:rFonts w:ascii="Verdana" w:hAnsi="Verdana"/>
                <w:b/>
                <w:sz w:val="24"/>
              </w:rPr>
            </w:pPr>
            <w:r w:rsidRPr="00241CA4">
              <w:rPr>
                <w:rFonts w:ascii="Verdana" w:hAnsi="Verdana"/>
                <w:b/>
                <w:sz w:val="24"/>
              </w:rPr>
              <w:t>IMPLEMENTATION OF THE EMERGENCY MEDICAL SERVICES (EMS) OPERATIONAL TRANSFORMATIONAL PROGRAMME (EMS DEMAND AND CAPACITY REVIEW)</w:t>
            </w:r>
          </w:p>
          <w:p w14:paraId="342E819E" w14:textId="77777777" w:rsidR="00F93AF0" w:rsidRPr="00241CA4" w:rsidRDefault="00F93AF0" w:rsidP="00F93AF0">
            <w:pPr>
              <w:jc w:val="both"/>
              <w:rPr>
                <w:rFonts w:ascii="Verdana" w:hAnsi="Verdana"/>
                <w:bCs/>
                <w:sz w:val="24"/>
              </w:rPr>
            </w:pPr>
          </w:p>
          <w:p w14:paraId="772F4716" w14:textId="77777777" w:rsidR="00F93AF0" w:rsidRPr="00241CA4" w:rsidRDefault="00F93AF0" w:rsidP="00F93AF0">
            <w:pPr>
              <w:jc w:val="both"/>
              <w:rPr>
                <w:rFonts w:ascii="Verdana" w:hAnsi="Verdana"/>
                <w:bCs/>
                <w:sz w:val="24"/>
              </w:rPr>
            </w:pPr>
            <w:r w:rsidRPr="00241CA4">
              <w:rPr>
                <w:rFonts w:ascii="Verdana" w:hAnsi="Verdana"/>
                <w:bCs/>
                <w:sz w:val="24"/>
              </w:rPr>
              <w:t>Members received the highlight report, summary and slides relating to the benefits scorecard.  In presenting the report Hugh Bennett highlighted:</w:t>
            </w:r>
          </w:p>
          <w:p w14:paraId="6BC71C23" w14:textId="77777777" w:rsidR="00F93AF0" w:rsidRPr="00241CA4" w:rsidRDefault="00F93AF0" w:rsidP="00F93AF0">
            <w:pPr>
              <w:jc w:val="both"/>
              <w:rPr>
                <w:rFonts w:ascii="Verdana" w:hAnsi="Verdana"/>
                <w:bCs/>
                <w:sz w:val="24"/>
              </w:rPr>
            </w:pPr>
          </w:p>
          <w:p w14:paraId="508F6260" w14:textId="68F71936" w:rsidR="00F93AF0" w:rsidRPr="00241CA4" w:rsidRDefault="00F93AF0" w:rsidP="00F93AF0">
            <w:pPr>
              <w:jc w:val="both"/>
              <w:rPr>
                <w:rFonts w:ascii="Verdana" w:hAnsi="Verdana"/>
                <w:bCs/>
                <w:sz w:val="24"/>
              </w:rPr>
            </w:pPr>
            <w:r w:rsidRPr="00241CA4">
              <w:rPr>
                <w:rFonts w:ascii="Verdana" w:hAnsi="Verdana"/>
                <w:b/>
                <w:sz w:val="24"/>
              </w:rPr>
              <w:t>Re-rostering</w:t>
            </w:r>
            <w:r w:rsidRPr="00241CA4">
              <w:rPr>
                <w:rFonts w:ascii="Verdana" w:hAnsi="Verdana"/>
                <w:bCs/>
                <w:sz w:val="24"/>
              </w:rPr>
              <w:t xml:space="preserve"> </w:t>
            </w:r>
          </w:p>
          <w:p w14:paraId="27BDD9DD" w14:textId="77777777" w:rsidR="00F93AF0" w:rsidRPr="00241CA4" w:rsidRDefault="00F93AF0" w:rsidP="00F93AF0">
            <w:pPr>
              <w:pStyle w:val="ListParagraph"/>
              <w:numPr>
                <w:ilvl w:val="0"/>
                <w:numId w:val="23"/>
              </w:numPr>
              <w:contextualSpacing w:val="0"/>
              <w:jc w:val="both"/>
              <w:rPr>
                <w:rFonts w:cstheme="minorBidi"/>
                <w:bCs/>
                <w:szCs w:val="24"/>
              </w:rPr>
            </w:pPr>
            <w:r w:rsidRPr="00241CA4">
              <w:rPr>
                <w:rFonts w:cstheme="minorBidi"/>
                <w:bCs/>
                <w:szCs w:val="24"/>
              </w:rPr>
              <w:t>Complex and emotive work 140 affected ambulance stations across Wales</w:t>
            </w:r>
          </w:p>
          <w:p w14:paraId="395BB6B9" w14:textId="77777777" w:rsidR="00F93AF0" w:rsidRPr="00241CA4" w:rsidRDefault="00F93AF0" w:rsidP="00F93AF0">
            <w:pPr>
              <w:pStyle w:val="ListParagraph"/>
              <w:numPr>
                <w:ilvl w:val="0"/>
                <w:numId w:val="23"/>
              </w:numPr>
              <w:contextualSpacing w:val="0"/>
              <w:jc w:val="both"/>
              <w:rPr>
                <w:rFonts w:cstheme="minorBidi"/>
                <w:bCs/>
                <w:szCs w:val="24"/>
              </w:rPr>
            </w:pPr>
            <w:r w:rsidRPr="00241CA4">
              <w:rPr>
                <w:rFonts w:cstheme="minorBidi"/>
                <w:bCs/>
                <w:szCs w:val="24"/>
              </w:rPr>
              <w:t>Reprofiling and alignment in the day to the peak which would be earlier in the day</w:t>
            </w:r>
          </w:p>
          <w:p w14:paraId="0E7D9CF8" w14:textId="77777777" w:rsidR="00F93AF0" w:rsidRPr="00241CA4" w:rsidRDefault="00F93AF0" w:rsidP="00F93AF0">
            <w:pPr>
              <w:pStyle w:val="ListParagraph"/>
              <w:numPr>
                <w:ilvl w:val="0"/>
                <w:numId w:val="23"/>
              </w:numPr>
              <w:contextualSpacing w:val="0"/>
              <w:jc w:val="both"/>
              <w:rPr>
                <w:rFonts w:cstheme="minorBidi"/>
                <w:bCs/>
                <w:szCs w:val="24"/>
              </w:rPr>
            </w:pPr>
            <w:r w:rsidRPr="00241CA4">
              <w:rPr>
                <w:rFonts w:cstheme="minorBidi"/>
                <w:bCs/>
                <w:szCs w:val="24"/>
              </w:rPr>
              <w:t>Increasing emergency ambulances (+30 vehicles)</w:t>
            </w:r>
          </w:p>
          <w:p w14:paraId="03FB8DB2" w14:textId="77777777" w:rsidR="00F93AF0" w:rsidRPr="00241CA4" w:rsidRDefault="00F93AF0" w:rsidP="00F93AF0">
            <w:pPr>
              <w:pStyle w:val="ListParagraph"/>
              <w:numPr>
                <w:ilvl w:val="0"/>
                <w:numId w:val="23"/>
              </w:numPr>
              <w:contextualSpacing w:val="0"/>
              <w:jc w:val="both"/>
              <w:rPr>
                <w:rFonts w:cstheme="minorBidi"/>
                <w:bCs/>
                <w:szCs w:val="24"/>
              </w:rPr>
            </w:pPr>
            <w:r w:rsidRPr="00241CA4">
              <w:rPr>
                <w:rFonts w:cstheme="minorBidi"/>
                <w:bCs/>
                <w:szCs w:val="24"/>
              </w:rPr>
              <w:t>Re weighting and new resource (+72 FTE in the system)</w:t>
            </w:r>
          </w:p>
          <w:p w14:paraId="64779099" w14:textId="77777777" w:rsidR="00F93AF0" w:rsidRPr="00241CA4" w:rsidRDefault="00F93AF0" w:rsidP="00F93AF0">
            <w:pPr>
              <w:pStyle w:val="ListParagraph"/>
              <w:numPr>
                <w:ilvl w:val="0"/>
                <w:numId w:val="23"/>
              </w:numPr>
              <w:contextualSpacing w:val="0"/>
              <w:jc w:val="both"/>
              <w:rPr>
                <w:rFonts w:cstheme="minorBidi"/>
                <w:bCs/>
                <w:szCs w:val="24"/>
              </w:rPr>
            </w:pPr>
            <w:r w:rsidRPr="00241CA4">
              <w:rPr>
                <w:rFonts w:cstheme="minorBidi"/>
                <w:bCs/>
                <w:szCs w:val="24"/>
              </w:rPr>
              <w:t>Go live September to November and on target</w:t>
            </w:r>
          </w:p>
          <w:p w14:paraId="59F31A7E" w14:textId="77777777" w:rsidR="00F93AF0" w:rsidRPr="00241CA4" w:rsidRDefault="00F93AF0" w:rsidP="00F93AF0">
            <w:pPr>
              <w:pStyle w:val="ListParagraph"/>
              <w:numPr>
                <w:ilvl w:val="0"/>
                <w:numId w:val="23"/>
              </w:numPr>
              <w:contextualSpacing w:val="0"/>
              <w:jc w:val="both"/>
              <w:rPr>
                <w:rFonts w:cstheme="minorBidi"/>
                <w:bCs/>
                <w:szCs w:val="24"/>
              </w:rPr>
            </w:pPr>
            <w:r w:rsidRPr="00241CA4">
              <w:rPr>
                <w:rFonts w:cstheme="minorBidi"/>
                <w:bCs/>
                <w:szCs w:val="24"/>
              </w:rPr>
              <w:t>Re rostered clinical support desk and the Clinical Contact Centres (CCC) modelling almost complete</w:t>
            </w:r>
          </w:p>
          <w:p w14:paraId="5E4C369A" w14:textId="77777777" w:rsidR="00F93AF0" w:rsidRPr="00241CA4" w:rsidRDefault="00F93AF0" w:rsidP="00F93AF0">
            <w:pPr>
              <w:pStyle w:val="ListParagraph"/>
              <w:numPr>
                <w:ilvl w:val="0"/>
                <w:numId w:val="23"/>
              </w:numPr>
              <w:contextualSpacing w:val="0"/>
              <w:jc w:val="both"/>
              <w:rPr>
                <w:rFonts w:cstheme="minorBidi"/>
                <w:bCs/>
                <w:szCs w:val="24"/>
              </w:rPr>
            </w:pPr>
            <w:r w:rsidRPr="00241CA4">
              <w:rPr>
                <w:rFonts w:cstheme="minorBidi"/>
                <w:bCs/>
                <w:szCs w:val="24"/>
              </w:rPr>
              <w:t>NEPTS re-rostering</w:t>
            </w:r>
          </w:p>
          <w:p w14:paraId="2CD7A230" w14:textId="77777777" w:rsidR="00F93AF0" w:rsidRPr="00241CA4" w:rsidRDefault="00F93AF0" w:rsidP="00F93AF0">
            <w:pPr>
              <w:pStyle w:val="ListParagraph"/>
              <w:numPr>
                <w:ilvl w:val="0"/>
                <w:numId w:val="23"/>
              </w:numPr>
              <w:contextualSpacing w:val="0"/>
              <w:jc w:val="both"/>
              <w:rPr>
                <w:rFonts w:cstheme="minorBidi"/>
                <w:bCs/>
                <w:szCs w:val="24"/>
              </w:rPr>
            </w:pPr>
            <w:r w:rsidRPr="00241CA4">
              <w:rPr>
                <w:rFonts w:cstheme="minorBidi"/>
                <w:bCs/>
                <w:szCs w:val="24"/>
              </w:rPr>
              <w:t>Generally good progress and on target.</w:t>
            </w:r>
          </w:p>
          <w:p w14:paraId="6775E905" w14:textId="77777777" w:rsidR="00F93AF0" w:rsidRPr="00241CA4" w:rsidRDefault="00F93AF0" w:rsidP="00F93AF0">
            <w:pPr>
              <w:jc w:val="both"/>
              <w:rPr>
                <w:rFonts w:ascii="Verdana" w:hAnsi="Verdana"/>
                <w:bCs/>
                <w:sz w:val="24"/>
              </w:rPr>
            </w:pPr>
          </w:p>
          <w:p w14:paraId="31796000" w14:textId="6A8F13CB" w:rsidR="00F93AF0" w:rsidRPr="00241CA4" w:rsidRDefault="00F93AF0" w:rsidP="00F93AF0">
            <w:pPr>
              <w:jc w:val="both"/>
              <w:rPr>
                <w:rFonts w:ascii="Verdana" w:hAnsi="Verdana"/>
                <w:b/>
                <w:sz w:val="24"/>
              </w:rPr>
            </w:pPr>
            <w:r w:rsidRPr="00241CA4">
              <w:rPr>
                <w:rFonts w:ascii="Verdana" w:hAnsi="Verdana"/>
                <w:b/>
                <w:sz w:val="24"/>
              </w:rPr>
              <w:t xml:space="preserve">Sickness, Absence and Wellbeing </w:t>
            </w:r>
          </w:p>
          <w:p w14:paraId="1864AB28" w14:textId="090A9291"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 xml:space="preserve">Pre pandemic </w:t>
            </w:r>
            <w:r w:rsidR="0070767D">
              <w:rPr>
                <w:rFonts w:cstheme="minorBidi"/>
                <w:bCs/>
                <w:szCs w:val="24"/>
              </w:rPr>
              <w:t xml:space="preserve">were </w:t>
            </w:r>
            <w:r w:rsidRPr="00241CA4">
              <w:rPr>
                <w:rFonts w:cstheme="minorBidi"/>
                <w:bCs/>
                <w:szCs w:val="24"/>
              </w:rPr>
              <w:t>achieving the benchmark</w:t>
            </w:r>
          </w:p>
          <w:p w14:paraId="6906D81F"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Downward trend but still over 9%</w:t>
            </w:r>
          </w:p>
          <w:p w14:paraId="469E1F1D"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12% in CCC / emergency ambulances coordination</w:t>
            </w:r>
          </w:p>
          <w:p w14:paraId="3B1C6D0F"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Strong focus organisationally</w:t>
            </w:r>
          </w:p>
          <w:p w14:paraId="4C90A3E7"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 xml:space="preserve">Report to CASC Quality and Delivery Meeting </w:t>
            </w:r>
          </w:p>
          <w:p w14:paraId="63ECAB62"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Making progress (recognising currently too high).</w:t>
            </w:r>
          </w:p>
          <w:p w14:paraId="3FD01C44" w14:textId="64ACBD50" w:rsidR="00F93AF0" w:rsidRPr="00241CA4" w:rsidRDefault="00F93AF0" w:rsidP="00F93AF0">
            <w:pPr>
              <w:jc w:val="both"/>
              <w:rPr>
                <w:rFonts w:ascii="Verdana" w:hAnsi="Verdana" w:cstheme="minorBidi"/>
                <w:bCs/>
                <w:sz w:val="24"/>
              </w:rPr>
            </w:pPr>
            <w:r w:rsidRPr="00241CA4">
              <w:rPr>
                <w:rFonts w:ascii="Verdana" w:hAnsi="Verdana"/>
                <w:bCs/>
                <w:sz w:val="24"/>
              </w:rPr>
              <w:t>Ross Whitehead added that an e</w:t>
            </w:r>
            <w:r w:rsidRPr="00241CA4">
              <w:rPr>
                <w:rFonts w:ascii="Verdana" w:hAnsi="Verdana" w:cstheme="minorBidi"/>
                <w:bCs/>
                <w:sz w:val="24"/>
              </w:rPr>
              <w:t xml:space="preserve">xtensive improvement plan underpinned the work and Welsh Government officials were content with the depth and breadth of the plan. </w:t>
            </w:r>
          </w:p>
          <w:p w14:paraId="2DD92D7A" w14:textId="24432AB0" w:rsidR="00F93AF0" w:rsidRDefault="00F93AF0" w:rsidP="00F93AF0">
            <w:pPr>
              <w:jc w:val="both"/>
              <w:rPr>
                <w:rFonts w:ascii="Verdana" w:hAnsi="Verdana"/>
                <w:bCs/>
                <w:sz w:val="24"/>
              </w:rPr>
            </w:pPr>
          </w:p>
          <w:p w14:paraId="3FC965BF" w14:textId="77777777" w:rsidR="0070767D" w:rsidRPr="00241CA4" w:rsidRDefault="0070767D" w:rsidP="00F93AF0">
            <w:pPr>
              <w:jc w:val="both"/>
              <w:rPr>
                <w:rFonts w:ascii="Verdana" w:hAnsi="Verdana"/>
                <w:bCs/>
                <w:sz w:val="24"/>
              </w:rPr>
            </w:pPr>
          </w:p>
          <w:p w14:paraId="7FB273D0" w14:textId="51E78B5D" w:rsidR="00F93AF0" w:rsidRPr="00241CA4" w:rsidRDefault="00F93AF0" w:rsidP="00F93AF0">
            <w:pPr>
              <w:jc w:val="both"/>
              <w:rPr>
                <w:rFonts w:ascii="Verdana" w:hAnsi="Verdana"/>
                <w:b/>
                <w:sz w:val="24"/>
              </w:rPr>
            </w:pPr>
            <w:r w:rsidRPr="00241CA4">
              <w:rPr>
                <w:rFonts w:ascii="Verdana" w:hAnsi="Verdana"/>
                <w:b/>
                <w:sz w:val="24"/>
              </w:rPr>
              <w:lastRenderedPageBreak/>
              <w:t xml:space="preserve">Post production lost hours </w:t>
            </w:r>
          </w:p>
          <w:p w14:paraId="7C11F23D"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Complex area and not simple comparison with hospital handovers and some are unavoidable</w:t>
            </w:r>
          </w:p>
          <w:p w14:paraId="5786FBC7"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In dialogue with Trade Unions / Staff Side Representatives re workforce modernisation</w:t>
            </w:r>
          </w:p>
          <w:p w14:paraId="7075F79A"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Manual collection of data and interim fix in place and work with the computer aided dispatch (CAD) supplier to help data accuracy (automated fix)</w:t>
            </w:r>
          </w:p>
          <w:p w14:paraId="78A8C7E0"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Benchmark quite well against other Ambulance Trusts apart from one English NHS Trust</w:t>
            </w:r>
          </w:p>
          <w:p w14:paraId="7E08E32B" w14:textId="48B16A24"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 xml:space="preserve">Using technology to better record </w:t>
            </w:r>
            <w:r w:rsidR="00C242BD">
              <w:rPr>
                <w:rFonts w:cstheme="minorBidi"/>
                <w:bCs/>
                <w:szCs w:val="24"/>
              </w:rPr>
              <w:t>‘</w:t>
            </w:r>
            <w:r w:rsidRPr="00241CA4">
              <w:rPr>
                <w:rFonts w:cstheme="minorBidi"/>
                <w:bCs/>
                <w:szCs w:val="24"/>
              </w:rPr>
              <w:t>return to base</w:t>
            </w:r>
            <w:r w:rsidR="00C242BD">
              <w:rPr>
                <w:rFonts w:cstheme="minorBidi"/>
                <w:bCs/>
                <w:szCs w:val="24"/>
              </w:rPr>
              <w:t>’</w:t>
            </w:r>
            <w:r w:rsidRPr="00241CA4">
              <w:rPr>
                <w:rFonts w:cstheme="minorBidi"/>
                <w:bCs/>
                <w:szCs w:val="24"/>
              </w:rPr>
              <w:t xml:space="preserve"> and other working practices – links to shift overruns and staff wellbeing</w:t>
            </w:r>
          </w:p>
          <w:p w14:paraId="35FFE022"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Examples of the codes provided including meal breaks</w:t>
            </w:r>
          </w:p>
          <w:p w14:paraId="34464767"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Not anticipating PPLH will be zero</w:t>
            </w:r>
          </w:p>
          <w:p w14:paraId="072E0619"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Shift over runs are significant in terms of the staff interest and wellbeing</w:t>
            </w:r>
          </w:p>
          <w:p w14:paraId="0BACB218"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ACAS session planned for next week.</w:t>
            </w:r>
          </w:p>
          <w:p w14:paraId="7B39015B" w14:textId="77777777" w:rsidR="00F93AF0" w:rsidRPr="00241CA4" w:rsidRDefault="00F93AF0" w:rsidP="00F93AF0">
            <w:pPr>
              <w:jc w:val="both"/>
              <w:rPr>
                <w:rFonts w:ascii="Verdana" w:hAnsi="Verdana"/>
                <w:bCs/>
                <w:sz w:val="24"/>
              </w:rPr>
            </w:pPr>
            <w:r w:rsidRPr="00241CA4">
              <w:rPr>
                <w:rFonts w:ascii="Verdana" w:hAnsi="Verdana"/>
                <w:bCs/>
                <w:sz w:val="24"/>
              </w:rPr>
              <w:t>Ross Whitehead suggested that the data and trends over time clearly identified when the reporting was changed (shown in a different colour) as opposed to any organisational change.</w:t>
            </w:r>
          </w:p>
          <w:p w14:paraId="54F5FA91" w14:textId="77777777" w:rsidR="00F93AF0" w:rsidRPr="00241CA4" w:rsidRDefault="00F93AF0" w:rsidP="00F93AF0">
            <w:pPr>
              <w:jc w:val="both"/>
              <w:rPr>
                <w:rFonts w:ascii="Verdana" w:hAnsi="Verdana"/>
                <w:bCs/>
                <w:sz w:val="24"/>
              </w:rPr>
            </w:pPr>
          </w:p>
          <w:p w14:paraId="7B9A65E9" w14:textId="3FF77C5C" w:rsidR="00F93AF0" w:rsidRPr="00241CA4" w:rsidRDefault="00F93AF0" w:rsidP="00F93AF0">
            <w:pPr>
              <w:jc w:val="both"/>
              <w:rPr>
                <w:rFonts w:ascii="Verdana" w:hAnsi="Verdana"/>
                <w:bCs/>
                <w:sz w:val="24"/>
              </w:rPr>
            </w:pPr>
            <w:r w:rsidRPr="00241CA4">
              <w:rPr>
                <w:rFonts w:ascii="Verdana" w:hAnsi="Verdana"/>
                <w:b/>
                <w:sz w:val="24"/>
              </w:rPr>
              <w:t>+100 FTEs</w:t>
            </w:r>
            <w:r w:rsidRPr="00241CA4">
              <w:rPr>
                <w:rFonts w:ascii="Verdana" w:hAnsi="Verdana"/>
                <w:bCs/>
                <w:sz w:val="24"/>
              </w:rPr>
              <w:t xml:space="preserve"> </w:t>
            </w:r>
            <w:r w:rsidRPr="00241CA4">
              <w:rPr>
                <w:rFonts w:ascii="Verdana" w:hAnsi="Verdana"/>
                <w:b/>
                <w:sz w:val="24"/>
              </w:rPr>
              <w:t>£3million additional funding</w:t>
            </w:r>
          </w:p>
          <w:p w14:paraId="6D44A8A8" w14:textId="1CF63DB9"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 xml:space="preserve">For additional staff (90 </w:t>
            </w:r>
            <w:proofErr w:type="gramStart"/>
            <w:r w:rsidRPr="00241CA4">
              <w:rPr>
                <w:rFonts w:cstheme="minorBidi"/>
                <w:bCs/>
                <w:szCs w:val="24"/>
              </w:rPr>
              <w:t>emergency</w:t>
            </w:r>
            <w:proofErr w:type="gramEnd"/>
            <w:r w:rsidRPr="00241CA4">
              <w:rPr>
                <w:rFonts w:cstheme="minorBidi"/>
                <w:bCs/>
                <w:szCs w:val="24"/>
              </w:rPr>
              <w:t xml:space="preserve"> medical technician (EMTs) and 10 acute care assistants (ACA2s))</w:t>
            </w:r>
          </w:p>
          <w:p w14:paraId="7E072F89"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 xml:space="preserve">25 vacancy </w:t>
            </w:r>
            <w:proofErr w:type="gramStart"/>
            <w:r w:rsidRPr="00241CA4">
              <w:rPr>
                <w:rFonts w:cstheme="minorBidi"/>
                <w:bCs/>
                <w:szCs w:val="24"/>
              </w:rPr>
              <w:t>factor</w:t>
            </w:r>
            <w:proofErr w:type="gramEnd"/>
            <w:r w:rsidRPr="00241CA4">
              <w:rPr>
                <w:rFonts w:cstheme="minorBidi"/>
                <w:bCs/>
                <w:szCs w:val="24"/>
              </w:rPr>
              <w:t xml:space="preserve"> in urgent care services (UCS)</w:t>
            </w:r>
          </w:p>
          <w:p w14:paraId="74B79A5F"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Lack of C1 license key issue</w:t>
            </w:r>
          </w:p>
          <w:p w14:paraId="42AA153D"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Potential to release staff for the CHARU (Cymru High Acuity Response Unit)</w:t>
            </w:r>
          </w:p>
          <w:p w14:paraId="11FDA033"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 xml:space="preserve">Regular updates provided in the CASC Quality and Delivery meetings </w:t>
            </w:r>
          </w:p>
          <w:p w14:paraId="49F7929A"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Important mitigation to had sufficient capacity available.</w:t>
            </w:r>
          </w:p>
          <w:p w14:paraId="39C00220" w14:textId="77777777" w:rsidR="00F93AF0" w:rsidRPr="00241CA4" w:rsidRDefault="00F93AF0" w:rsidP="00F93AF0">
            <w:pPr>
              <w:jc w:val="both"/>
              <w:rPr>
                <w:rFonts w:ascii="Verdana" w:hAnsi="Verdana"/>
                <w:bCs/>
                <w:sz w:val="24"/>
              </w:rPr>
            </w:pPr>
          </w:p>
          <w:p w14:paraId="161E59D9" w14:textId="2DAAA3B2" w:rsidR="00F93AF0" w:rsidRPr="00241CA4" w:rsidRDefault="00F93AF0" w:rsidP="00F93AF0">
            <w:pPr>
              <w:jc w:val="both"/>
              <w:rPr>
                <w:rFonts w:ascii="Verdana" w:hAnsi="Verdana"/>
                <w:b/>
                <w:sz w:val="24"/>
              </w:rPr>
            </w:pPr>
            <w:r w:rsidRPr="00241CA4">
              <w:rPr>
                <w:rFonts w:ascii="Verdana" w:hAnsi="Verdana"/>
                <w:b/>
                <w:sz w:val="24"/>
              </w:rPr>
              <w:t xml:space="preserve">Summer modelling </w:t>
            </w:r>
          </w:p>
          <w:p w14:paraId="2569939B"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Winter planning presentation</w:t>
            </w:r>
          </w:p>
          <w:p w14:paraId="5E505682"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 xml:space="preserve">Pre summer / </w:t>
            </w:r>
            <w:proofErr w:type="spellStart"/>
            <w:r w:rsidRPr="00241CA4">
              <w:rPr>
                <w:rFonts w:cstheme="minorBidi"/>
                <w:bCs/>
                <w:szCs w:val="24"/>
              </w:rPr>
              <w:t>mid summer</w:t>
            </w:r>
            <w:proofErr w:type="spellEnd"/>
            <w:r w:rsidRPr="00241CA4">
              <w:rPr>
                <w:rFonts w:cstheme="minorBidi"/>
                <w:bCs/>
                <w:szCs w:val="24"/>
              </w:rPr>
              <w:t xml:space="preserve"> and Sept</w:t>
            </w:r>
          </w:p>
          <w:p w14:paraId="4B1391B7"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Lots of red areas identified slightly higher units of hours produced (UHP) than modelled</w:t>
            </w:r>
          </w:p>
          <w:p w14:paraId="48CA072D"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‘Focus on’ session in March assumed a level of demand and now undertaking more sophisticated modelling</w:t>
            </w:r>
          </w:p>
          <w:p w14:paraId="09822031"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Changes to dispatch criteria to align to the English system</w:t>
            </w:r>
          </w:p>
          <w:p w14:paraId="6019BF48" w14:textId="77777777" w:rsidR="00F93AF0" w:rsidRPr="00241CA4" w:rsidRDefault="00F93AF0" w:rsidP="00F93AF0">
            <w:pPr>
              <w:pStyle w:val="ListParagraph"/>
              <w:numPr>
                <w:ilvl w:val="0"/>
                <w:numId w:val="26"/>
              </w:numPr>
              <w:contextualSpacing w:val="0"/>
              <w:jc w:val="both"/>
              <w:rPr>
                <w:rFonts w:cstheme="minorBidi"/>
                <w:bCs/>
                <w:szCs w:val="24"/>
              </w:rPr>
            </w:pPr>
            <w:r w:rsidRPr="00241CA4">
              <w:rPr>
                <w:rFonts w:cstheme="minorBidi"/>
                <w:bCs/>
                <w:szCs w:val="24"/>
              </w:rPr>
              <w:t>Some modelling potential to be shared with health boards on a more local level once undertaken through the WAST governance processes and can show the potential of the improved performance perspective.</w:t>
            </w:r>
          </w:p>
          <w:p w14:paraId="56CC11EF" w14:textId="77777777" w:rsidR="00F93AF0" w:rsidRPr="00241CA4" w:rsidRDefault="00F93AF0" w:rsidP="00F93AF0">
            <w:pPr>
              <w:pStyle w:val="ListParagraph"/>
              <w:ind w:left="360"/>
              <w:jc w:val="both"/>
              <w:rPr>
                <w:rFonts w:cstheme="minorBidi"/>
                <w:bCs/>
                <w:szCs w:val="24"/>
              </w:rPr>
            </w:pPr>
          </w:p>
          <w:p w14:paraId="6DD8E36D" w14:textId="77777777" w:rsidR="00F93AF0" w:rsidRPr="00241CA4" w:rsidRDefault="00F93AF0" w:rsidP="00F93AF0">
            <w:pPr>
              <w:jc w:val="both"/>
              <w:rPr>
                <w:rFonts w:ascii="Verdana" w:hAnsi="Verdana"/>
                <w:bCs/>
                <w:sz w:val="24"/>
              </w:rPr>
            </w:pPr>
            <w:r w:rsidRPr="00241CA4">
              <w:rPr>
                <w:rFonts w:ascii="Verdana" w:hAnsi="Verdana"/>
                <w:bCs/>
                <w:sz w:val="24"/>
              </w:rPr>
              <w:t xml:space="preserve">Members </w:t>
            </w:r>
            <w:r w:rsidRPr="00241CA4">
              <w:rPr>
                <w:rFonts w:ascii="Verdana" w:hAnsi="Verdana"/>
                <w:b/>
                <w:sz w:val="24"/>
              </w:rPr>
              <w:t>RESOLVED</w:t>
            </w:r>
            <w:r w:rsidRPr="00241CA4">
              <w:rPr>
                <w:rFonts w:ascii="Verdana" w:hAnsi="Verdana"/>
                <w:bCs/>
                <w:sz w:val="24"/>
              </w:rPr>
              <w:t xml:space="preserve"> to: </w:t>
            </w:r>
            <w:r w:rsidRPr="00241CA4">
              <w:rPr>
                <w:rFonts w:ascii="Verdana" w:hAnsi="Verdana"/>
                <w:b/>
                <w:sz w:val="24"/>
              </w:rPr>
              <w:t>NOTE</w:t>
            </w:r>
            <w:r w:rsidRPr="00241CA4">
              <w:rPr>
                <w:rFonts w:ascii="Verdana" w:hAnsi="Verdana"/>
                <w:bCs/>
                <w:sz w:val="24"/>
              </w:rPr>
              <w:t xml:space="preserve"> the reports.</w:t>
            </w:r>
          </w:p>
          <w:p w14:paraId="1767511D" w14:textId="77777777" w:rsidR="001E29DB" w:rsidRPr="00241CA4" w:rsidRDefault="001E29DB" w:rsidP="00F93AF0">
            <w:pPr>
              <w:jc w:val="both"/>
              <w:rPr>
                <w:rFonts w:ascii="Verdana" w:hAnsi="Verdana" w:cs="Arial"/>
                <w:sz w:val="24"/>
              </w:rPr>
            </w:pPr>
          </w:p>
          <w:p w14:paraId="2AF045E4" w14:textId="77777777" w:rsidR="00F93AF0" w:rsidRPr="00241CA4" w:rsidRDefault="00F93AF0" w:rsidP="00F93AF0">
            <w:pPr>
              <w:jc w:val="both"/>
              <w:rPr>
                <w:rFonts w:ascii="Verdana" w:hAnsi="Verdana"/>
                <w:b/>
                <w:sz w:val="24"/>
              </w:rPr>
            </w:pPr>
            <w:r w:rsidRPr="00241CA4">
              <w:rPr>
                <w:rFonts w:ascii="Verdana" w:hAnsi="Verdana"/>
                <w:b/>
                <w:sz w:val="24"/>
              </w:rPr>
              <w:t>TRANSFER AND DISCHARGE SERVICE</w:t>
            </w:r>
          </w:p>
          <w:p w14:paraId="5EB5F7D8" w14:textId="77777777" w:rsidR="00F93AF0" w:rsidRPr="00241CA4" w:rsidRDefault="00F93AF0" w:rsidP="00F93AF0">
            <w:pPr>
              <w:jc w:val="both"/>
              <w:rPr>
                <w:rFonts w:ascii="Verdana" w:hAnsi="Verdana"/>
                <w:b/>
                <w:sz w:val="24"/>
              </w:rPr>
            </w:pPr>
          </w:p>
          <w:p w14:paraId="05F20645" w14:textId="77777777" w:rsidR="00F93AF0" w:rsidRPr="00241CA4" w:rsidRDefault="00F93AF0" w:rsidP="00F93AF0">
            <w:pPr>
              <w:jc w:val="both"/>
              <w:rPr>
                <w:rFonts w:ascii="Verdana" w:hAnsi="Verdana"/>
                <w:bCs/>
                <w:sz w:val="24"/>
              </w:rPr>
            </w:pPr>
            <w:r w:rsidRPr="00241CA4">
              <w:rPr>
                <w:rFonts w:ascii="Verdana" w:hAnsi="Verdana"/>
                <w:bCs/>
                <w:sz w:val="24"/>
              </w:rPr>
              <w:t>Members received the presentation on the WAST Transfer and Discharge Service Project. Alex Crawford gave an overview of the content and highlighted the following:</w:t>
            </w:r>
          </w:p>
          <w:p w14:paraId="30E72EA7"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Update of work within WAST</w:t>
            </w:r>
          </w:p>
          <w:p w14:paraId="2FF58F3E"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IMTP ambition in WAST to create and all Wales service</w:t>
            </w:r>
          </w:p>
          <w:p w14:paraId="7A84F771"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Potential to develop a business case to include mental health</w:t>
            </w:r>
          </w:p>
          <w:p w14:paraId="5A15938C"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Response to Major Trauma Network</w:t>
            </w:r>
          </w:p>
          <w:p w14:paraId="08CA5879"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lastRenderedPageBreak/>
              <w:t>Project structure and HBs are represented by ABUHB EMRTS and ACCTS (Adult Critical Care Transfer Service)</w:t>
            </w:r>
          </w:p>
          <w:p w14:paraId="55B0E209"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Aligned work – GUH (Grange University Hospital) evaluation and BCUHB Transfers (inter hospital)</w:t>
            </w:r>
          </w:p>
          <w:p w14:paraId="7DDC696E"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Clinical networks</w:t>
            </w:r>
          </w:p>
          <w:p w14:paraId="0BC58BF6"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Need for consistency of approach</w:t>
            </w:r>
          </w:p>
          <w:p w14:paraId="34971E88"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Progress to date and overview provided (lots of engagement in 2019 with health boards) recommenced in April 2022</w:t>
            </w:r>
          </w:p>
          <w:p w14:paraId="247B09CB"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UCS transferred in WAST ambulance care in July 2022</w:t>
            </w:r>
          </w:p>
          <w:p w14:paraId="1F33880A"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 xml:space="preserve">Data relating to transfers and discharges (21,000 by emergency ambulances and 13,500 by NEPTS) </w:t>
            </w:r>
          </w:p>
          <w:p w14:paraId="16F6B290"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Specialist inter hospital transfers (multiple routes of access)</w:t>
            </w:r>
          </w:p>
          <w:p w14:paraId="112D0A5E"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Principles for Transfer and Discharge services – more cross boundary movements of patients to consider including equity in rural areas and one point of access – one system but separated from core 999</w:t>
            </w:r>
          </w:p>
          <w:p w14:paraId="07F379A4"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WAST expertise in this area</w:t>
            </w:r>
          </w:p>
          <w:p w14:paraId="228E329D"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Potential concept explained using the 5-step model</w:t>
            </w:r>
          </w:p>
          <w:p w14:paraId="4438870E" w14:textId="77777777" w:rsidR="00F93AF0" w:rsidRPr="00241CA4" w:rsidRDefault="00F93AF0" w:rsidP="00F93AF0">
            <w:pPr>
              <w:pStyle w:val="ListParagraph"/>
              <w:numPr>
                <w:ilvl w:val="0"/>
                <w:numId w:val="8"/>
              </w:numPr>
              <w:contextualSpacing w:val="0"/>
              <w:jc w:val="both"/>
              <w:rPr>
                <w:rFonts w:cstheme="minorBidi"/>
                <w:bCs/>
                <w:szCs w:val="24"/>
              </w:rPr>
            </w:pPr>
            <w:r w:rsidRPr="00241CA4">
              <w:rPr>
                <w:rFonts w:cstheme="minorBidi"/>
                <w:bCs/>
                <w:szCs w:val="24"/>
              </w:rPr>
              <w:t>WASTs potential timeline through to Spring 2023 anticipating HB views through the project which will align to the IMTP process.</w:t>
            </w:r>
          </w:p>
          <w:p w14:paraId="414F3EB4" w14:textId="77777777" w:rsidR="00F93AF0" w:rsidRPr="00241CA4" w:rsidRDefault="00F93AF0" w:rsidP="00F93AF0">
            <w:pPr>
              <w:jc w:val="both"/>
              <w:rPr>
                <w:rFonts w:ascii="Verdana" w:hAnsi="Verdana"/>
                <w:b/>
                <w:sz w:val="24"/>
              </w:rPr>
            </w:pPr>
          </w:p>
          <w:p w14:paraId="1825539D" w14:textId="77777777" w:rsidR="00F93AF0" w:rsidRPr="00241CA4" w:rsidRDefault="00F93AF0" w:rsidP="00F93AF0">
            <w:pPr>
              <w:contextualSpacing/>
              <w:jc w:val="both"/>
              <w:rPr>
                <w:rFonts w:ascii="Verdana" w:hAnsi="Verdana"/>
                <w:bCs/>
                <w:sz w:val="24"/>
              </w:rPr>
            </w:pPr>
            <w:r w:rsidRPr="00241CA4">
              <w:rPr>
                <w:rFonts w:ascii="Verdana" w:hAnsi="Verdana" w:cstheme="minorHAnsi"/>
                <w:bCs/>
                <w:sz w:val="24"/>
              </w:rPr>
              <w:t xml:space="preserve">Members </w:t>
            </w:r>
            <w:r w:rsidRPr="00241CA4">
              <w:rPr>
                <w:rFonts w:ascii="Verdana" w:hAnsi="Verdana" w:cstheme="minorHAnsi"/>
                <w:b/>
                <w:bCs/>
                <w:sz w:val="24"/>
              </w:rPr>
              <w:t>RESOLVED</w:t>
            </w:r>
            <w:r w:rsidRPr="00241CA4">
              <w:rPr>
                <w:rFonts w:ascii="Verdana" w:hAnsi="Verdana" w:cstheme="minorHAnsi"/>
                <w:bCs/>
                <w:sz w:val="24"/>
              </w:rPr>
              <w:t xml:space="preserve"> to: </w:t>
            </w:r>
            <w:r w:rsidRPr="00241CA4">
              <w:rPr>
                <w:rFonts w:ascii="Verdana" w:hAnsi="Verdana"/>
                <w:b/>
                <w:sz w:val="24"/>
              </w:rPr>
              <w:t>NOTE</w:t>
            </w:r>
            <w:r w:rsidRPr="00241CA4">
              <w:rPr>
                <w:rFonts w:ascii="Verdana" w:hAnsi="Verdana"/>
                <w:bCs/>
                <w:sz w:val="24"/>
              </w:rPr>
              <w:t xml:space="preserve"> the presentation and the plans for the future of the project.</w:t>
            </w:r>
          </w:p>
          <w:p w14:paraId="1D6AAB28" w14:textId="77777777" w:rsidR="00241CA4" w:rsidRPr="00241CA4" w:rsidRDefault="00241CA4" w:rsidP="005E0E1E">
            <w:pPr>
              <w:jc w:val="both"/>
              <w:rPr>
                <w:rFonts w:ascii="Verdana" w:hAnsi="Verdana"/>
                <w:b/>
                <w:bCs/>
                <w:sz w:val="24"/>
              </w:rPr>
            </w:pPr>
          </w:p>
          <w:p w14:paraId="7B7905AF" w14:textId="77777777" w:rsidR="00F93AF0" w:rsidRPr="00241CA4" w:rsidRDefault="00F93AF0" w:rsidP="00F93AF0">
            <w:pPr>
              <w:contextualSpacing/>
              <w:jc w:val="both"/>
              <w:rPr>
                <w:rFonts w:ascii="Verdana" w:hAnsi="Verdana"/>
                <w:b/>
                <w:bCs/>
                <w:sz w:val="24"/>
              </w:rPr>
            </w:pPr>
            <w:r w:rsidRPr="00241CA4">
              <w:rPr>
                <w:rFonts w:ascii="Verdana" w:hAnsi="Verdana"/>
                <w:b/>
                <w:bCs/>
                <w:sz w:val="24"/>
              </w:rPr>
              <w:t>EASC COMMISSIONING UPDATE</w:t>
            </w:r>
          </w:p>
          <w:p w14:paraId="6CDC0887" w14:textId="77777777" w:rsidR="00F93AF0" w:rsidRPr="00241CA4" w:rsidRDefault="00F93AF0" w:rsidP="00F93AF0">
            <w:pPr>
              <w:contextualSpacing/>
              <w:jc w:val="both"/>
              <w:rPr>
                <w:rFonts w:ascii="Verdana" w:hAnsi="Verdana"/>
                <w:b/>
                <w:bCs/>
                <w:sz w:val="24"/>
              </w:rPr>
            </w:pPr>
          </w:p>
          <w:p w14:paraId="504009EB" w14:textId="77777777" w:rsidR="00F93AF0" w:rsidRPr="00241CA4" w:rsidRDefault="00F93AF0" w:rsidP="00F93AF0">
            <w:pPr>
              <w:contextualSpacing/>
              <w:jc w:val="both"/>
              <w:rPr>
                <w:rFonts w:ascii="Verdana" w:hAnsi="Verdana"/>
                <w:sz w:val="24"/>
              </w:rPr>
            </w:pPr>
            <w:r w:rsidRPr="00241CA4">
              <w:rPr>
                <w:rFonts w:ascii="Verdana" w:hAnsi="Verdana"/>
                <w:sz w:val="24"/>
              </w:rPr>
              <w:t>The EASC Commissioning Update report was received. Matthew Edwards presented the report and highlighted</w:t>
            </w:r>
          </w:p>
          <w:p w14:paraId="43C96559" w14:textId="77777777" w:rsidR="00F93AF0" w:rsidRPr="00241CA4" w:rsidRDefault="00F93AF0" w:rsidP="00F93AF0">
            <w:pPr>
              <w:pStyle w:val="ListParagraph"/>
              <w:numPr>
                <w:ilvl w:val="0"/>
                <w:numId w:val="27"/>
              </w:numPr>
              <w:jc w:val="both"/>
              <w:rPr>
                <w:rFonts w:cstheme="minorBidi"/>
                <w:szCs w:val="24"/>
              </w:rPr>
            </w:pPr>
            <w:r w:rsidRPr="00241CA4">
              <w:rPr>
                <w:rFonts w:cstheme="minorBidi"/>
                <w:szCs w:val="24"/>
              </w:rPr>
              <w:t>The approach being taken to bring everything together for ease of reference for Members (and for EASC)</w:t>
            </w:r>
          </w:p>
          <w:p w14:paraId="2041CD2B" w14:textId="77777777" w:rsidR="00F93AF0" w:rsidRPr="00241CA4" w:rsidRDefault="00F93AF0" w:rsidP="00F93AF0">
            <w:pPr>
              <w:pStyle w:val="ListParagraph"/>
              <w:numPr>
                <w:ilvl w:val="0"/>
                <w:numId w:val="27"/>
              </w:numPr>
              <w:jc w:val="both"/>
              <w:rPr>
                <w:rFonts w:cstheme="minorBidi"/>
                <w:szCs w:val="24"/>
              </w:rPr>
            </w:pPr>
            <w:r w:rsidRPr="00241CA4">
              <w:rPr>
                <w:rFonts w:cstheme="minorBidi"/>
                <w:szCs w:val="24"/>
              </w:rPr>
              <w:t>The EASC IMTP confirmation had been received from WG that it was an acceptable plan and the need to strengthen the areas of quality and safety</w:t>
            </w:r>
          </w:p>
          <w:p w14:paraId="1768A930" w14:textId="77777777" w:rsidR="00F93AF0" w:rsidRPr="00241CA4" w:rsidRDefault="00F93AF0" w:rsidP="00F93AF0">
            <w:pPr>
              <w:pStyle w:val="ListParagraph"/>
              <w:numPr>
                <w:ilvl w:val="0"/>
                <w:numId w:val="27"/>
              </w:numPr>
              <w:jc w:val="both"/>
              <w:rPr>
                <w:rFonts w:cstheme="minorBidi"/>
                <w:szCs w:val="24"/>
              </w:rPr>
            </w:pPr>
            <w:r w:rsidRPr="00241CA4">
              <w:rPr>
                <w:rFonts w:cstheme="minorBidi"/>
                <w:szCs w:val="24"/>
              </w:rPr>
              <w:t>Scrutiny of the EASC IMTP Q1 and key areas of progress made; EASC Action plan and development of the new EAS Framework</w:t>
            </w:r>
          </w:p>
          <w:p w14:paraId="252F639E" w14:textId="77777777" w:rsidR="00F93AF0" w:rsidRPr="00241CA4" w:rsidRDefault="00F93AF0" w:rsidP="00F93AF0">
            <w:pPr>
              <w:pStyle w:val="ListParagraph"/>
              <w:numPr>
                <w:ilvl w:val="0"/>
                <w:numId w:val="27"/>
              </w:numPr>
              <w:jc w:val="both"/>
              <w:rPr>
                <w:rFonts w:cstheme="minorBidi"/>
                <w:szCs w:val="24"/>
              </w:rPr>
            </w:pPr>
            <w:r w:rsidRPr="00241CA4">
              <w:rPr>
                <w:rFonts w:cstheme="minorBidi"/>
                <w:szCs w:val="24"/>
              </w:rPr>
              <w:t>Regular updates for EASC / quarterly updates</w:t>
            </w:r>
          </w:p>
          <w:p w14:paraId="260D5B53" w14:textId="77777777" w:rsidR="00F93AF0" w:rsidRPr="00241CA4" w:rsidRDefault="00F93AF0" w:rsidP="00F93AF0">
            <w:pPr>
              <w:pStyle w:val="ListParagraph"/>
              <w:numPr>
                <w:ilvl w:val="0"/>
                <w:numId w:val="27"/>
              </w:numPr>
              <w:jc w:val="both"/>
              <w:rPr>
                <w:rFonts w:cstheme="minorBidi"/>
                <w:szCs w:val="24"/>
              </w:rPr>
            </w:pPr>
            <w:r w:rsidRPr="00241CA4">
              <w:rPr>
                <w:rFonts w:cstheme="minorBidi"/>
                <w:szCs w:val="24"/>
              </w:rPr>
              <w:t>Commissioning intentions 2022-23 appended with detailed update recruitment and training plan, roster reviews WAST EAS key risks included re PPLH, handover lost hours, sickness and effective working practices.</w:t>
            </w:r>
          </w:p>
          <w:p w14:paraId="50F5F2B8" w14:textId="77777777" w:rsidR="00F93AF0" w:rsidRPr="00241CA4" w:rsidRDefault="00F93AF0" w:rsidP="00F93AF0">
            <w:pPr>
              <w:pStyle w:val="ListParagraph"/>
              <w:ind w:left="360"/>
              <w:jc w:val="both"/>
              <w:rPr>
                <w:rFonts w:cstheme="minorBidi"/>
                <w:szCs w:val="24"/>
              </w:rPr>
            </w:pPr>
          </w:p>
          <w:p w14:paraId="066D5C4E" w14:textId="77777777" w:rsidR="00F93AF0" w:rsidRPr="00241CA4" w:rsidRDefault="00F93AF0" w:rsidP="00F93AF0">
            <w:pPr>
              <w:contextualSpacing/>
              <w:rPr>
                <w:rFonts w:ascii="Verdana" w:hAnsi="Verdana" w:cs="Arial"/>
                <w:sz w:val="24"/>
              </w:rPr>
            </w:pPr>
            <w:r w:rsidRPr="00241CA4">
              <w:rPr>
                <w:rFonts w:ascii="Verdana" w:hAnsi="Verdana" w:cs="Arial"/>
                <w:sz w:val="24"/>
              </w:rPr>
              <w:t xml:space="preserve">Members </w:t>
            </w:r>
            <w:r w:rsidRPr="00241CA4">
              <w:rPr>
                <w:rFonts w:ascii="Verdana" w:hAnsi="Verdana" w:cs="Arial"/>
                <w:b/>
                <w:bCs/>
                <w:sz w:val="24"/>
              </w:rPr>
              <w:t>RESOLVED</w:t>
            </w:r>
            <w:r w:rsidRPr="00241CA4">
              <w:rPr>
                <w:rFonts w:ascii="Verdana" w:hAnsi="Verdana" w:cs="Arial"/>
                <w:sz w:val="24"/>
              </w:rPr>
              <w:t xml:space="preserve"> to:</w:t>
            </w:r>
          </w:p>
          <w:p w14:paraId="2C7ADF8C" w14:textId="77777777" w:rsidR="00F93AF0" w:rsidRPr="00241CA4" w:rsidRDefault="00F93AF0" w:rsidP="00F93AF0">
            <w:pPr>
              <w:pStyle w:val="ListParagraph"/>
              <w:numPr>
                <w:ilvl w:val="0"/>
                <w:numId w:val="8"/>
              </w:numPr>
              <w:jc w:val="both"/>
              <w:rPr>
                <w:rFonts w:cs="Arial"/>
                <w:szCs w:val="24"/>
              </w:rPr>
            </w:pPr>
            <w:r w:rsidRPr="00241CA4">
              <w:rPr>
                <w:rFonts w:cstheme="minorBidi"/>
                <w:b/>
                <w:szCs w:val="24"/>
              </w:rPr>
              <w:t>NOTE</w:t>
            </w:r>
            <w:r w:rsidRPr="00241CA4">
              <w:rPr>
                <w:rFonts w:cs="Arial"/>
                <w:b/>
                <w:szCs w:val="24"/>
              </w:rPr>
              <w:t xml:space="preserve"> </w:t>
            </w:r>
            <w:r w:rsidRPr="00241CA4">
              <w:rPr>
                <w:rFonts w:cs="Arial"/>
                <w:szCs w:val="24"/>
              </w:rPr>
              <w:t>the collaborative commissioning approach</w:t>
            </w:r>
          </w:p>
          <w:p w14:paraId="00DED515" w14:textId="77777777" w:rsidR="00F93AF0" w:rsidRPr="00241CA4" w:rsidRDefault="00F93AF0" w:rsidP="00F93AF0">
            <w:pPr>
              <w:pStyle w:val="ListParagraph"/>
              <w:numPr>
                <w:ilvl w:val="0"/>
                <w:numId w:val="8"/>
              </w:numPr>
              <w:jc w:val="both"/>
              <w:rPr>
                <w:rFonts w:cs="Arial"/>
                <w:szCs w:val="24"/>
              </w:rPr>
            </w:pPr>
            <w:r w:rsidRPr="00241CA4">
              <w:rPr>
                <w:rFonts w:cs="Arial"/>
                <w:b/>
                <w:bCs/>
                <w:szCs w:val="24"/>
              </w:rPr>
              <w:t>NOTE</w:t>
            </w:r>
            <w:r w:rsidRPr="00241CA4">
              <w:rPr>
                <w:rFonts w:cs="Arial"/>
                <w:bCs/>
                <w:szCs w:val="24"/>
              </w:rPr>
              <w:t xml:space="preserve"> the progress made in terms of developing the </w:t>
            </w:r>
            <w:r w:rsidRPr="00241CA4">
              <w:rPr>
                <w:rFonts w:cs="Arial"/>
                <w:szCs w:val="24"/>
              </w:rPr>
              <w:t>EAS Commissioning Framework, as presented during the ‘Focus on’ session, including the development of the local Integrated Commissioning Action Plans</w:t>
            </w:r>
          </w:p>
          <w:p w14:paraId="7FA12439" w14:textId="77777777" w:rsidR="00F93AF0" w:rsidRPr="00241CA4" w:rsidRDefault="00F93AF0" w:rsidP="00F93AF0">
            <w:pPr>
              <w:pStyle w:val="ListParagraph"/>
              <w:numPr>
                <w:ilvl w:val="0"/>
                <w:numId w:val="8"/>
              </w:numPr>
              <w:jc w:val="both"/>
              <w:rPr>
                <w:rFonts w:cs="Arial"/>
                <w:szCs w:val="24"/>
              </w:rPr>
            </w:pPr>
            <w:r w:rsidRPr="00241CA4">
              <w:rPr>
                <w:rFonts w:cs="Arial"/>
                <w:b/>
                <w:bCs/>
                <w:szCs w:val="24"/>
              </w:rPr>
              <w:t xml:space="preserve">NOTE </w:t>
            </w:r>
            <w:r w:rsidRPr="00241CA4">
              <w:rPr>
                <w:rFonts w:cs="Arial"/>
                <w:bCs/>
                <w:szCs w:val="24"/>
              </w:rPr>
              <w:t xml:space="preserve">the intention for </w:t>
            </w:r>
            <w:r w:rsidRPr="00241CA4">
              <w:rPr>
                <w:rFonts w:cs="Arial"/>
                <w:szCs w:val="24"/>
              </w:rPr>
              <w:t>WAST to now take the framework through their own governance processes</w:t>
            </w:r>
          </w:p>
          <w:p w14:paraId="63F7953E" w14:textId="77777777" w:rsidR="00F93AF0" w:rsidRPr="00241CA4" w:rsidRDefault="00F93AF0" w:rsidP="00F93AF0">
            <w:pPr>
              <w:pStyle w:val="ListParagraph"/>
              <w:numPr>
                <w:ilvl w:val="0"/>
                <w:numId w:val="8"/>
              </w:numPr>
              <w:jc w:val="both"/>
              <w:rPr>
                <w:rFonts w:cs="Arial"/>
                <w:szCs w:val="24"/>
              </w:rPr>
            </w:pPr>
            <w:r w:rsidRPr="00241CA4">
              <w:rPr>
                <w:rFonts w:cs="Arial"/>
                <w:b/>
                <w:szCs w:val="24"/>
              </w:rPr>
              <w:t xml:space="preserve">NOTE </w:t>
            </w:r>
            <w:r w:rsidRPr="00241CA4">
              <w:rPr>
                <w:rFonts w:cs="Arial"/>
                <w:szCs w:val="24"/>
              </w:rPr>
              <w:t>the progress made against the EASC IMTP in Quarter 1 as set out in the update provided</w:t>
            </w:r>
          </w:p>
          <w:p w14:paraId="2C255E8A" w14:textId="77777777" w:rsidR="00F93AF0" w:rsidRPr="00241CA4" w:rsidRDefault="00F93AF0" w:rsidP="00F93AF0">
            <w:pPr>
              <w:pStyle w:val="ListParagraph"/>
              <w:numPr>
                <w:ilvl w:val="0"/>
                <w:numId w:val="8"/>
              </w:numPr>
              <w:jc w:val="both"/>
              <w:rPr>
                <w:rFonts w:cs="Arial"/>
                <w:szCs w:val="24"/>
              </w:rPr>
            </w:pPr>
            <w:r w:rsidRPr="00241CA4">
              <w:rPr>
                <w:rFonts w:cs="Arial"/>
                <w:b/>
                <w:szCs w:val="24"/>
              </w:rPr>
              <w:t>NOTE</w:t>
            </w:r>
            <w:r w:rsidRPr="00241CA4">
              <w:rPr>
                <w:rFonts w:cs="Arial"/>
                <w:szCs w:val="24"/>
              </w:rPr>
              <w:t xml:space="preserve"> the </w:t>
            </w:r>
            <w:r w:rsidRPr="00241CA4">
              <w:rPr>
                <w:rFonts w:eastAsia="Verdana" w:cs="Verdana"/>
                <w:szCs w:val="24"/>
              </w:rPr>
              <w:t>Quarter 1 update against the commissioning intentions for each of the commissioned services</w:t>
            </w:r>
            <w:r w:rsidRPr="00241CA4">
              <w:rPr>
                <w:rFonts w:eastAsia="Calibri" w:cstheme="minorBidi"/>
                <w:szCs w:val="24"/>
              </w:rPr>
              <w:t>.</w:t>
            </w:r>
          </w:p>
          <w:p w14:paraId="680AA56C" w14:textId="2A5A2AF9" w:rsidR="00F93AF0" w:rsidRPr="00241CA4" w:rsidRDefault="00F93AF0" w:rsidP="005E0E1E">
            <w:pPr>
              <w:jc w:val="both"/>
              <w:rPr>
                <w:rFonts w:ascii="Verdana" w:hAnsi="Verdana"/>
                <w:b/>
                <w:bCs/>
                <w:sz w:val="24"/>
              </w:rPr>
            </w:pPr>
          </w:p>
          <w:p w14:paraId="138BD19E" w14:textId="77777777" w:rsidR="00F93AF0" w:rsidRPr="00241CA4" w:rsidRDefault="00F93AF0" w:rsidP="00F93AF0">
            <w:pPr>
              <w:contextualSpacing/>
              <w:jc w:val="both"/>
              <w:rPr>
                <w:rFonts w:ascii="Verdana" w:hAnsi="Verdana"/>
                <w:b/>
                <w:bCs/>
                <w:sz w:val="24"/>
              </w:rPr>
            </w:pPr>
            <w:r w:rsidRPr="00241CA4">
              <w:rPr>
                <w:rFonts w:ascii="Verdana" w:hAnsi="Verdana"/>
                <w:b/>
                <w:bCs/>
                <w:sz w:val="24"/>
              </w:rPr>
              <w:lastRenderedPageBreak/>
              <w:t>FINANCE REPORT MONTH 4</w:t>
            </w:r>
          </w:p>
          <w:p w14:paraId="75F547E0" w14:textId="77777777" w:rsidR="00F93AF0" w:rsidRPr="00241CA4" w:rsidRDefault="00F93AF0" w:rsidP="00F93AF0">
            <w:pPr>
              <w:contextualSpacing/>
              <w:jc w:val="both"/>
              <w:rPr>
                <w:rFonts w:ascii="Verdana" w:hAnsi="Verdana" w:cs="Arial"/>
                <w:sz w:val="24"/>
              </w:rPr>
            </w:pPr>
          </w:p>
          <w:p w14:paraId="5DD36664" w14:textId="4B2894AC" w:rsidR="00F93AF0" w:rsidRDefault="00F93AF0" w:rsidP="00F93AF0">
            <w:pPr>
              <w:contextualSpacing/>
              <w:jc w:val="both"/>
              <w:rPr>
                <w:rFonts w:ascii="Verdana" w:hAnsi="Verdana" w:cs="Arial"/>
                <w:sz w:val="24"/>
              </w:rPr>
            </w:pPr>
            <w:r w:rsidRPr="00241CA4">
              <w:rPr>
                <w:rFonts w:ascii="Verdana" w:hAnsi="Verdana" w:cs="Arial"/>
                <w:sz w:val="24"/>
              </w:rPr>
              <w:t xml:space="preserve">The Month 4 finance report was received, the purpose of which was to set out the estimated financial position for EASC. </w:t>
            </w:r>
          </w:p>
          <w:p w14:paraId="6EDC5C4E" w14:textId="16CE03AA" w:rsidR="00162C86" w:rsidRDefault="00162C86" w:rsidP="00F93AF0">
            <w:pPr>
              <w:contextualSpacing/>
              <w:jc w:val="both"/>
              <w:rPr>
                <w:rFonts w:ascii="Verdana" w:hAnsi="Verdana" w:cs="Arial"/>
                <w:sz w:val="24"/>
              </w:rPr>
            </w:pPr>
          </w:p>
          <w:p w14:paraId="3E0965A7" w14:textId="259B66BB" w:rsidR="00F93AF0" w:rsidRPr="00241CA4" w:rsidRDefault="00F93AF0" w:rsidP="00F93AF0">
            <w:pPr>
              <w:contextualSpacing/>
              <w:jc w:val="both"/>
              <w:rPr>
                <w:rFonts w:ascii="Verdana" w:hAnsi="Verdana"/>
                <w:b/>
                <w:sz w:val="24"/>
              </w:rPr>
            </w:pPr>
            <w:r w:rsidRPr="00241CA4">
              <w:rPr>
                <w:rFonts w:ascii="Verdana" w:hAnsi="Verdana"/>
                <w:b/>
                <w:sz w:val="24"/>
              </w:rPr>
              <w:t>EASC GOVERNANCE INCLUDING THE RISK REGISTER</w:t>
            </w:r>
          </w:p>
          <w:p w14:paraId="098D97F4" w14:textId="77777777" w:rsidR="00F93AF0" w:rsidRPr="00241CA4" w:rsidRDefault="00F93AF0" w:rsidP="00F93AF0">
            <w:pPr>
              <w:contextualSpacing/>
              <w:jc w:val="both"/>
              <w:rPr>
                <w:rFonts w:ascii="Verdana" w:hAnsi="Verdana"/>
                <w:sz w:val="24"/>
              </w:rPr>
            </w:pPr>
          </w:p>
          <w:p w14:paraId="180B2EC7" w14:textId="77777777" w:rsidR="00F93AF0" w:rsidRPr="00241CA4" w:rsidRDefault="00F93AF0" w:rsidP="00F93AF0">
            <w:pPr>
              <w:contextualSpacing/>
              <w:jc w:val="both"/>
              <w:rPr>
                <w:rFonts w:ascii="Verdana" w:hAnsi="Verdana"/>
                <w:sz w:val="24"/>
              </w:rPr>
            </w:pPr>
            <w:r w:rsidRPr="00241CA4">
              <w:rPr>
                <w:rFonts w:ascii="Verdana" w:hAnsi="Verdana"/>
                <w:sz w:val="24"/>
              </w:rPr>
              <w:t>The EASC Governance report was received. Gwenan Roberts presented the report and highlighted that:</w:t>
            </w:r>
          </w:p>
          <w:p w14:paraId="000E588C" w14:textId="77777777" w:rsidR="00F93AF0" w:rsidRPr="00241CA4" w:rsidRDefault="00F93AF0" w:rsidP="00F93AF0">
            <w:pPr>
              <w:pStyle w:val="ListParagraph"/>
              <w:numPr>
                <w:ilvl w:val="0"/>
                <w:numId w:val="2"/>
              </w:numPr>
              <w:ind w:left="455"/>
              <w:jc w:val="both"/>
              <w:rPr>
                <w:rFonts w:cstheme="minorHAnsi"/>
                <w:szCs w:val="24"/>
              </w:rPr>
            </w:pPr>
            <w:r w:rsidRPr="00241CA4">
              <w:rPr>
                <w:rFonts w:cstheme="minorHAnsi"/>
                <w:szCs w:val="24"/>
              </w:rPr>
              <w:t>The updated EASC Risk Register had recently been endorsed by the CTMUHB Audit and Risk Committee.  Members were asked to consider and comment on the risks and risk ratings</w:t>
            </w:r>
          </w:p>
          <w:p w14:paraId="41679494" w14:textId="77777777" w:rsidR="00F93AF0" w:rsidRPr="00241CA4" w:rsidRDefault="00F93AF0" w:rsidP="00F93AF0">
            <w:pPr>
              <w:pStyle w:val="ListParagraph"/>
              <w:numPr>
                <w:ilvl w:val="0"/>
                <w:numId w:val="2"/>
              </w:numPr>
              <w:ind w:left="455"/>
              <w:jc w:val="both"/>
              <w:rPr>
                <w:rFonts w:cstheme="minorHAnsi"/>
                <w:szCs w:val="24"/>
              </w:rPr>
            </w:pPr>
            <w:r w:rsidRPr="00241CA4">
              <w:rPr>
                <w:rFonts w:cstheme="minorHAnsi"/>
                <w:szCs w:val="24"/>
              </w:rPr>
              <w:t>EASC Assurance Framework</w:t>
            </w:r>
          </w:p>
          <w:p w14:paraId="0AB8752C" w14:textId="36D7AF07" w:rsidR="00162C86" w:rsidRPr="00162C86" w:rsidRDefault="00F93AF0" w:rsidP="00162C86">
            <w:pPr>
              <w:pStyle w:val="ListParagraph"/>
              <w:numPr>
                <w:ilvl w:val="0"/>
                <w:numId w:val="2"/>
              </w:numPr>
              <w:ind w:left="455"/>
              <w:jc w:val="both"/>
              <w:rPr>
                <w:rFonts w:cstheme="minorHAnsi"/>
                <w:szCs w:val="24"/>
              </w:rPr>
            </w:pPr>
            <w:r w:rsidRPr="00241CA4">
              <w:rPr>
                <w:rFonts w:cstheme="minorHAnsi"/>
                <w:szCs w:val="24"/>
              </w:rPr>
              <w:t xml:space="preserve">EASC key organisational contacts – Members were asked to confirm that this was correct </w:t>
            </w:r>
          </w:p>
          <w:p w14:paraId="66FDA9F2" w14:textId="77777777" w:rsidR="00F93AF0" w:rsidRPr="00241CA4" w:rsidRDefault="00F93AF0" w:rsidP="00F93AF0">
            <w:pPr>
              <w:jc w:val="both"/>
              <w:rPr>
                <w:rFonts w:ascii="Verdana" w:hAnsi="Verdana" w:cstheme="minorHAnsi"/>
                <w:sz w:val="24"/>
              </w:rPr>
            </w:pPr>
          </w:p>
          <w:p w14:paraId="2C6D93B0" w14:textId="77777777" w:rsidR="00F93AF0" w:rsidRPr="00241CA4" w:rsidRDefault="00F93AF0" w:rsidP="00F93AF0">
            <w:pPr>
              <w:jc w:val="both"/>
              <w:rPr>
                <w:rFonts w:ascii="Verdana" w:hAnsi="Verdana" w:cstheme="minorHAnsi"/>
                <w:sz w:val="24"/>
              </w:rPr>
            </w:pPr>
            <w:r w:rsidRPr="00241CA4">
              <w:rPr>
                <w:rFonts w:ascii="Verdana" w:hAnsi="Verdana" w:cstheme="minorHAnsi"/>
                <w:sz w:val="24"/>
              </w:rPr>
              <w:t>Members</w:t>
            </w:r>
            <w:r w:rsidRPr="00241CA4">
              <w:rPr>
                <w:rFonts w:ascii="Verdana" w:hAnsi="Verdana" w:cstheme="minorHAnsi"/>
                <w:b/>
                <w:sz w:val="24"/>
              </w:rPr>
              <w:t xml:space="preserve"> RESOLVED</w:t>
            </w:r>
            <w:r w:rsidRPr="00241CA4">
              <w:rPr>
                <w:rFonts w:ascii="Verdana" w:hAnsi="Verdana" w:cstheme="minorHAnsi"/>
                <w:sz w:val="24"/>
              </w:rPr>
              <w:t xml:space="preserve"> to: </w:t>
            </w:r>
          </w:p>
          <w:p w14:paraId="02C79A90" w14:textId="4974AC76" w:rsidR="00F93AF0" w:rsidRPr="00241CA4" w:rsidRDefault="00F93AF0" w:rsidP="00F93AF0">
            <w:pPr>
              <w:pStyle w:val="ListParagraph"/>
              <w:numPr>
                <w:ilvl w:val="0"/>
                <w:numId w:val="28"/>
              </w:numPr>
              <w:jc w:val="both"/>
              <w:rPr>
                <w:rFonts w:cs="Arial"/>
                <w:szCs w:val="24"/>
              </w:rPr>
            </w:pPr>
            <w:r w:rsidRPr="00241CA4">
              <w:rPr>
                <w:rFonts w:cs="Arial"/>
                <w:b/>
                <w:szCs w:val="24"/>
              </w:rPr>
              <w:t xml:space="preserve">ENDORSE </w:t>
            </w:r>
            <w:r w:rsidRPr="00241CA4">
              <w:rPr>
                <w:rFonts w:cs="Arial"/>
                <w:szCs w:val="24"/>
              </w:rPr>
              <w:t xml:space="preserve">the risk register </w:t>
            </w:r>
          </w:p>
          <w:p w14:paraId="3E812EB3" w14:textId="1C08FA12" w:rsidR="00F93AF0" w:rsidRPr="00241CA4" w:rsidRDefault="00F93AF0" w:rsidP="00F93AF0">
            <w:pPr>
              <w:pStyle w:val="ListParagraph"/>
              <w:numPr>
                <w:ilvl w:val="0"/>
                <w:numId w:val="28"/>
              </w:numPr>
              <w:jc w:val="both"/>
              <w:rPr>
                <w:rFonts w:cs="Arial"/>
                <w:szCs w:val="24"/>
              </w:rPr>
            </w:pPr>
            <w:r w:rsidRPr="00241CA4">
              <w:rPr>
                <w:rFonts w:cs="Arial"/>
                <w:b/>
                <w:szCs w:val="24"/>
              </w:rPr>
              <w:t xml:space="preserve">ENDORSE </w:t>
            </w:r>
            <w:r w:rsidRPr="00241CA4">
              <w:rPr>
                <w:rFonts w:cs="Arial"/>
                <w:szCs w:val="24"/>
              </w:rPr>
              <w:t xml:space="preserve">the EASC Assurance Framework </w:t>
            </w:r>
          </w:p>
          <w:p w14:paraId="602F5990" w14:textId="2430EC1C" w:rsidR="00F93AF0" w:rsidRPr="00162C86" w:rsidRDefault="00F93AF0" w:rsidP="00E1607D">
            <w:pPr>
              <w:pStyle w:val="ListParagraph"/>
              <w:numPr>
                <w:ilvl w:val="0"/>
                <w:numId w:val="28"/>
              </w:numPr>
              <w:jc w:val="both"/>
              <w:rPr>
                <w:b/>
                <w:bCs/>
              </w:rPr>
            </w:pPr>
            <w:r w:rsidRPr="00162C86">
              <w:rPr>
                <w:rFonts w:cs="Arial"/>
                <w:b/>
                <w:szCs w:val="24"/>
              </w:rPr>
              <w:t>APPROVE</w:t>
            </w:r>
            <w:r w:rsidRPr="00162C86">
              <w:rPr>
                <w:rFonts w:cs="Arial"/>
                <w:bCs/>
                <w:szCs w:val="24"/>
              </w:rPr>
              <w:t xml:space="preserve"> the information within the EASC Key Organisational Contacts </w:t>
            </w:r>
          </w:p>
          <w:p w14:paraId="03DEC59E" w14:textId="77777777" w:rsidR="00162C86" w:rsidRPr="00162C86" w:rsidRDefault="00162C86" w:rsidP="00162C86">
            <w:pPr>
              <w:pStyle w:val="ListParagraph"/>
              <w:ind w:left="360"/>
              <w:jc w:val="both"/>
              <w:rPr>
                <w:b/>
                <w:bCs/>
              </w:rPr>
            </w:pPr>
          </w:p>
          <w:p w14:paraId="558E6B71" w14:textId="7A04BDC3" w:rsidR="00241CA4" w:rsidRDefault="00241CA4" w:rsidP="005E0E1E">
            <w:pPr>
              <w:jc w:val="both"/>
              <w:rPr>
                <w:rFonts w:ascii="Verdana" w:hAnsi="Verdana"/>
                <w:b/>
                <w:bCs/>
                <w:sz w:val="24"/>
              </w:rPr>
            </w:pPr>
            <w:r>
              <w:rPr>
                <w:rFonts w:ascii="Verdana" w:hAnsi="Verdana"/>
                <w:b/>
                <w:bCs/>
                <w:sz w:val="24"/>
              </w:rPr>
              <w:t>ANY OTHER BUSINESS</w:t>
            </w:r>
          </w:p>
          <w:p w14:paraId="09CEECFE" w14:textId="77777777" w:rsidR="00241CA4" w:rsidRPr="00241CA4" w:rsidRDefault="00241CA4" w:rsidP="005E0E1E">
            <w:pPr>
              <w:jc w:val="both"/>
              <w:rPr>
                <w:rFonts w:ascii="Verdana" w:hAnsi="Verdana"/>
                <w:b/>
                <w:bCs/>
                <w:sz w:val="24"/>
              </w:rPr>
            </w:pPr>
          </w:p>
          <w:p w14:paraId="16D2C465" w14:textId="7F16DEC2" w:rsidR="00241CA4" w:rsidRDefault="00241CA4" w:rsidP="00241CA4">
            <w:pPr>
              <w:jc w:val="both"/>
              <w:rPr>
                <w:rFonts w:ascii="Verdana" w:hAnsi="Verdana"/>
                <w:sz w:val="24"/>
              </w:rPr>
            </w:pPr>
            <w:r w:rsidRPr="00241CA4">
              <w:rPr>
                <w:rFonts w:ascii="Verdana" w:hAnsi="Verdana"/>
                <w:sz w:val="24"/>
              </w:rPr>
              <w:t>Ross Whitehead raised an additional item. Members were informed that EMRTS Cymru and the Wales Air Ambulance Charity had been reviewing their service provision which was in line with the Commissioning Intentions identified and approved for the service. Demand and capacity modelling had been undertaken and the Charity, responsible for the operating model and base locations had started an engagement process in relation to potential opportunities which had been identified.</w:t>
            </w:r>
          </w:p>
          <w:p w14:paraId="2B6CC591" w14:textId="77777777" w:rsidR="00241CA4" w:rsidRPr="00241CA4" w:rsidRDefault="00241CA4" w:rsidP="00241CA4">
            <w:pPr>
              <w:jc w:val="both"/>
              <w:rPr>
                <w:rFonts w:ascii="Verdana" w:hAnsi="Verdana"/>
                <w:sz w:val="24"/>
              </w:rPr>
            </w:pPr>
          </w:p>
          <w:p w14:paraId="2EC5078C" w14:textId="77777777" w:rsidR="00241CA4" w:rsidRPr="00241CA4" w:rsidRDefault="00241CA4" w:rsidP="00241CA4">
            <w:pPr>
              <w:jc w:val="both"/>
              <w:rPr>
                <w:rFonts w:ascii="Verdana" w:hAnsi="Verdana"/>
                <w:sz w:val="24"/>
              </w:rPr>
            </w:pPr>
            <w:r w:rsidRPr="00241CA4">
              <w:rPr>
                <w:rFonts w:ascii="Verdana" w:hAnsi="Verdana"/>
                <w:sz w:val="24"/>
              </w:rPr>
              <w:t>Members noted that EMRTS and the Charity would be presenting a ‘Focus on session’ to EASC at the September meeting. Members noted that this work had been subject to press interest particularly in relation to the base at Welshpool airport. Ross Whitehead suggested that this work should also be presented to the EASC Management Group (Added to the Forward Look). Members noted that a briefing would be prepared for EASC Members and the management group was asked to ensure that any queries raised locally were forwarded to the EASC Team / or Matt Cann at EMRTS or Steven Stokes at the Charity for coordinated responses in the first instance.</w:t>
            </w:r>
          </w:p>
          <w:p w14:paraId="62184543" w14:textId="77777777" w:rsidR="001E29DB" w:rsidRPr="00241CA4" w:rsidRDefault="001E29DB" w:rsidP="005E0E1E">
            <w:pPr>
              <w:jc w:val="both"/>
              <w:rPr>
                <w:rFonts w:ascii="Verdana" w:hAnsi="Verdana" w:cs="Arial"/>
                <w:sz w:val="24"/>
              </w:rPr>
            </w:pPr>
          </w:p>
          <w:p w14:paraId="537618C6" w14:textId="6B05C569" w:rsidR="007673EE" w:rsidRPr="00241CA4" w:rsidRDefault="00241CA4" w:rsidP="00241CA4">
            <w:pPr>
              <w:jc w:val="both"/>
              <w:rPr>
                <w:rFonts w:ascii="Verdana" w:hAnsi="Verdana" w:cs="Tahoma"/>
                <w:b/>
                <w:bCs/>
                <w:color w:val="000000"/>
                <w:sz w:val="24"/>
              </w:rPr>
            </w:pPr>
            <w:r w:rsidRPr="00241CA4">
              <w:rPr>
                <w:rFonts w:ascii="Verdana" w:hAnsi="Verdana" w:cs="Tahoma"/>
                <w:b/>
                <w:bCs/>
                <w:color w:val="000000"/>
                <w:sz w:val="24"/>
              </w:rPr>
              <w:t>FOR INFORMATION</w:t>
            </w:r>
          </w:p>
          <w:p w14:paraId="74A145A2" w14:textId="77777777" w:rsidR="00241CA4" w:rsidRPr="00241CA4" w:rsidRDefault="00241CA4" w:rsidP="00241CA4">
            <w:pPr>
              <w:jc w:val="both"/>
              <w:rPr>
                <w:rFonts w:ascii="Verdana" w:hAnsi="Verdana"/>
                <w:b/>
                <w:sz w:val="24"/>
              </w:rPr>
            </w:pPr>
            <w:r w:rsidRPr="00241CA4">
              <w:rPr>
                <w:rFonts w:ascii="Verdana" w:hAnsi="Verdana"/>
                <w:b/>
                <w:sz w:val="24"/>
              </w:rPr>
              <w:t>IMMEDIATE RELEASE PROTOCOL</w:t>
            </w:r>
          </w:p>
          <w:p w14:paraId="69F952A8" w14:textId="77777777" w:rsidR="00241CA4" w:rsidRPr="00241CA4" w:rsidRDefault="00241CA4" w:rsidP="00241CA4">
            <w:pPr>
              <w:jc w:val="both"/>
              <w:rPr>
                <w:rFonts w:ascii="Verdana" w:hAnsi="Verdana"/>
                <w:bCs/>
                <w:sz w:val="24"/>
              </w:rPr>
            </w:pPr>
            <w:r w:rsidRPr="00241CA4">
              <w:rPr>
                <w:rFonts w:ascii="Verdana" w:hAnsi="Verdana"/>
                <w:bCs/>
                <w:sz w:val="24"/>
              </w:rPr>
              <w:t>The WAST report on the Immediate Release Protocol was received by Members for information. This went live on 25 July 2022.</w:t>
            </w:r>
          </w:p>
          <w:p w14:paraId="1CE4EC26" w14:textId="77777777" w:rsidR="00241CA4" w:rsidRDefault="00241CA4" w:rsidP="00241CA4">
            <w:pPr>
              <w:jc w:val="both"/>
              <w:rPr>
                <w:rFonts w:ascii="Verdana" w:hAnsi="Verdana"/>
                <w:b/>
                <w:sz w:val="24"/>
              </w:rPr>
            </w:pPr>
          </w:p>
          <w:p w14:paraId="15441D9D" w14:textId="77777777" w:rsidR="00241CA4" w:rsidRPr="00241CA4" w:rsidRDefault="00241CA4" w:rsidP="00241CA4">
            <w:pPr>
              <w:jc w:val="both"/>
              <w:rPr>
                <w:rFonts w:ascii="Verdana" w:hAnsi="Verdana"/>
                <w:b/>
                <w:sz w:val="24"/>
              </w:rPr>
            </w:pPr>
            <w:r w:rsidRPr="00241CA4">
              <w:rPr>
                <w:rFonts w:ascii="Verdana" w:hAnsi="Verdana"/>
                <w:b/>
                <w:sz w:val="24"/>
              </w:rPr>
              <w:t>REGIONAL ESCALATION PROTOCOL</w:t>
            </w:r>
          </w:p>
          <w:p w14:paraId="7130BF2A" w14:textId="77777777" w:rsidR="00241CA4" w:rsidRPr="00241CA4" w:rsidRDefault="00241CA4" w:rsidP="00241CA4">
            <w:pPr>
              <w:jc w:val="both"/>
              <w:rPr>
                <w:rFonts w:ascii="Verdana" w:hAnsi="Verdana"/>
                <w:bCs/>
                <w:sz w:val="24"/>
              </w:rPr>
            </w:pPr>
            <w:r w:rsidRPr="00241CA4">
              <w:rPr>
                <w:rFonts w:ascii="Verdana" w:hAnsi="Verdana"/>
                <w:bCs/>
                <w:sz w:val="24"/>
              </w:rPr>
              <w:t>The WAST report on the Regional Escalation Protocol was received by Members for information. Members noted this had been shared with health boards by the Chief Executive of WAST.</w:t>
            </w:r>
          </w:p>
          <w:p w14:paraId="43040B44" w14:textId="77777777" w:rsidR="00241CA4" w:rsidRDefault="00241CA4" w:rsidP="00241CA4">
            <w:pPr>
              <w:jc w:val="both"/>
              <w:rPr>
                <w:rFonts w:cs="Tahoma"/>
                <w:color w:val="000000"/>
              </w:rPr>
            </w:pPr>
          </w:p>
          <w:p w14:paraId="5BC435CA" w14:textId="2C5138FD" w:rsidR="0070767D" w:rsidRPr="00241CA4" w:rsidRDefault="0070767D" w:rsidP="00241CA4">
            <w:pPr>
              <w:jc w:val="both"/>
              <w:rPr>
                <w:rFonts w:cs="Tahoma"/>
                <w:color w:val="000000"/>
              </w:rPr>
            </w:pPr>
            <w:bookmarkStart w:id="0" w:name="_GoBack"/>
            <w:bookmarkEnd w:id="0"/>
          </w:p>
        </w:tc>
      </w:tr>
      <w:tr w:rsidR="00DE32DD" w:rsidRPr="00241CA4" w14:paraId="734869F5" w14:textId="77777777" w:rsidTr="00006519">
        <w:trPr>
          <w:trHeight w:val="425"/>
          <w:jc w:val="center"/>
        </w:trPr>
        <w:tc>
          <w:tcPr>
            <w:tcW w:w="10728" w:type="dxa"/>
            <w:gridSpan w:val="6"/>
            <w:shd w:val="clear" w:color="auto" w:fill="E6E6E6"/>
          </w:tcPr>
          <w:p w14:paraId="5437947D" w14:textId="77777777" w:rsidR="00DE32DD" w:rsidRPr="00241CA4" w:rsidRDefault="00DE32DD" w:rsidP="00B22ED8">
            <w:pPr>
              <w:rPr>
                <w:rFonts w:ascii="Verdana" w:hAnsi="Verdana" w:cs="Arial"/>
                <w:b/>
                <w:sz w:val="24"/>
              </w:rPr>
            </w:pPr>
            <w:r w:rsidRPr="00241CA4">
              <w:rPr>
                <w:rFonts w:ascii="Verdana" w:hAnsi="Verdana" w:cs="Arial"/>
                <w:b/>
                <w:sz w:val="24"/>
              </w:rPr>
              <w:lastRenderedPageBreak/>
              <w:t>Key risks and issues/matters of concern and any mitigating actions</w:t>
            </w:r>
          </w:p>
        </w:tc>
      </w:tr>
      <w:tr w:rsidR="00DE32DD" w:rsidRPr="00241CA4" w14:paraId="525BF94F" w14:textId="77777777" w:rsidTr="00006519">
        <w:trPr>
          <w:trHeight w:val="425"/>
          <w:jc w:val="center"/>
        </w:trPr>
        <w:tc>
          <w:tcPr>
            <w:tcW w:w="10728" w:type="dxa"/>
            <w:gridSpan w:val="6"/>
          </w:tcPr>
          <w:p w14:paraId="5409155D" w14:textId="2AC8A652" w:rsidR="008C6AB7" w:rsidRPr="00241CA4" w:rsidRDefault="008C6AB7" w:rsidP="004C4E4E">
            <w:pPr>
              <w:pStyle w:val="ListParagraph"/>
              <w:numPr>
                <w:ilvl w:val="0"/>
                <w:numId w:val="1"/>
              </w:numPr>
              <w:jc w:val="both"/>
              <w:rPr>
                <w:rFonts w:cs="Arial"/>
                <w:szCs w:val="24"/>
              </w:rPr>
            </w:pPr>
            <w:r w:rsidRPr="00241CA4">
              <w:rPr>
                <w:rFonts w:cstheme="minorHAnsi"/>
                <w:bCs/>
                <w:szCs w:val="24"/>
              </w:rPr>
              <w:t>The</w:t>
            </w:r>
            <w:r w:rsidR="00241CA4">
              <w:rPr>
                <w:rFonts w:cstheme="minorHAnsi"/>
                <w:bCs/>
                <w:szCs w:val="24"/>
              </w:rPr>
              <w:t xml:space="preserve">re </w:t>
            </w:r>
            <w:proofErr w:type="gramStart"/>
            <w:r w:rsidR="00241CA4">
              <w:rPr>
                <w:rFonts w:cstheme="minorHAnsi"/>
                <w:bCs/>
                <w:szCs w:val="24"/>
              </w:rPr>
              <w:t>remains</w:t>
            </w:r>
            <w:proofErr w:type="gramEnd"/>
            <w:r w:rsidRPr="00241CA4">
              <w:rPr>
                <w:rFonts w:cstheme="minorHAnsi"/>
                <w:bCs/>
                <w:szCs w:val="24"/>
              </w:rPr>
              <w:t xml:space="preserve"> significant risks </w:t>
            </w:r>
            <w:r w:rsidR="00162C86">
              <w:rPr>
                <w:rFonts w:cstheme="minorHAnsi"/>
                <w:bCs/>
                <w:szCs w:val="24"/>
              </w:rPr>
              <w:t xml:space="preserve">to patients </w:t>
            </w:r>
            <w:r w:rsidRPr="00241CA4">
              <w:rPr>
                <w:rFonts w:cstheme="minorHAnsi"/>
                <w:bCs/>
                <w:szCs w:val="24"/>
              </w:rPr>
              <w:t xml:space="preserve">within the system </w:t>
            </w:r>
          </w:p>
          <w:p w14:paraId="6CD21D6D" w14:textId="523E13EC" w:rsidR="008C6AB7" w:rsidRPr="00241CA4" w:rsidRDefault="008C6AB7" w:rsidP="008C6AB7">
            <w:pPr>
              <w:pStyle w:val="ListParagraph"/>
              <w:numPr>
                <w:ilvl w:val="0"/>
                <w:numId w:val="1"/>
              </w:numPr>
              <w:jc w:val="both"/>
              <w:rPr>
                <w:rFonts w:cs="Arial"/>
                <w:szCs w:val="24"/>
              </w:rPr>
            </w:pPr>
            <w:r w:rsidRPr="00241CA4">
              <w:rPr>
                <w:bCs/>
                <w:szCs w:val="24"/>
              </w:rPr>
              <w:t>Fortnightly meetings being held by the CASC involving the Chief Operating Officers (COOs) and WAST Director of Operations and the team to review the progress of handover improvement plans and to capture any mitigation to improve the current situation</w:t>
            </w:r>
          </w:p>
          <w:p w14:paraId="36C22D98" w14:textId="270393BA" w:rsidR="009C5A11" w:rsidRPr="00241CA4" w:rsidRDefault="008C6AB7" w:rsidP="00241CA4">
            <w:pPr>
              <w:pStyle w:val="ListParagraph"/>
              <w:numPr>
                <w:ilvl w:val="0"/>
                <w:numId w:val="1"/>
              </w:numPr>
              <w:jc w:val="both"/>
              <w:rPr>
                <w:rFonts w:cs="Arial"/>
                <w:szCs w:val="24"/>
              </w:rPr>
            </w:pPr>
            <w:r w:rsidRPr="00241CA4">
              <w:rPr>
                <w:bCs/>
                <w:szCs w:val="24"/>
              </w:rPr>
              <w:t xml:space="preserve">Non-recurrent funding of £3m for additional emergency ambulance capacity </w:t>
            </w:r>
            <w:r w:rsidR="00241CA4">
              <w:rPr>
                <w:bCs/>
                <w:szCs w:val="24"/>
              </w:rPr>
              <w:t>is being utilised to recruit more staff.</w:t>
            </w:r>
          </w:p>
        </w:tc>
      </w:tr>
      <w:tr w:rsidR="00DE32DD" w:rsidRPr="00241CA4" w14:paraId="7519D2BE" w14:textId="77777777" w:rsidTr="00006519">
        <w:trPr>
          <w:trHeight w:val="425"/>
          <w:jc w:val="center"/>
        </w:trPr>
        <w:tc>
          <w:tcPr>
            <w:tcW w:w="10728" w:type="dxa"/>
            <w:gridSpan w:val="6"/>
            <w:shd w:val="clear" w:color="auto" w:fill="E6E6E6"/>
          </w:tcPr>
          <w:p w14:paraId="2D78246A" w14:textId="7C0381F8" w:rsidR="00DE32DD" w:rsidRPr="00241CA4" w:rsidRDefault="00DE32DD" w:rsidP="00B22ED8">
            <w:pPr>
              <w:rPr>
                <w:rFonts w:ascii="Verdana" w:hAnsi="Verdana" w:cs="Arial"/>
                <w:b/>
                <w:sz w:val="24"/>
              </w:rPr>
            </w:pPr>
            <w:r w:rsidRPr="00241CA4">
              <w:rPr>
                <w:rFonts w:ascii="Verdana" w:hAnsi="Verdana" w:cs="Arial"/>
                <w:b/>
                <w:sz w:val="24"/>
              </w:rPr>
              <w:t xml:space="preserve">Matters requiring </w:t>
            </w:r>
            <w:r w:rsidR="007C6189" w:rsidRPr="00241CA4">
              <w:rPr>
                <w:rFonts w:ascii="Verdana" w:hAnsi="Verdana" w:cs="Arial"/>
                <w:b/>
                <w:sz w:val="24"/>
              </w:rPr>
              <w:t>Committee</w:t>
            </w:r>
            <w:r w:rsidRPr="00241CA4">
              <w:rPr>
                <w:rFonts w:ascii="Verdana" w:hAnsi="Verdana" w:cs="Arial"/>
                <w:b/>
                <w:sz w:val="24"/>
              </w:rPr>
              <w:t xml:space="preserve"> level consideration </w:t>
            </w:r>
          </w:p>
        </w:tc>
      </w:tr>
      <w:tr w:rsidR="00DE32DD" w:rsidRPr="00241CA4" w14:paraId="4E1F1467" w14:textId="77777777" w:rsidTr="00006519">
        <w:trPr>
          <w:trHeight w:val="425"/>
          <w:jc w:val="center"/>
        </w:trPr>
        <w:tc>
          <w:tcPr>
            <w:tcW w:w="10728" w:type="dxa"/>
            <w:gridSpan w:val="6"/>
          </w:tcPr>
          <w:p w14:paraId="6DEA2C0D" w14:textId="7B93FBDE" w:rsidR="00B83A6D" w:rsidRPr="00241CA4" w:rsidRDefault="002C3581" w:rsidP="00B83A6D">
            <w:pPr>
              <w:pStyle w:val="ListParagraph"/>
              <w:numPr>
                <w:ilvl w:val="0"/>
                <w:numId w:val="11"/>
              </w:numPr>
              <w:jc w:val="both"/>
              <w:rPr>
                <w:rFonts w:cs="Tahoma"/>
                <w:bCs/>
                <w:color w:val="000000"/>
                <w:szCs w:val="24"/>
              </w:rPr>
            </w:pPr>
            <w:r w:rsidRPr="00241CA4">
              <w:rPr>
                <w:rFonts w:cs="Tahoma"/>
                <w:bCs/>
                <w:color w:val="000000"/>
                <w:szCs w:val="24"/>
              </w:rPr>
              <w:t>Handover delays</w:t>
            </w:r>
            <w:r w:rsidR="00B83A6D" w:rsidRPr="00241CA4">
              <w:rPr>
                <w:rFonts w:cs="Tahoma"/>
                <w:bCs/>
                <w:color w:val="000000"/>
                <w:szCs w:val="24"/>
              </w:rPr>
              <w:t xml:space="preserve"> and the </w:t>
            </w:r>
            <w:r w:rsidR="00B83A6D" w:rsidRPr="00241CA4">
              <w:rPr>
                <w:bCs/>
                <w:szCs w:val="24"/>
              </w:rPr>
              <w:t>key actions being undertaken by each health board as part of their handover improvement plans</w:t>
            </w:r>
          </w:p>
          <w:p w14:paraId="2D9444C0" w14:textId="7192129E" w:rsidR="008C6AB7" w:rsidRPr="00241CA4" w:rsidRDefault="008C6AB7" w:rsidP="007C6189">
            <w:pPr>
              <w:pStyle w:val="ListParagraph"/>
              <w:numPr>
                <w:ilvl w:val="0"/>
                <w:numId w:val="11"/>
              </w:numPr>
              <w:jc w:val="both"/>
              <w:rPr>
                <w:rFonts w:cs="Tahoma"/>
                <w:bCs/>
                <w:color w:val="000000"/>
                <w:szCs w:val="24"/>
              </w:rPr>
            </w:pPr>
            <w:r w:rsidRPr="00241CA4">
              <w:rPr>
                <w:rFonts w:cstheme="minorHAnsi"/>
                <w:bCs/>
                <w:szCs w:val="24"/>
              </w:rPr>
              <w:t>The impact of system pressure in terms of escalation within the WAST Clinical Safety Plan and the consequence for community waits</w:t>
            </w:r>
          </w:p>
          <w:p w14:paraId="07BEA4A4" w14:textId="3F2CCB52" w:rsidR="008C6AB7" w:rsidRPr="00241CA4" w:rsidRDefault="008C6AB7" w:rsidP="007C6189">
            <w:pPr>
              <w:pStyle w:val="ListParagraph"/>
              <w:numPr>
                <w:ilvl w:val="0"/>
                <w:numId w:val="11"/>
              </w:numPr>
              <w:jc w:val="both"/>
              <w:rPr>
                <w:rFonts w:cs="Tahoma"/>
                <w:bCs/>
                <w:color w:val="000000"/>
                <w:szCs w:val="24"/>
              </w:rPr>
            </w:pPr>
            <w:r w:rsidRPr="00241CA4">
              <w:rPr>
                <w:rFonts w:cstheme="minorHAnsi"/>
                <w:bCs/>
                <w:szCs w:val="24"/>
              </w:rPr>
              <w:t>Ministerial expectation for robust plans to be in pl</w:t>
            </w:r>
            <w:r w:rsidR="00B83A6D" w:rsidRPr="00241CA4">
              <w:rPr>
                <w:rFonts w:cstheme="minorHAnsi"/>
                <w:bCs/>
                <w:szCs w:val="24"/>
              </w:rPr>
              <w:t xml:space="preserve">ace </w:t>
            </w:r>
          </w:p>
          <w:p w14:paraId="3B238A65" w14:textId="3FF04BAE" w:rsidR="00B83A6D" w:rsidRPr="00241CA4" w:rsidRDefault="00B83A6D" w:rsidP="00B83A6D">
            <w:pPr>
              <w:pStyle w:val="ListParagraph"/>
              <w:numPr>
                <w:ilvl w:val="0"/>
                <w:numId w:val="11"/>
              </w:numPr>
              <w:jc w:val="both"/>
              <w:rPr>
                <w:rFonts w:cs="Tahoma"/>
                <w:bCs/>
                <w:color w:val="000000"/>
                <w:szCs w:val="24"/>
              </w:rPr>
            </w:pPr>
            <w:r w:rsidRPr="00241CA4">
              <w:rPr>
                <w:rFonts w:cs="Arial"/>
                <w:bCs/>
                <w:szCs w:val="24"/>
              </w:rPr>
              <w:t xml:space="preserve">Clinical advice to align the red categorisation with the English system and the likely sustained future increase in red activity.  </w:t>
            </w:r>
          </w:p>
          <w:p w14:paraId="3675B088" w14:textId="77777777" w:rsidR="007C6189" w:rsidRPr="00241CA4" w:rsidRDefault="007C6189" w:rsidP="007C6189">
            <w:pPr>
              <w:pStyle w:val="ListParagraph"/>
              <w:numPr>
                <w:ilvl w:val="0"/>
                <w:numId w:val="11"/>
              </w:numPr>
              <w:jc w:val="both"/>
              <w:rPr>
                <w:rFonts w:cs="Tahoma"/>
                <w:color w:val="000000"/>
                <w:szCs w:val="24"/>
              </w:rPr>
            </w:pPr>
            <w:r w:rsidRPr="00241CA4">
              <w:rPr>
                <w:szCs w:val="24"/>
              </w:rPr>
              <w:t>Emergency Medical Services (EMS) Commissioning Framework</w:t>
            </w:r>
          </w:p>
          <w:p w14:paraId="47C58C8E" w14:textId="23708B1F" w:rsidR="007C6189" w:rsidRPr="00241CA4" w:rsidRDefault="007C6189" w:rsidP="007C6189">
            <w:pPr>
              <w:pStyle w:val="ListParagraph"/>
              <w:numPr>
                <w:ilvl w:val="0"/>
                <w:numId w:val="11"/>
              </w:numPr>
              <w:jc w:val="both"/>
              <w:rPr>
                <w:rFonts w:cs="Tahoma"/>
                <w:color w:val="000000"/>
                <w:szCs w:val="24"/>
              </w:rPr>
            </w:pPr>
            <w:r w:rsidRPr="00241CA4">
              <w:rPr>
                <w:szCs w:val="24"/>
              </w:rPr>
              <w:t>Ambulance Service Indicators</w:t>
            </w:r>
            <w:r w:rsidR="009C5A11" w:rsidRPr="00241CA4">
              <w:rPr>
                <w:szCs w:val="24"/>
              </w:rPr>
              <w:t xml:space="preserve"> and monthly reporting</w:t>
            </w:r>
          </w:p>
          <w:p w14:paraId="7AB6B3DD" w14:textId="0F1B53C2" w:rsidR="009C5A11" w:rsidRPr="00241CA4" w:rsidRDefault="002C3581" w:rsidP="00241CA4">
            <w:pPr>
              <w:pStyle w:val="ListParagraph"/>
              <w:numPr>
                <w:ilvl w:val="0"/>
                <w:numId w:val="11"/>
              </w:numPr>
              <w:jc w:val="both"/>
              <w:rPr>
                <w:rFonts w:cs="Tahoma"/>
                <w:color w:val="000000"/>
                <w:szCs w:val="24"/>
              </w:rPr>
            </w:pPr>
            <w:r w:rsidRPr="00241CA4">
              <w:rPr>
                <w:szCs w:val="24"/>
              </w:rPr>
              <w:t xml:space="preserve">Progress </w:t>
            </w:r>
            <w:r w:rsidR="00B83A6D" w:rsidRPr="00241CA4">
              <w:rPr>
                <w:szCs w:val="24"/>
              </w:rPr>
              <w:t xml:space="preserve">made by the HIW </w:t>
            </w:r>
            <w:r w:rsidR="00162C86">
              <w:rPr>
                <w:szCs w:val="24"/>
              </w:rPr>
              <w:t xml:space="preserve">and NHS Wales Delivery Unit Appendix B Report </w:t>
            </w:r>
            <w:r w:rsidR="00162C86" w:rsidRPr="00241CA4">
              <w:rPr>
                <w:szCs w:val="24"/>
              </w:rPr>
              <w:t>Task &amp; Finish Group</w:t>
            </w:r>
            <w:r w:rsidR="00162C86">
              <w:rPr>
                <w:szCs w:val="24"/>
              </w:rPr>
              <w:t>s</w:t>
            </w:r>
          </w:p>
        </w:tc>
      </w:tr>
      <w:tr w:rsidR="00DE32DD" w:rsidRPr="00241CA4" w14:paraId="5D85D5D1" w14:textId="77777777" w:rsidTr="00006519">
        <w:trPr>
          <w:trHeight w:val="425"/>
          <w:jc w:val="center"/>
        </w:trPr>
        <w:tc>
          <w:tcPr>
            <w:tcW w:w="10728" w:type="dxa"/>
            <w:gridSpan w:val="6"/>
            <w:shd w:val="clear" w:color="auto" w:fill="E6E6E6"/>
          </w:tcPr>
          <w:p w14:paraId="195E9BA5" w14:textId="77777777" w:rsidR="00DE32DD" w:rsidRPr="00241CA4" w:rsidRDefault="006B7E97" w:rsidP="00B22ED8">
            <w:pPr>
              <w:rPr>
                <w:rFonts w:ascii="Verdana" w:hAnsi="Verdana" w:cs="Arial"/>
                <w:b/>
                <w:sz w:val="24"/>
              </w:rPr>
            </w:pPr>
            <w:r w:rsidRPr="00241CA4">
              <w:rPr>
                <w:rFonts w:ascii="Verdana" w:hAnsi="Verdana" w:cs="Arial"/>
                <w:b/>
                <w:sz w:val="24"/>
              </w:rPr>
              <w:t>Forward Work Programme</w:t>
            </w:r>
            <w:r w:rsidR="00DE32DD" w:rsidRPr="00241CA4">
              <w:rPr>
                <w:rFonts w:ascii="Verdana" w:hAnsi="Verdana" w:cs="Arial"/>
                <w:b/>
                <w:sz w:val="24"/>
              </w:rPr>
              <w:t xml:space="preserve"> </w:t>
            </w:r>
          </w:p>
        </w:tc>
      </w:tr>
      <w:tr w:rsidR="00DE32DD" w:rsidRPr="00241CA4" w14:paraId="3203B4D2" w14:textId="77777777" w:rsidTr="00006519">
        <w:trPr>
          <w:trHeight w:val="425"/>
          <w:jc w:val="center"/>
        </w:trPr>
        <w:tc>
          <w:tcPr>
            <w:tcW w:w="10728" w:type="dxa"/>
            <w:gridSpan w:val="6"/>
          </w:tcPr>
          <w:p w14:paraId="72689AB3" w14:textId="3D026FC8" w:rsidR="00704A15" w:rsidRPr="00241CA4" w:rsidRDefault="001049F4" w:rsidP="00162C86">
            <w:pPr>
              <w:shd w:val="clear" w:color="auto" w:fill="FFFFFF"/>
              <w:jc w:val="both"/>
              <w:rPr>
                <w:rFonts w:ascii="Verdana" w:hAnsi="Verdana" w:cs="Arial"/>
                <w:sz w:val="24"/>
              </w:rPr>
            </w:pPr>
            <w:r w:rsidRPr="00241CA4">
              <w:rPr>
                <w:rFonts w:ascii="Verdana" w:hAnsi="Verdana" w:cs="Arial"/>
                <w:sz w:val="24"/>
              </w:rPr>
              <w:t xml:space="preserve">Considered and agreed by the </w:t>
            </w:r>
            <w:r w:rsidR="004E39D6" w:rsidRPr="00241CA4">
              <w:rPr>
                <w:rFonts w:ascii="Verdana" w:hAnsi="Verdana" w:cs="Arial"/>
                <w:sz w:val="24"/>
              </w:rPr>
              <w:t>EASC Management Group</w:t>
            </w:r>
            <w:r w:rsidRPr="00241CA4">
              <w:rPr>
                <w:rFonts w:ascii="Verdana" w:hAnsi="Verdana" w:cs="Arial"/>
                <w:sz w:val="24"/>
              </w:rPr>
              <w:t>.</w:t>
            </w:r>
            <w:r w:rsidR="00241CA4" w:rsidRPr="00241CA4">
              <w:rPr>
                <w:rFonts w:ascii="Verdana" w:hAnsi="Verdana" w:cs="Arial"/>
                <w:sz w:val="24"/>
              </w:rPr>
              <w:t xml:space="preserve"> Members were invited to make suggestions on suitable topics for ‘Focus on’ sessions. Other potential topics included changes to commissioning arrangements and the impact of planned care initiatives on NEPTS and transfer and discharge services.</w:t>
            </w:r>
          </w:p>
        </w:tc>
      </w:tr>
      <w:tr w:rsidR="00DE32DD" w:rsidRPr="00241CA4" w14:paraId="4F57D92E" w14:textId="77777777" w:rsidTr="00006519">
        <w:trPr>
          <w:trHeight w:val="425"/>
          <w:jc w:val="center"/>
        </w:trPr>
        <w:tc>
          <w:tcPr>
            <w:tcW w:w="4271" w:type="dxa"/>
            <w:gridSpan w:val="2"/>
            <w:shd w:val="clear" w:color="auto" w:fill="E6E6E6"/>
          </w:tcPr>
          <w:p w14:paraId="533CB66D" w14:textId="5F95F32E" w:rsidR="00DE32DD" w:rsidRPr="00241CA4" w:rsidRDefault="00162C86" w:rsidP="009069F7">
            <w:pPr>
              <w:rPr>
                <w:rFonts w:ascii="Verdana" w:hAnsi="Verdana" w:cs="Arial"/>
                <w:b/>
                <w:sz w:val="24"/>
              </w:rPr>
            </w:pPr>
            <w:r>
              <w:rPr>
                <w:rFonts w:ascii="Verdana" w:hAnsi="Verdana"/>
                <w:color w:val="000000"/>
                <w:sz w:val="24"/>
                <w:u w:color="000000"/>
                <w:lang w:val="en-US"/>
              </w:rPr>
              <w:t>EASC MG</w:t>
            </w:r>
            <w:r w:rsidR="00DE32DD" w:rsidRPr="00241CA4">
              <w:rPr>
                <w:rFonts w:ascii="Verdana" w:hAnsi="Verdana"/>
                <w:color w:val="000000"/>
                <w:sz w:val="24"/>
                <w:u w:color="000000"/>
                <w:lang w:val="en-US"/>
              </w:rPr>
              <w:t xml:space="preserve"> minutes submitted  </w:t>
            </w:r>
          </w:p>
        </w:tc>
        <w:tc>
          <w:tcPr>
            <w:tcW w:w="1614" w:type="dxa"/>
          </w:tcPr>
          <w:p w14:paraId="5B2F6124" w14:textId="77777777" w:rsidR="00DE32DD" w:rsidRPr="00241CA4"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241CA4">
              <w:rPr>
                <w:rFonts w:ascii="Verdana" w:hAnsi="Verdana"/>
                <w:sz w:val="24"/>
                <w:szCs w:val="24"/>
                <w:lang w:val="en-US"/>
              </w:rPr>
              <w:t xml:space="preserve">Yes                           </w:t>
            </w:r>
          </w:p>
        </w:tc>
        <w:tc>
          <w:tcPr>
            <w:tcW w:w="1614" w:type="dxa"/>
          </w:tcPr>
          <w:p w14:paraId="43AE9159" w14:textId="77777777" w:rsidR="00DE32DD" w:rsidRPr="00241CA4" w:rsidRDefault="00B544D7" w:rsidP="009C53B4">
            <w:pPr>
              <w:jc w:val="center"/>
              <w:rPr>
                <w:rFonts w:ascii="Verdana" w:hAnsi="Verdana"/>
                <w:b/>
                <w:sz w:val="24"/>
              </w:rPr>
            </w:pPr>
            <w:r w:rsidRPr="00241CA4">
              <w:rPr>
                <w:rFonts w:ascii="Verdana" w:hAnsi="Verdana" w:cs="Arial"/>
                <w:b/>
                <w:sz w:val="24"/>
              </w:rPr>
              <w:t>√</w:t>
            </w:r>
          </w:p>
        </w:tc>
        <w:tc>
          <w:tcPr>
            <w:tcW w:w="1614" w:type="dxa"/>
          </w:tcPr>
          <w:p w14:paraId="1B0AD30F" w14:textId="77777777" w:rsidR="00DE32DD" w:rsidRPr="00241CA4"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241CA4">
              <w:rPr>
                <w:rFonts w:ascii="Verdana" w:hAnsi="Verdana"/>
                <w:sz w:val="24"/>
                <w:szCs w:val="24"/>
                <w:lang w:val="en-US"/>
              </w:rPr>
              <w:t>No</w:t>
            </w:r>
          </w:p>
        </w:tc>
        <w:tc>
          <w:tcPr>
            <w:tcW w:w="1615" w:type="dxa"/>
          </w:tcPr>
          <w:p w14:paraId="094FA41E" w14:textId="77777777" w:rsidR="00DE32DD" w:rsidRPr="00241CA4"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p>
        </w:tc>
      </w:tr>
      <w:tr w:rsidR="00DE32DD" w:rsidRPr="00241CA4" w14:paraId="32D1BE5F" w14:textId="77777777" w:rsidTr="00006519">
        <w:trPr>
          <w:trHeight w:val="425"/>
          <w:jc w:val="center"/>
        </w:trPr>
        <w:tc>
          <w:tcPr>
            <w:tcW w:w="4271" w:type="dxa"/>
            <w:gridSpan w:val="2"/>
            <w:shd w:val="clear" w:color="auto" w:fill="E6E6E6"/>
          </w:tcPr>
          <w:p w14:paraId="7833A215" w14:textId="77777777" w:rsidR="00DE32DD" w:rsidRPr="00241CA4" w:rsidRDefault="00DE32DD" w:rsidP="00B22ED8">
            <w:pPr>
              <w:rPr>
                <w:rFonts w:ascii="Verdana" w:hAnsi="Verdana" w:cs="Arial"/>
                <w:b/>
                <w:sz w:val="24"/>
              </w:rPr>
            </w:pPr>
            <w:r w:rsidRPr="00241CA4">
              <w:rPr>
                <w:rFonts w:ascii="Verdana" w:hAnsi="Verdana" w:cs="Arial"/>
                <w:b/>
                <w:sz w:val="24"/>
              </w:rPr>
              <w:t>Date of next meeting</w:t>
            </w:r>
          </w:p>
        </w:tc>
        <w:tc>
          <w:tcPr>
            <w:tcW w:w="6457" w:type="dxa"/>
            <w:gridSpan w:val="4"/>
          </w:tcPr>
          <w:p w14:paraId="6FDE00CD" w14:textId="6705DD90" w:rsidR="00DE32DD" w:rsidRPr="00241CA4" w:rsidRDefault="00DE32DD" w:rsidP="00B83A6D">
            <w:pPr>
              <w:rPr>
                <w:rFonts w:ascii="Verdana" w:hAnsi="Verdana" w:cs="Arial"/>
                <w:b/>
                <w:sz w:val="24"/>
              </w:rPr>
            </w:pPr>
            <w:r w:rsidRPr="00241CA4">
              <w:rPr>
                <w:rFonts w:ascii="Verdana" w:hAnsi="Verdana" w:cs="Arial"/>
                <w:b/>
                <w:sz w:val="24"/>
              </w:rPr>
              <w:t xml:space="preserve"> </w:t>
            </w:r>
            <w:r w:rsidR="001E29DB" w:rsidRPr="00241CA4">
              <w:rPr>
                <w:rFonts w:ascii="Verdana" w:hAnsi="Verdana" w:cs="Arial"/>
                <w:b/>
                <w:sz w:val="24"/>
              </w:rPr>
              <w:t>20 October</w:t>
            </w:r>
            <w:r w:rsidR="00B83A6D" w:rsidRPr="00241CA4">
              <w:rPr>
                <w:rFonts w:ascii="Verdana" w:hAnsi="Verdana" w:cs="Arial"/>
                <w:b/>
                <w:sz w:val="24"/>
              </w:rPr>
              <w:t xml:space="preserve"> </w:t>
            </w:r>
            <w:r w:rsidR="00DA6C7D" w:rsidRPr="00241CA4">
              <w:rPr>
                <w:rFonts w:ascii="Verdana" w:hAnsi="Verdana" w:cs="Arial"/>
                <w:b/>
                <w:sz w:val="24"/>
              </w:rPr>
              <w:t>2022</w:t>
            </w:r>
          </w:p>
        </w:tc>
      </w:tr>
    </w:tbl>
    <w:p w14:paraId="33810CC4" w14:textId="77777777" w:rsidR="006B7E97" w:rsidRPr="00241CA4" w:rsidRDefault="006B7E97" w:rsidP="004C4E4E">
      <w:pPr>
        <w:rPr>
          <w:rFonts w:ascii="Verdana" w:hAnsi="Verdana"/>
          <w:sz w:val="24"/>
        </w:rPr>
      </w:pPr>
    </w:p>
    <w:sectPr w:rsidR="006B7E97" w:rsidRPr="00241CA4" w:rsidSect="0027017F">
      <w:footerReference w:type="default" r:id="rId10"/>
      <w:pgSz w:w="11906" w:h="16838"/>
      <w:pgMar w:top="899" w:right="1800" w:bottom="1134" w:left="180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ED35A" w14:textId="77777777" w:rsidR="006E20B6" w:rsidRDefault="006E20B6" w:rsidP="00EB0AFD">
      <w:r>
        <w:separator/>
      </w:r>
    </w:p>
  </w:endnote>
  <w:endnote w:type="continuationSeparator" w:id="0">
    <w:p w14:paraId="38FAF5C5" w14:textId="77777777" w:rsidR="006E20B6" w:rsidRDefault="006E20B6" w:rsidP="00EB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FUI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4" w:type="dxa"/>
      <w:tblInd w:w="-128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280"/>
      <w:gridCol w:w="4390"/>
    </w:tblGrid>
    <w:tr w:rsidR="001049F4" w14:paraId="1B200DA5" w14:textId="77777777" w:rsidTr="0027017F">
      <w:trPr>
        <w:trHeight w:val="70"/>
      </w:trPr>
      <w:tc>
        <w:tcPr>
          <w:tcW w:w="5104" w:type="dxa"/>
        </w:tcPr>
        <w:p w14:paraId="2C57DCED" w14:textId="3FD0ABCB" w:rsidR="003B5970" w:rsidRDefault="00114C93" w:rsidP="003B5970">
          <w:pPr>
            <w:pStyle w:val="Footer"/>
            <w:tabs>
              <w:tab w:val="clear" w:pos="8306"/>
              <w:tab w:val="right" w:pos="9498"/>
            </w:tabs>
            <w:ind w:right="-1192"/>
            <w:rPr>
              <w:rFonts w:ascii="Verdana" w:hAnsi="Verdana" w:cs="Arial"/>
              <w:b/>
              <w:sz w:val="18"/>
              <w:szCs w:val="18"/>
            </w:rPr>
          </w:pPr>
          <w:r>
            <w:rPr>
              <w:rFonts w:ascii="Verdana" w:hAnsi="Verdana" w:cs="Arial"/>
              <w:b/>
              <w:sz w:val="18"/>
              <w:szCs w:val="18"/>
            </w:rPr>
            <w:t xml:space="preserve">Chair’s Summary - </w:t>
          </w:r>
          <w:r w:rsidR="001049F4">
            <w:rPr>
              <w:rFonts w:ascii="Verdana" w:hAnsi="Verdana" w:cs="Arial"/>
              <w:b/>
              <w:sz w:val="18"/>
              <w:szCs w:val="18"/>
            </w:rPr>
            <w:t xml:space="preserve">EASC </w:t>
          </w:r>
          <w:r w:rsidR="0077413A">
            <w:rPr>
              <w:rFonts w:ascii="Verdana" w:hAnsi="Verdana" w:cs="Arial"/>
              <w:b/>
              <w:sz w:val="18"/>
              <w:szCs w:val="18"/>
            </w:rPr>
            <w:t xml:space="preserve">Management Group </w:t>
          </w:r>
        </w:p>
        <w:p w14:paraId="3110E68A" w14:textId="525CC848" w:rsidR="001049F4" w:rsidRDefault="001E29DB" w:rsidP="00B83A6D">
          <w:pPr>
            <w:pStyle w:val="Footer"/>
            <w:tabs>
              <w:tab w:val="clear" w:pos="8306"/>
              <w:tab w:val="right" w:pos="9498"/>
            </w:tabs>
            <w:ind w:right="-1192"/>
            <w:rPr>
              <w:rFonts w:ascii="Verdana" w:hAnsi="Verdana" w:cs="Arial"/>
              <w:b/>
              <w:sz w:val="18"/>
              <w:szCs w:val="18"/>
            </w:rPr>
          </w:pPr>
          <w:r>
            <w:rPr>
              <w:rFonts w:ascii="Verdana" w:hAnsi="Verdana" w:cs="Arial"/>
              <w:b/>
              <w:sz w:val="18"/>
              <w:szCs w:val="18"/>
            </w:rPr>
            <w:t>18 August</w:t>
          </w:r>
          <w:r w:rsidR="00B83A6D">
            <w:rPr>
              <w:rFonts w:ascii="Verdana" w:hAnsi="Verdana" w:cs="Arial"/>
              <w:b/>
              <w:sz w:val="18"/>
              <w:szCs w:val="18"/>
            </w:rPr>
            <w:t xml:space="preserve"> </w:t>
          </w:r>
          <w:r w:rsidR="003B5970">
            <w:rPr>
              <w:rFonts w:ascii="Verdana" w:hAnsi="Verdana" w:cs="Arial"/>
              <w:b/>
              <w:sz w:val="18"/>
              <w:szCs w:val="18"/>
            </w:rPr>
            <w:t>20</w:t>
          </w:r>
          <w:r w:rsidR="0037491E">
            <w:rPr>
              <w:rFonts w:ascii="Verdana" w:hAnsi="Verdana" w:cs="Arial"/>
              <w:b/>
              <w:sz w:val="18"/>
              <w:szCs w:val="18"/>
            </w:rPr>
            <w:t>22</w:t>
          </w:r>
          <w:r w:rsidR="001049F4">
            <w:rPr>
              <w:rFonts w:ascii="Verdana" w:hAnsi="Verdana" w:cs="Arial"/>
              <w:b/>
              <w:sz w:val="18"/>
              <w:szCs w:val="18"/>
            </w:rPr>
            <w:t xml:space="preserve">          </w:t>
          </w:r>
        </w:p>
      </w:tc>
      <w:tc>
        <w:tcPr>
          <w:tcW w:w="1280" w:type="dxa"/>
        </w:tcPr>
        <w:p w14:paraId="70690363" w14:textId="683AD63F" w:rsidR="001049F4" w:rsidRDefault="001049F4" w:rsidP="001049F4">
          <w:pPr>
            <w:pStyle w:val="Footer"/>
            <w:tabs>
              <w:tab w:val="clear" w:pos="8306"/>
              <w:tab w:val="right" w:pos="9498"/>
            </w:tabs>
            <w:ind w:right="-1192"/>
            <w:rPr>
              <w:rFonts w:ascii="Verdana" w:hAnsi="Verdana" w:cs="Arial"/>
              <w:b/>
              <w:sz w:val="18"/>
              <w:szCs w:val="18"/>
            </w:rPr>
          </w:pPr>
          <w:r w:rsidRPr="00AF230B">
            <w:rPr>
              <w:rFonts w:ascii="Verdana" w:hAnsi="Verdana" w:cs="Arial"/>
              <w:b/>
              <w:sz w:val="18"/>
              <w:szCs w:val="18"/>
            </w:rPr>
            <w:t xml:space="preserve">Page </w:t>
          </w:r>
          <w:r w:rsidRPr="00AF230B">
            <w:rPr>
              <w:rFonts w:ascii="Verdana" w:hAnsi="Verdana" w:cs="Arial"/>
              <w:b/>
              <w:sz w:val="18"/>
              <w:szCs w:val="18"/>
            </w:rPr>
            <w:fldChar w:fldCharType="begin"/>
          </w:r>
          <w:r w:rsidRPr="00AF230B">
            <w:rPr>
              <w:rFonts w:ascii="Verdana" w:hAnsi="Verdana" w:cs="Arial"/>
              <w:b/>
              <w:sz w:val="18"/>
              <w:szCs w:val="18"/>
            </w:rPr>
            <w:instrText xml:space="preserve"> PAGE </w:instrText>
          </w:r>
          <w:r w:rsidRPr="00AF230B">
            <w:rPr>
              <w:rFonts w:ascii="Verdana" w:hAnsi="Verdana" w:cs="Arial"/>
              <w:b/>
              <w:sz w:val="18"/>
              <w:szCs w:val="18"/>
            </w:rPr>
            <w:fldChar w:fldCharType="separate"/>
          </w:r>
          <w:r w:rsidR="0073148A">
            <w:rPr>
              <w:rFonts w:ascii="Verdana" w:hAnsi="Verdana" w:cs="Arial"/>
              <w:b/>
              <w:noProof/>
              <w:sz w:val="18"/>
              <w:szCs w:val="18"/>
            </w:rPr>
            <w:t>9</w:t>
          </w:r>
          <w:r w:rsidRPr="00AF230B">
            <w:rPr>
              <w:rFonts w:ascii="Verdana" w:hAnsi="Verdana" w:cs="Arial"/>
              <w:b/>
              <w:sz w:val="18"/>
              <w:szCs w:val="18"/>
            </w:rPr>
            <w:fldChar w:fldCharType="end"/>
          </w:r>
          <w:r w:rsidRPr="00AF230B">
            <w:rPr>
              <w:rFonts w:ascii="Verdana" w:hAnsi="Verdana" w:cs="Arial"/>
              <w:b/>
              <w:sz w:val="18"/>
              <w:szCs w:val="18"/>
            </w:rPr>
            <w:t xml:space="preserve"> of </w:t>
          </w:r>
          <w:r w:rsidRPr="00AF230B">
            <w:rPr>
              <w:rFonts w:ascii="Verdana" w:hAnsi="Verdana" w:cs="Arial"/>
              <w:b/>
              <w:sz w:val="18"/>
              <w:szCs w:val="18"/>
            </w:rPr>
            <w:fldChar w:fldCharType="begin"/>
          </w:r>
          <w:r w:rsidRPr="00AF230B">
            <w:rPr>
              <w:rFonts w:ascii="Verdana" w:hAnsi="Verdana" w:cs="Arial"/>
              <w:b/>
              <w:sz w:val="18"/>
              <w:szCs w:val="18"/>
            </w:rPr>
            <w:instrText xml:space="preserve"> NUMPAGES </w:instrText>
          </w:r>
          <w:r w:rsidRPr="00AF230B">
            <w:rPr>
              <w:rFonts w:ascii="Verdana" w:hAnsi="Verdana" w:cs="Arial"/>
              <w:b/>
              <w:sz w:val="18"/>
              <w:szCs w:val="18"/>
            </w:rPr>
            <w:fldChar w:fldCharType="separate"/>
          </w:r>
          <w:r w:rsidR="0073148A">
            <w:rPr>
              <w:rFonts w:ascii="Verdana" w:hAnsi="Verdana" w:cs="Arial"/>
              <w:b/>
              <w:noProof/>
              <w:sz w:val="18"/>
              <w:szCs w:val="18"/>
            </w:rPr>
            <w:t>9</w:t>
          </w:r>
          <w:r w:rsidRPr="00AF230B">
            <w:rPr>
              <w:rFonts w:ascii="Verdana" w:hAnsi="Verdana" w:cs="Arial"/>
              <w:b/>
              <w:sz w:val="18"/>
              <w:szCs w:val="18"/>
            </w:rPr>
            <w:fldChar w:fldCharType="end"/>
          </w:r>
        </w:p>
      </w:tc>
      <w:tc>
        <w:tcPr>
          <w:tcW w:w="4390" w:type="dxa"/>
        </w:tcPr>
        <w:p w14:paraId="5D158222" w14:textId="77777777" w:rsidR="001049F4" w:rsidRDefault="007C6189" w:rsidP="00B209D4">
          <w:pPr>
            <w:pStyle w:val="Footer"/>
            <w:tabs>
              <w:tab w:val="clear" w:pos="8306"/>
              <w:tab w:val="right" w:pos="9498"/>
            </w:tabs>
            <w:ind w:right="-113"/>
            <w:jc w:val="right"/>
            <w:rPr>
              <w:rFonts w:ascii="Verdana" w:hAnsi="Verdana" w:cs="Arial"/>
              <w:b/>
              <w:sz w:val="18"/>
              <w:szCs w:val="18"/>
            </w:rPr>
          </w:pPr>
          <w:r>
            <w:rPr>
              <w:rFonts w:ascii="Verdana" w:hAnsi="Verdana" w:cs="Arial"/>
              <w:b/>
              <w:sz w:val="18"/>
              <w:szCs w:val="18"/>
            </w:rPr>
            <w:t>EAS Joint Committee meeting</w:t>
          </w:r>
        </w:p>
        <w:p w14:paraId="07B3E335" w14:textId="34204DBE" w:rsidR="007C6189" w:rsidRDefault="001E29DB" w:rsidP="00B83A6D">
          <w:pPr>
            <w:pStyle w:val="Footer"/>
            <w:tabs>
              <w:tab w:val="clear" w:pos="8306"/>
              <w:tab w:val="right" w:pos="9498"/>
            </w:tabs>
            <w:ind w:right="-113"/>
            <w:jc w:val="right"/>
            <w:rPr>
              <w:rFonts w:ascii="Verdana" w:hAnsi="Verdana" w:cs="Arial"/>
              <w:b/>
              <w:sz w:val="18"/>
              <w:szCs w:val="18"/>
            </w:rPr>
          </w:pPr>
          <w:r>
            <w:rPr>
              <w:rFonts w:ascii="Verdana" w:hAnsi="Verdana" w:cs="Arial"/>
              <w:b/>
              <w:sz w:val="18"/>
              <w:szCs w:val="18"/>
            </w:rPr>
            <w:t>6 September</w:t>
          </w:r>
          <w:r w:rsidR="00B83A6D">
            <w:rPr>
              <w:rFonts w:ascii="Verdana" w:hAnsi="Verdana" w:cs="Arial"/>
              <w:b/>
              <w:sz w:val="18"/>
              <w:szCs w:val="18"/>
            </w:rPr>
            <w:t xml:space="preserve"> </w:t>
          </w:r>
          <w:r w:rsidR="007C6189">
            <w:rPr>
              <w:rFonts w:ascii="Verdana" w:hAnsi="Verdana" w:cs="Arial"/>
              <w:b/>
              <w:sz w:val="18"/>
              <w:szCs w:val="18"/>
            </w:rPr>
            <w:t>2022</w:t>
          </w:r>
        </w:p>
      </w:tc>
    </w:tr>
  </w:tbl>
  <w:p w14:paraId="37B83EEB" w14:textId="77777777" w:rsidR="00C229F6" w:rsidRPr="001049F4" w:rsidRDefault="00C229F6" w:rsidP="001049F4">
    <w:pPr>
      <w:pStyle w:val="Footer"/>
      <w:tabs>
        <w:tab w:val="clear" w:pos="4153"/>
        <w:tab w:val="clear" w:pos="8306"/>
        <w:tab w:val="center" w:pos="2410"/>
        <w:tab w:val="right" w:pos="9498"/>
      </w:tabs>
      <w:ind w:right="-1192"/>
      <w:rPr>
        <w:rFonts w:ascii="Verdana" w:hAnsi="Verdana" w:cs="Arial"/>
        <w:b/>
        <w:sz w:val="2"/>
        <w:szCs w:val="18"/>
      </w:rPr>
    </w:pPr>
    <w:r>
      <w:rPr>
        <w:rFonts w:ascii="Verdana" w:hAnsi="Verdana" w:cs="Arial"/>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09058" w14:textId="77777777" w:rsidR="006E20B6" w:rsidRDefault="006E20B6" w:rsidP="00EB0AFD">
      <w:r>
        <w:separator/>
      </w:r>
    </w:p>
  </w:footnote>
  <w:footnote w:type="continuationSeparator" w:id="0">
    <w:p w14:paraId="684A9583" w14:textId="77777777" w:rsidR="006E20B6" w:rsidRDefault="006E20B6" w:rsidP="00EB0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5A8"/>
    <w:multiLevelType w:val="hybridMultilevel"/>
    <w:tmpl w:val="6232A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B0F36"/>
    <w:multiLevelType w:val="hybridMultilevel"/>
    <w:tmpl w:val="91DC1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A0793A"/>
    <w:multiLevelType w:val="hybridMultilevel"/>
    <w:tmpl w:val="DC3C7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D06A51"/>
    <w:multiLevelType w:val="hybridMultilevel"/>
    <w:tmpl w:val="C47A23FA"/>
    <w:lvl w:ilvl="0" w:tplc="2082A1A0">
      <w:start w:val="8"/>
      <w:numFmt w:val="bullet"/>
      <w:lvlText w:val="-"/>
      <w:lvlJc w:val="left"/>
      <w:pPr>
        <w:ind w:left="1175" w:hanging="360"/>
      </w:pPr>
      <w:rPr>
        <w:rFonts w:ascii="Verdana" w:eastAsia="Times New Roman" w:hAnsi="Verdana" w:cs="Arial" w:hint="default"/>
      </w:rPr>
    </w:lvl>
    <w:lvl w:ilvl="1" w:tplc="08090003" w:tentative="1">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7"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3543F4"/>
    <w:multiLevelType w:val="hybridMultilevel"/>
    <w:tmpl w:val="71462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0" w15:restartNumberingAfterBreak="0">
    <w:nsid w:val="3AD7799E"/>
    <w:multiLevelType w:val="hybridMultilevel"/>
    <w:tmpl w:val="3648C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5977A5A"/>
    <w:multiLevelType w:val="hybridMultilevel"/>
    <w:tmpl w:val="3DEAB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3CC0F20"/>
    <w:multiLevelType w:val="hybridMultilevel"/>
    <w:tmpl w:val="CE08946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5" w15:restartNumberingAfterBreak="0">
    <w:nsid w:val="54586DDE"/>
    <w:multiLevelType w:val="hybridMultilevel"/>
    <w:tmpl w:val="A3F20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6AC4EAA"/>
    <w:multiLevelType w:val="hybridMultilevel"/>
    <w:tmpl w:val="628E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901A08"/>
    <w:multiLevelType w:val="hybridMultilevel"/>
    <w:tmpl w:val="B33C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C22309"/>
    <w:multiLevelType w:val="hybridMultilevel"/>
    <w:tmpl w:val="A126BA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1A63725"/>
    <w:multiLevelType w:val="hybridMultilevel"/>
    <w:tmpl w:val="8258E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8010B48"/>
    <w:multiLevelType w:val="hybridMultilevel"/>
    <w:tmpl w:val="E34C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9E07EB"/>
    <w:multiLevelType w:val="hybridMultilevel"/>
    <w:tmpl w:val="E0104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816A7D"/>
    <w:multiLevelType w:val="hybridMultilevel"/>
    <w:tmpl w:val="7BC6B7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AC22994"/>
    <w:multiLevelType w:val="hybridMultilevel"/>
    <w:tmpl w:val="A148E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A23498"/>
    <w:multiLevelType w:val="hybridMultilevel"/>
    <w:tmpl w:val="D1EC046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F246A0F"/>
    <w:multiLevelType w:val="hybridMultilevel"/>
    <w:tmpl w:val="FCE44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5248B0"/>
    <w:multiLevelType w:val="hybridMultilevel"/>
    <w:tmpl w:val="2CD43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2"/>
  </w:num>
  <w:num w:numId="2">
    <w:abstractNumId w:val="26"/>
  </w:num>
  <w:num w:numId="3">
    <w:abstractNumId w:val="4"/>
  </w:num>
  <w:num w:numId="4">
    <w:abstractNumId w:val="16"/>
  </w:num>
  <w:num w:numId="5">
    <w:abstractNumId w:val="6"/>
  </w:num>
  <w:num w:numId="6">
    <w:abstractNumId w:val="24"/>
  </w:num>
  <w:num w:numId="7">
    <w:abstractNumId w:val="14"/>
  </w:num>
  <w:num w:numId="8">
    <w:abstractNumId w:val="3"/>
  </w:num>
  <w:num w:numId="9">
    <w:abstractNumId w:val="12"/>
  </w:num>
  <w:num w:numId="10">
    <w:abstractNumId w:val="9"/>
  </w:num>
  <w:num w:numId="11">
    <w:abstractNumId w:val="21"/>
  </w:num>
  <w:num w:numId="12">
    <w:abstractNumId w:val="25"/>
  </w:num>
  <w:num w:numId="13">
    <w:abstractNumId w:val="5"/>
  </w:num>
  <w:num w:numId="14">
    <w:abstractNumId w:val="11"/>
  </w:num>
  <w:num w:numId="15">
    <w:abstractNumId w:val="0"/>
  </w:num>
  <w:num w:numId="16">
    <w:abstractNumId w:val="15"/>
  </w:num>
  <w:num w:numId="17">
    <w:abstractNumId w:val="1"/>
  </w:num>
  <w:num w:numId="18">
    <w:abstractNumId w:val="19"/>
  </w:num>
  <w:num w:numId="19">
    <w:abstractNumId w:val="23"/>
  </w:num>
  <w:num w:numId="20">
    <w:abstractNumId w:val="18"/>
  </w:num>
  <w:num w:numId="21">
    <w:abstractNumId w:val="7"/>
  </w:num>
  <w:num w:numId="22">
    <w:abstractNumId w:val="27"/>
  </w:num>
  <w:num w:numId="23">
    <w:abstractNumId w:val="10"/>
  </w:num>
  <w:num w:numId="24">
    <w:abstractNumId w:val="2"/>
  </w:num>
  <w:num w:numId="25">
    <w:abstractNumId w:val="13"/>
  </w:num>
  <w:num w:numId="26">
    <w:abstractNumId w:val="17"/>
  </w:num>
  <w:num w:numId="27">
    <w:abstractNumId w:val="20"/>
  </w:num>
  <w:num w:numId="2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D8"/>
    <w:rsid w:val="0000247C"/>
    <w:rsid w:val="00002CB2"/>
    <w:rsid w:val="00002CBF"/>
    <w:rsid w:val="000032F9"/>
    <w:rsid w:val="00004318"/>
    <w:rsid w:val="00004B61"/>
    <w:rsid w:val="000050D2"/>
    <w:rsid w:val="000051DE"/>
    <w:rsid w:val="000051E5"/>
    <w:rsid w:val="00006519"/>
    <w:rsid w:val="0000712D"/>
    <w:rsid w:val="00012442"/>
    <w:rsid w:val="000124AE"/>
    <w:rsid w:val="00013F61"/>
    <w:rsid w:val="00014191"/>
    <w:rsid w:val="00014D13"/>
    <w:rsid w:val="00016B9D"/>
    <w:rsid w:val="00017518"/>
    <w:rsid w:val="000216FF"/>
    <w:rsid w:val="00023930"/>
    <w:rsid w:val="00025152"/>
    <w:rsid w:val="00026F6B"/>
    <w:rsid w:val="000336FB"/>
    <w:rsid w:val="000357BC"/>
    <w:rsid w:val="00045253"/>
    <w:rsid w:val="00051C53"/>
    <w:rsid w:val="00054F30"/>
    <w:rsid w:val="000553C9"/>
    <w:rsid w:val="00060C75"/>
    <w:rsid w:val="00061CF2"/>
    <w:rsid w:val="00062393"/>
    <w:rsid w:val="0006363A"/>
    <w:rsid w:val="00071B21"/>
    <w:rsid w:val="00076B0D"/>
    <w:rsid w:val="000819A0"/>
    <w:rsid w:val="00085D7A"/>
    <w:rsid w:val="00091486"/>
    <w:rsid w:val="00093656"/>
    <w:rsid w:val="00097359"/>
    <w:rsid w:val="000A03DC"/>
    <w:rsid w:val="000A1EA3"/>
    <w:rsid w:val="000A2D16"/>
    <w:rsid w:val="000A5069"/>
    <w:rsid w:val="000A67C6"/>
    <w:rsid w:val="000A7343"/>
    <w:rsid w:val="000B24EA"/>
    <w:rsid w:val="000C0FD1"/>
    <w:rsid w:val="000C207C"/>
    <w:rsid w:val="000C6A8D"/>
    <w:rsid w:val="000E26BB"/>
    <w:rsid w:val="000E4097"/>
    <w:rsid w:val="000F0CE7"/>
    <w:rsid w:val="000F5907"/>
    <w:rsid w:val="00100EE5"/>
    <w:rsid w:val="001029AA"/>
    <w:rsid w:val="001049F4"/>
    <w:rsid w:val="00114C93"/>
    <w:rsid w:val="00116D5B"/>
    <w:rsid w:val="00122721"/>
    <w:rsid w:val="001232B7"/>
    <w:rsid w:val="0012337A"/>
    <w:rsid w:val="001323A1"/>
    <w:rsid w:val="00132C25"/>
    <w:rsid w:val="00136C07"/>
    <w:rsid w:val="00145C1F"/>
    <w:rsid w:val="00151736"/>
    <w:rsid w:val="001537F6"/>
    <w:rsid w:val="0015763A"/>
    <w:rsid w:val="00157CBB"/>
    <w:rsid w:val="001604D9"/>
    <w:rsid w:val="0016149B"/>
    <w:rsid w:val="00161C06"/>
    <w:rsid w:val="00162336"/>
    <w:rsid w:val="00162C86"/>
    <w:rsid w:val="00163A39"/>
    <w:rsid w:val="00164012"/>
    <w:rsid w:val="00172462"/>
    <w:rsid w:val="00180302"/>
    <w:rsid w:val="00186A1A"/>
    <w:rsid w:val="00191528"/>
    <w:rsid w:val="00194CC0"/>
    <w:rsid w:val="00194FC3"/>
    <w:rsid w:val="00195A87"/>
    <w:rsid w:val="001A130F"/>
    <w:rsid w:val="001A5926"/>
    <w:rsid w:val="001B3EBF"/>
    <w:rsid w:val="001C39AF"/>
    <w:rsid w:val="001C3C84"/>
    <w:rsid w:val="001C5AAA"/>
    <w:rsid w:val="001C5D52"/>
    <w:rsid w:val="001D2182"/>
    <w:rsid w:val="001D4B30"/>
    <w:rsid w:val="001D6BA4"/>
    <w:rsid w:val="001D7104"/>
    <w:rsid w:val="001E29DB"/>
    <w:rsid w:val="001E4557"/>
    <w:rsid w:val="001E71CD"/>
    <w:rsid w:val="001F2198"/>
    <w:rsid w:val="001F2868"/>
    <w:rsid w:val="001F72AB"/>
    <w:rsid w:val="00205924"/>
    <w:rsid w:val="00205CBE"/>
    <w:rsid w:val="002062C2"/>
    <w:rsid w:val="00207022"/>
    <w:rsid w:val="00210F19"/>
    <w:rsid w:val="00210F55"/>
    <w:rsid w:val="002130E3"/>
    <w:rsid w:val="00213F05"/>
    <w:rsid w:val="00216D8A"/>
    <w:rsid w:val="00217BCE"/>
    <w:rsid w:val="002206A7"/>
    <w:rsid w:val="0023238C"/>
    <w:rsid w:val="00232403"/>
    <w:rsid w:val="0023391B"/>
    <w:rsid w:val="0023469A"/>
    <w:rsid w:val="00234CCA"/>
    <w:rsid w:val="00236F5D"/>
    <w:rsid w:val="00241A41"/>
    <w:rsid w:val="00241CA4"/>
    <w:rsid w:val="00244F80"/>
    <w:rsid w:val="002455A0"/>
    <w:rsid w:val="00246A2D"/>
    <w:rsid w:val="00253415"/>
    <w:rsid w:val="00257185"/>
    <w:rsid w:val="00257214"/>
    <w:rsid w:val="0026340C"/>
    <w:rsid w:val="0027017F"/>
    <w:rsid w:val="0027332E"/>
    <w:rsid w:val="00274F44"/>
    <w:rsid w:val="00276FA0"/>
    <w:rsid w:val="00282BDC"/>
    <w:rsid w:val="002936D8"/>
    <w:rsid w:val="002947BA"/>
    <w:rsid w:val="00295A7B"/>
    <w:rsid w:val="002A0AA4"/>
    <w:rsid w:val="002A162F"/>
    <w:rsid w:val="002A364C"/>
    <w:rsid w:val="002A4139"/>
    <w:rsid w:val="002A72A2"/>
    <w:rsid w:val="002B7B84"/>
    <w:rsid w:val="002C2D33"/>
    <w:rsid w:val="002C3581"/>
    <w:rsid w:val="002C3589"/>
    <w:rsid w:val="002C496B"/>
    <w:rsid w:val="002C51E4"/>
    <w:rsid w:val="002D208F"/>
    <w:rsid w:val="002D2235"/>
    <w:rsid w:val="002D436E"/>
    <w:rsid w:val="002D47C4"/>
    <w:rsid w:val="002D645F"/>
    <w:rsid w:val="002E1934"/>
    <w:rsid w:val="002F04B2"/>
    <w:rsid w:val="002F2487"/>
    <w:rsid w:val="002F3500"/>
    <w:rsid w:val="002F5594"/>
    <w:rsid w:val="002F6334"/>
    <w:rsid w:val="00300538"/>
    <w:rsid w:val="00305B8A"/>
    <w:rsid w:val="00312517"/>
    <w:rsid w:val="003157C3"/>
    <w:rsid w:val="00315B79"/>
    <w:rsid w:val="0031616D"/>
    <w:rsid w:val="00316281"/>
    <w:rsid w:val="0032333C"/>
    <w:rsid w:val="00323B13"/>
    <w:rsid w:val="00326915"/>
    <w:rsid w:val="003269CA"/>
    <w:rsid w:val="003274C7"/>
    <w:rsid w:val="00327CC6"/>
    <w:rsid w:val="0033459F"/>
    <w:rsid w:val="00334E2A"/>
    <w:rsid w:val="00337996"/>
    <w:rsid w:val="00340272"/>
    <w:rsid w:val="0034072D"/>
    <w:rsid w:val="00343029"/>
    <w:rsid w:val="00343315"/>
    <w:rsid w:val="003434B8"/>
    <w:rsid w:val="003436BB"/>
    <w:rsid w:val="003446CA"/>
    <w:rsid w:val="00346566"/>
    <w:rsid w:val="003476C0"/>
    <w:rsid w:val="003512F3"/>
    <w:rsid w:val="00353D47"/>
    <w:rsid w:val="0036272A"/>
    <w:rsid w:val="00366519"/>
    <w:rsid w:val="0037491E"/>
    <w:rsid w:val="00387D24"/>
    <w:rsid w:val="00387FB1"/>
    <w:rsid w:val="003B00C7"/>
    <w:rsid w:val="003B5970"/>
    <w:rsid w:val="003B72EC"/>
    <w:rsid w:val="003C6A47"/>
    <w:rsid w:val="003D041D"/>
    <w:rsid w:val="003D54E3"/>
    <w:rsid w:val="003D7264"/>
    <w:rsid w:val="003E2E4D"/>
    <w:rsid w:val="003E4DD1"/>
    <w:rsid w:val="003F40D6"/>
    <w:rsid w:val="003F4BA5"/>
    <w:rsid w:val="003F4BCC"/>
    <w:rsid w:val="00401BE1"/>
    <w:rsid w:val="00401E2E"/>
    <w:rsid w:val="004079A7"/>
    <w:rsid w:val="00411C93"/>
    <w:rsid w:val="00417485"/>
    <w:rsid w:val="00422253"/>
    <w:rsid w:val="0042589C"/>
    <w:rsid w:val="0043036C"/>
    <w:rsid w:val="004372CC"/>
    <w:rsid w:val="00442E27"/>
    <w:rsid w:val="00443FAE"/>
    <w:rsid w:val="00444D4C"/>
    <w:rsid w:val="00445163"/>
    <w:rsid w:val="004511FC"/>
    <w:rsid w:val="00454A9B"/>
    <w:rsid w:val="00461F2B"/>
    <w:rsid w:val="004706D2"/>
    <w:rsid w:val="00474E72"/>
    <w:rsid w:val="00476C23"/>
    <w:rsid w:val="00480A00"/>
    <w:rsid w:val="00482D0D"/>
    <w:rsid w:val="00483E2C"/>
    <w:rsid w:val="00483FBC"/>
    <w:rsid w:val="00484C54"/>
    <w:rsid w:val="00492868"/>
    <w:rsid w:val="00492FDE"/>
    <w:rsid w:val="004935E8"/>
    <w:rsid w:val="0049753C"/>
    <w:rsid w:val="004A6DE7"/>
    <w:rsid w:val="004B2945"/>
    <w:rsid w:val="004B3122"/>
    <w:rsid w:val="004B360E"/>
    <w:rsid w:val="004B3929"/>
    <w:rsid w:val="004C17F3"/>
    <w:rsid w:val="004C2F53"/>
    <w:rsid w:val="004C3479"/>
    <w:rsid w:val="004C37C5"/>
    <w:rsid w:val="004C4E4E"/>
    <w:rsid w:val="004C6DED"/>
    <w:rsid w:val="004D145E"/>
    <w:rsid w:val="004D5BC3"/>
    <w:rsid w:val="004E39D6"/>
    <w:rsid w:val="004E5B40"/>
    <w:rsid w:val="004E6793"/>
    <w:rsid w:val="004E6C18"/>
    <w:rsid w:val="004F5B5A"/>
    <w:rsid w:val="005068A3"/>
    <w:rsid w:val="00507A11"/>
    <w:rsid w:val="00511EA9"/>
    <w:rsid w:val="00512DFE"/>
    <w:rsid w:val="0052300A"/>
    <w:rsid w:val="00524F0E"/>
    <w:rsid w:val="0052605E"/>
    <w:rsid w:val="00534D14"/>
    <w:rsid w:val="00535D65"/>
    <w:rsid w:val="00543D5A"/>
    <w:rsid w:val="00544F55"/>
    <w:rsid w:val="0055090D"/>
    <w:rsid w:val="0055786A"/>
    <w:rsid w:val="005625E0"/>
    <w:rsid w:val="00564795"/>
    <w:rsid w:val="0056577E"/>
    <w:rsid w:val="00566A5E"/>
    <w:rsid w:val="005722FF"/>
    <w:rsid w:val="005726C4"/>
    <w:rsid w:val="0057349E"/>
    <w:rsid w:val="00573960"/>
    <w:rsid w:val="0057492E"/>
    <w:rsid w:val="005767AB"/>
    <w:rsid w:val="00590488"/>
    <w:rsid w:val="00592590"/>
    <w:rsid w:val="00593733"/>
    <w:rsid w:val="005A04FC"/>
    <w:rsid w:val="005A0757"/>
    <w:rsid w:val="005A2277"/>
    <w:rsid w:val="005A32AF"/>
    <w:rsid w:val="005A5767"/>
    <w:rsid w:val="005A5866"/>
    <w:rsid w:val="005A77BD"/>
    <w:rsid w:val="005B111C"/>
    <w:rsid w:val="005B5799"/>
    <w:rsid w:val="005B5FF4"/>
    <w:rsid w:val="005C274D"/>
    <w:rsid w:val="005C578E"/>
    <w:rsid w:val="005E0E1E"/>
    <w:rsid w:val="005E4F29"/>
    <w:rsid w:val="005F1648"/>
    <w:rsid w:val="005F1D9C"/>
    <w:rsid w:val="005F3594"/>
    <w:rsid w:val="005F3F8B"/>
    <w:rsid w:val="005F7B80"/>
    <w:rsid w:val="00604D64"/>
    <w:rsid w:val="00605701"/>
    <w:rsid w:val="00617760"/>
    <w:rsid w:val="00617BFC"/>
    <w:rsid w:val="00622022"/>
    <w:rsid w:val="00624285"/>
    <w:rsid w:val="0063014B"/>
    <w:rsid w:val="006369ED"/>
    <w:rsid w:val="00636B70"/>
    <w:rsid w:val="00637BE1"/>
    <w:rsid w:val="00637ED6"/>
    <w:rsid w:val="0064017B"/>
    <w:rsid w:val="006411D1"/>
    <w:rsid w:val="0065066B"/>
    <w:rsid w:val="0065107C"/>
    <w:rsid w:val="00651F74"/>
    <w:rsid w:val="0065479E"/>
    <w:rsid w:val="00655138"/>
    <w:rsid w:val="006552DA"/>
    <w:rsid w:val="00657D61"/>
    <w:rsid w:val="006672CE"/>
    <w:rsid w:val="006711B5"/>
    <w:rsid w:val="006746F2"/>
    <w:rsid w:val="00685887"/>
    <w:rsid w:val="006A113C"/>
    <w:rsid w:val="006A1350"/>
    <w:rsid w:val="006A292E"/>
    <w:rsid w:val="006A587B"/>
    <w:rsid w:val="006B0D6F"/>
    <w:rsid w:val="006B4323"/>
    <w:rsid w:val="006B7E97"/>
    <w:rsid w:val="006C1E44"/>
    <w:rsid w:val="006C6E01"/>
    <w:rsid w:val="006C718E"/>
    <w:rsid w:val="006C7D1E"/>
    <w:rsid w:val="006D0B74"/>
    <w:rsid w:val="006D546E"/>
    <w:rsid w:val="006D7B0C"/>
    <w:rsid w:val="006E1AE0"/>
    <w:rsid w:val="006E1E39"/>
    <w:rsid w:val="006E20B6"/>
    <w:rsid w:val="006E78DA"/>
    <w:rsid w:val="006F29FD"/>
    <w:rsid w:val="006F2DCC"/>
    <w:rsid w:val="006F5C1E"/>
    <w:rsid w:val="007004C1"/>
    <w:rsid w:val="00700675"/>
    <w:rsid w:val="00704433"/>
    <w:rsid w:val="00704A15"/>
    <w:rsid w:val="00704FFC"/>
    <w:rsid w:val="007050B5"/>
    <w:rsid w:val="007055EB"/>
    <w:rsid w:val="00707658"/>
    <w:rsid w:val="0070767D"/>
    <w:rsid w:val="00707799"/>
    <w:rsid w:val="007124BE"/>
    <w:rsid w:val="00713185"/>
    <w:rsid w:val="00714F7D"/>
    <w:rsid w:val="00716596"/>
    <w:rsid w:val="00717CF6"/>
    <w:rsid w:val="0072500B"/>
    <w:rsid w:val="00725EDF"/>
    <w:rsid w:val="0072675B"/>
    <w:rsid w:val="0073148A"/>
    <w:rsid w:val="00735D16"/>
    <w:rsid w:val="00735F57"/>
    <w:rsid w:val="00742A9C"/>
    <w:rsid w:val="007438FB"/>
    <w:rsid w:val="0074498A"/>
    <w:rsid w:val="00746EA2"/>
    <w:rsid w:val="00753D00"/>
    <w:rsid w:val="0075526E"/>
    <w:rsid w:val="0075793E"/>
    <w:rsid w:val="00760FAA"/>
    <w:rsid w:val="00763AEA"/>
    <w:rsid w:val="00765432"/>
    <w:rsid w:val="007673EE"/>
    <w:rsid w:val="00771714"/>
    <w:rsid w:val="0077413A"/>
    <w:rsid w:val="00775E7D"/>
    <w:rsid w:val="00777835"/>
    <w:rsid w:val="007832C4"/>
    <w:rsid w:val="007846F3"/>
    <w:rsid w:val="007909E4"/>
    <w:rsid w:val="00791F78"/>
    <w:rsid w:val="00795D96"/>
    <w:rsid w:val="007970FF"/>
    <w:rsid w:val="00797E88"/>
    <w:rsid w:val="007A18F0"/>
    <w:rsid w:val="007A510C"/>
    <w:rsid w:val="007A6FAB"/>
    <w:rsid w:val="007B07F2"/>
    <w:rsid w:val="007B3BD6"/>
    <w:rsid w:val="007B5796"/>
    <w:rsid w:val="007B60F2"/>
    <w:rsid w:val="007C03FA"/>
    <w:rsid w:val="007C222B"/>
    <w:rsid w:val="007C6189"/>
    <w:rsid w:val="007D4B5F"/>
    <w:rsid w:val="007E009B"/>
    <w:rsid w:val="007E16D3"/>
    <w:rsid w:val="007E6B89"/>
    <w:rsid w:val="007F2364"/>
    <w:rsid w:val="007F265A"/>
    <w:rsid w:val="007F34F1"/>
    <w:rsid w:val="007F636A"/>
    <w:rsid w:val="007F74BA"/>
    <w:rsid w:val="007F7C7D"/>
    <w:rsid w:val="00800E11"/>
    <w:rsid w:val="00800FF8"/>
    <w:rsid w:val="008058C6"/>
    <w:rsid w:val="00805B7B"/>
    <w:rsid w:val="00805DF5"/>
    <w:rsid w:val="008079E7"/>
    <w:rsid w:val="00812126"/>
    <w:rsid w:val="00812F4C"/>
    <w:rsid w:val="0081473E"/>
    <w:rsid w:val="00820CC4"/>
    <w:rsid w:val="00822EED"/>
    <w:rsid w:val="00824644"/>
    <w:rsid w:val="00825074"/>
    <w:rsid w:val="00826498"/>
    <w:rsid w:val="00832B0B"/>
    <w:rsid w:val="00833E35"/>
    <w:rsid w:val="008346CC"/>
    <w:rsid w:val="00834A68"/>
    <w:rsid w:val="008357FF"/>
    <w:rsid w:val="008366CA"/>
    <w:rsid w:val="008373F3"/>
    <w:rsid w:val="008425EF"/>
    <w:rsid w:val="00866D3A"/>
    <w:rsid w:val="00866D50"/>
    <w:rsid w:val="008672A8"/>
    <w:rsid w:val="00870A29"/>
    <w:rsid w:val="00871AFA"/>
    <w:rsid w:val="008739A6"/>
    <w:rsid w:val="008760CA"/>
    <w:rsid w:val="008770F4"/>
    <w:rsid w:val="00877C05"/>
    <w:rsid w:val="0088193E"/>
    <w:rsid w:val="00883B27"/>
    <w:rsid w:val="0088627B"/>
    <w:rsid w:val="00892460"/>
    <w:rsid w:val="00893710"/>
    <w:rsid w:val="00895B21"/>
    <w:rsid w:val="008A0DF2"/>
    <w:rsid w:val="008B0A4E"/>
    <w:rsid w:val="008B5480"/>
    <w:rsid w:val="008B5CBB"/>
    <w:rsid w:val="008C2C04"/>
    <w:rsid w:val="008C6AB7"/>
    <w:rsid w:val="008D08BF"/>
    <w:rsid w:val="008D3BD5"/>
    <w:rsid w:val="008D4DE5"/>
    <w:rsid w:val="008E0974"/>
    <w:rsid w:val="008E2341"/>
    <w:rsid w:val="008F1D42"/>
    <w:rsid w:val="008F2AC0"/>
    <w:rsid w:val="008F55D5"/>
    <w:rsid w:val="009069F7"/>
    <w:rsid w:val="00907BFA"/>
    <w:rsid w:val="00907D69"/>
    <w:rsid w:val="0091252E"/>
    <w:rsid w:val="00916FDF"/>
    <w:rsid w:val="00920D22"/>
    <w:rsid w:val="00923265"/>
    <w:rsid w:val="00923A90"/>
    <w:rsid w:val="00927405"/>
    <w:rsid w:val="0092756B"/>
    <w:rsid w:val="00936E35"/>
    <w:rsid w:val="0094299D"/>
    <w:rsid w:val="00954651"/>
    <w:rsid w:val="00956F44"/>
    <w:rsid w:val="009806D0"/>
    <w:rsid w:val="009862BD"/>
    <w:rsid w:val="009A3DCF"/>
    <w:rsid w:val="009A42CF"/>
    <w:rsid w:val="009B3D72"/>
    <w:rsid w:val="009B5E1D"/>
    <w:rsid w:val="009C0815"/>
    <w:rsid w:val="009C132C"/>
    <w:rsid w:val="009C53B4"/>
    <w:rsid w:val="009C5A11"/>
    <w:rsid w:val="009C7472"/>
    <w:rsid w:val="009D036F"/>
    <w:rsid w:val="009D2F62"/>
    <w:rsid w:val="009D34B9"/>
    <w:rsid w:val="009D45DE"/>
    <w:rsid w:val="009D4F36"/>
    <w:rsid w:val="009D7E55"/>
    <w:rsid w:val="009E3053"/>
    <w:rsid w:val="009E3EA2"/>
    <w:rsid w:val="009E4459"/>
    <w:rsid w:val="009E6367"/>
    <w:rsid w:val="009E7579"/>
    <w:rsid w:val="009E77D5"/>
    <w:rsid w:val="00A06DE6"/>
    <w:rsid w:val="00A10396"/>
    <w:rsid w:val="00A10C5E"/>
    <w:rsid w:val="00A12FDF"/>
    <w:rsid w:val="00A135A8"/>
    <w:rsid w:val="00A15410"/>
    <w:rsid w:val="00A16C8A"/>
    <w:rsid w:val="00A1750D"/>
    <w:rsid w:val="00A20C88"/>
    <w:rsid w:val="00A269C0"/>
    <w:rsid w:val="00A27EAC"/>
    <w:rsid w:val="00A3174C"/>
    <w:rsid w:val="00A34175"/>
    <w:rsid w:val="00A348B6"/>
    <w:rsid w:val="00A35360"/>
    <w:rsid w:val="00A45701"/>
    <w:rsid w:val="00A464CB"/>
    <w:rsid w:val="00A522E3"/>
    <w:rsid w:val="00A52630"/>
    <w:rsid w:val="00A53FF4"/>
    <w:rsid w:val="00A560C5"/>
    <w:rsid w:val="00A567F9"/>
    <w:rsid w:val="00A5738A"/>
    <w:rsid w:val="00A616BD"/>
    <w:rsid w:val="00A70701"/>
    <w:rsid w:val="00A711EF"/>
    <w:rsid w:val="00A7295B"/>
    <w:rsid w:val="00A75AC3"/>
    <w:rsid w:val="00A8229C"/>
    <w:rsid w:val="00A82AAF"/>
    <w:rsid w:val="00A8679F"/>
    <w:rsid w:val="00A86C47"/>
    <w:rsid w:val="00A901D4"/>
    <w:rsid w:val="00A95357"/>
    <w:rsid w:val="00A9691E"/>
    <w:rsid w:val="00AA6C92"/>
    <w:rsid w:val="00AA7B6A"/>
    <w:rsid w:val="00AB4931"/>
    <w:rsid w:val="00AB5988"/>
    <w:rsid w:val="00AB5FB0"/>
    <w:rsid w:val="00AC32C7"/>
    <w:rsid w:val="00AC6EC5"/>
    <w:rsid w:val="00AC6FEF"/>
    <w:rsid w:val="00AD0D90"/>
    <w:rsid w:val="00AD1226"/>
    <w:rsid w:val="00AD22D0"/>
    <w:rsid w:val="00AD3E8A"/>
    <w:rsid w:val="00AD4139"/>
    <w:rsid w:val="00AE3D1A"/>
    <w:rsid w:val="00AE4CB9"/>
    <w:rsid w:val="00AF1B0A"/>
    <w:rsid w:val="00AF230B"/>
    <w:rsid w:val="00AF2795"/>
    <w:rsid w:val="00AF50F1"/>
    <w:rsid w:val="00AF6CB3"/>
    <w:rsid w:val="00B00E19"/>
    <w:rsid w:val="00B01E10"/>
    <w:rsid w:val="00B05D09"/>
    <w:rsid w:val="00B06ACF"/>
    <w:rsid w:val="00B06F4B"/>
    <w:rsid w:val="00B07602"/>
    <w:rsid w:val="00B1632D"/>
    <w:rsid w:val="00B16A9C"/>
    <w:rsid w:val="00B16FAA"/>
    <w:rsid w:val="00B17C8F"/>
    <w:rsid w:val="00B209D4"/>
    <w:rsid w:val="00B22ED8"/>
    <w:rsid w:val="00B23B4C"/>
    <w:rsid w:val="00B24086"/>
    <w:rsid w:val="00B24C61"/>
    <w:rsid w:val="00B25964"/>
    <w:rsid w:val="00B2799A"/>
    <w:rsid w:val="00B27E52"/>
    <w:rsid w:val="00B330F7"/>
    <w:rsid w:val="00B345A4"/>
    <w:rsid w:val="00B35668"/>
    <w:rsid w:val="00B3602B"/>
    <w:rsid w:val="00B40273"/>
    <w:rsid w:val="00B50B84"/>
    <w:rsid w:val="00B524F5"/>
    <w:rsid w:val="00B52637"/>
    <w:rsid w:val="00B544D7"/>
    <w:rsid w:val="00B56ACA"/>
    <w:rsid w:val="00B56FAE"/>
    <w:rsid w:val="00B574B4"/>
    <w:rsid w:val="00B63038"/>
    <w:rsid w:val="00B6445F"/>
    <w:rsid w:val="00B70362"/>
    <w:rsid w:val="00B74767"/>
    <w:rsid w:val="00B77681"/>
    <w:rsid w:val="00B80936"/>
    <w:rsid w:val="00B83A6D"/>
    <w:rsid w:val="00B86C21"/>
    <w:rsid w:val="00B877D0"/>
    <w:rsid w:val="00B91630"/>
    <w:rsid w:val="00B93D05"/>
    <w:rsid w:val="00B9695D"/>
    <w:rsid w:val="00BB0D8D"/>
    <w:rsid w:val="00BB2A84"/>
    <w:rsid w:val="00BB58C4"/>
    <w:rsid w:val="00BB6FB8"/>
    <w:rsid w:val="00BC0DD0"/>
    <w:rsid w:val="00BC349C"/>
    <w:rsid w:val="00BC3A9D"/>
    <w:rsid w:val="00BC642B"/>
    <w:rsid w:val="00BC6CB3"/>
    <w:rsid w:val="00BC6F09"/>
    <w:rsid w:val="00BD5DF9"/>
    <w:rsid w:val="00BE24E5"/>
    <w:rsid w:val="00BE4DA7"/>
    <w:rsid w:val="00BE7DFF"/>
    <w:rsid w:val="00BF0B10"/>
    <w:rsid w:val="00C114A1"/>
    <w:rsid w:val="00C12E87"/>
    <w:rsid w:val="00C17900"/>
    <w:rsid w:val="00C214CA"/>
    <w:rsid w:val="00C218AD"/>
    <w:rsid w:val="00C229F6"/>
    <w:rsid w:val="00C242BD"/>
    <w:rsid w:val="00C26217"/>
    <w:rsid w:val="00C27084"/>
    <w:rsid w:val="00C270B8"/>
    <w:rsid w:val="00C279F5"/>
    <w:rsid w:val="00C30E84"/>
    <w:rsid w:val="00C36C76"/>
    <w:rsid w:val="00C3738B"/>
    <w:rsid w:val="00C46D94"/>
    <w:rsid w:val="00C516E8"/>
    <w:rsid w:val="00C560C0"/>
    <w:rsid w:val="00C57099"/>
    <w:rsid w:val="00C72A78"/>
    <w:rsid w:val="00C7398F"/>
    <w:rsid w:val="00C74613"/>
    <w:rsid w:val="00C8075F"/>
    <w:rsid w:val="00C82B9A"/>
    <w:rsid w:val="00C86500"/>
    <w:rsid w:val="00C920A2"/>
    <w:rsid w:val="00C9243B"/>
    <w:rsid w:val="00C9258A"/>
    <w:rsid w:val="00C9357A"/>
    <w:rsid w:val="00C95606"/>
    <w:rsid w:val="00CA3139"/>
    <w:rsid w:val="00CA4A72"/>
    <w:rsid w:val="00CA727E"/>
    <w:rsid w:val="00CB01BC"/>
    <w:rsid w:val="00CB2416"/>
    <w:rsid w:val="00CB2E45"/>
    <w:rsid w:val="00CC123C"/>
    <w:rsid w:val="00CC173F"/>
    <w:rsid w:val="00CC4EF9"/>
    <w:rsid w:val="00CC5747"/>
    <w:rsid w:val="00CC7BB6"/>
    <w:rsid w:val="00CD0B27"/>
    <w:rsid w:val="00CD4314"/>
    <w:rsid w:val="00CE15CC"/>
    <w:rsid w:val="00CE3608"/>
    <w:rsid w:val="00CE4E4B"/>
    <w:rsid w:val="00CF11BE"/>
    <w:rsid w:val="00CF5B2B"/>
    <w:rsid w:val="00CF63D4"/>
    <w:rsid w:val="00D002F6"/>
    <w:rsid w:val="00D10DB6"/>
    <w:rsid w:val="00D153AB"/>
    <w:rsid w:val="00D1613B"/>
    <w:rsid w:val="00D1627F"/>
    <w:rsid w:val="00D17075"/>
    <w:rsid w:val="00D178F0"/>
    <w:rsid w:val="00D20FCB"/>
    <w:rsid w:val="00D22276"/>
    <w:rsid w:val="00D25B3B"/>
    <w:rsid w:val="00D31E24"/>
    <w:rsid w:val="00D3323A"/>
    <w:rsid w:val="00D349CD"/>
    <w:rsid w:val="00D370AE"/>
    <w:rsid w:val="00D374DF"/>
    <w:rsid w:val="00D41775"/>
    <w:rsid w:val="00D44AC1"/>
    <w:rsid w:val="00D44EF4"/>
    <w:rsid w:val="00D50380"/>
    <w:rsid w:val="00D50BB4"/>
    <w:rsid w:val="00D5574B"/>
    <w:rsid w:val="00D6080A"/>
    <w:rsid w:val="00D63C50"/>
    <w:rsid w:val="00D65E87"/>
    <w:rsid w:val="00D66DD5"/>
    <w:rsid w:val="00D6799E"/>
    <w:rsid w:val="00D67A85"/>
    <w:rsid w:val="00D77204"/>
    <w:rsid w:val="00D8038C"/>
    <w:rsid w:val="00D808AE"/>
    <w:rsid w:val="00D80FC5"/>
    <w:rsid w:val="00D86068"/>
    <w:rsid w:val="00D908E3"/>
    <w:rsid w:val="00DA21EA"/>
    <w:rsid w:val="00DA4826"/>
    <w:rsid w:val="00DA5899"/>
    <w:rsid w:val="00DA6C7D"/>
    <w:rsid w:val="00DA78A9"/>
    <w:rsid w:val="00DB1155"/>
    <w:rsid w:val="00DC3E2F"/>
    <w:rsid w:val="00DC6505"/>
    <w:rsid w:val="00DE2C58"/>
    <w:rsid w:val="00DE32DD"/>
    <w:rsid w:val="00DE4C91"/>
    <w:rsid w:val="00DE633A"/>
    <w:rsid w:val="00DE6B6A"/>
    <w:rsid w:val="00DE6EF1"/>
    <w:rsid w:val="00DF0AAB"/>
    <w:rsid w:val="00DF2867"/>
    <w:rsid w:val="00DF4AFB"/>
    <w:rsid w:val="00DF504F"/>
    <w:rsid w:val="00DF73C7"/>
    <w:rsid w:val="00E00F12"/>
    <w:rsid w:val="00E016CC"/>
    <w:rsid w:val="00E01D96"/>
    <w:rsid w:val="00E0414D"/>
    <w:rsid w:val="00E05A6F"/>
    <w:rsid w:val="00E05AFB"/>
    <w:rsid w:val="00E1568F"/>
    <w:rsid w:val="00E22466"/>
    <w:rsid w:val="00E244EF"/>
    <w:rsid w:val="00E259FC"/>
    <w:rsid w:val="00E27B22"/>
    <w:rsid w:val="00E33342"/>
    <w:rsid w:val="00E33A81"/>
    <w:rsid w:val="00E36648"/>
    <w:rsid w:val="00E431A5"/>
    <w:rsid w:val="00E43C2E"/>
    <w:rsid w:val="00E5187F"/>
    <w:rsid w:val="00E53136"/>
    <w:rsid w:val="00E5347D"/>
    <w:rsid w:val="00E53B5B"/>
    <w:rsid w:val="00E558A4"/>
    <w:rsid w:val="00E565B8"/>
    <w:rsid w:val="00E610E5"/>
    <w:rsid w:val="00E62319"/>
    <w:rsid w:val="00E66C02"/>
    <w:rsid w:val="00E739C2"/>
    <w:rsid w:val="00E803C3"/>
    <w:rsid w:val="00E808F0"/>
    <w:rsid w:val="00E92B91"/>
    <w:rsid w:val="00E92E2E"/>
    <w:rsid w:val="00EA145D"/>
    <w:rsid w:val="00EA2395"/>
    <w:rsid w:val="00EA2FE9"/>
    <w:rsid w:val="00EB06A8"/>
    <w:rsid w:val="00EB0AFD"/>
    <w:rsid w:val="00EB106A"/>
    <w:rsid w:val="00EB22CA"/>
    <w:rsid w:val="00ED2E2E"/>
    <w:rsid w:val="00ED331D"/>
    <w:rsid w:val="00ED3583"/>
    <w:rsid w:val="00ED5748"/>
    <w:rsid w:val="00EE2E35"/>
    <w:rsid w:val="00EE3C93"/>
    <w:rsid w:val="00EE4D86"/>
    <w:rsid w:val="00EE7DC3"/>
    <w:rsid w:val="00EF201C"/>
    <w:rsid w:val="00EF2D10"/>
    <w:rsid w:val="00EF5600"/>
    <w:rsid w:val="00F01BD3"/>
    <w:rsid w:val="00F0294E"/>
    <w:rsid w:val="00F04E0D"/>
    <w:rsid w:val="00F1403D"/>
    <w:rsid w:val="00F15F1D"/>
    <w:rsid w:val="00F2347C"/>
    <w:rsid w:val="00F234F8"/>
    <w:rsid w:val="00F26EC4"/>
    <w:rsid w:val="00F576B5"/>
    <w:rsid w:val="00F648BC"/>
    <w:rsid w:val="00F64F5C"/>
    <w:rsid w:val="00F65D53"/>
    <w:rsid w:val="00F67F57"/>
    <w:rsid w:val="00F728C6"/>
    <w:rsid w:val="00F72CB0"/>
    <w:rsid w:val="00F76599"/>
    <w:rsid w:val="00F823D7"/>
    <w:rsid w:val="00F83AC1"/>
    <w:rsid w:val="00F90B03"/>
    <w:rsid w:val="00F93AF0"/>
    <w:rsid w:val="00F93F4A"/>
    <w:rsid w:val="00F97356"/>
    <w:rsid w:val="00FA1CC5"/>
    <w:rsid w:val="00FA2132"/>
    <w:rsid w:val="00FA2901"/>
    <w:rsid w:val="00FA77E6"/>
    <w:rsid w:val="00FB314D"/>
    <w:rsid w:val="00FB31D2"/>
    <w:rsid w:val="00FC1F06"/>
    <w:rsid w:val="00FC1FC6"/>
    <w:rsid w:val="00FC30C4"/>
    <w:rsid w:val="00FD1689"/>
    <w:rsid w:val="00FD286C"/>
    <w:rsid w:val="00FD6581"/>
    <w:rsid w:val="00FE022C"/>
    <w:rsid w:val="00FE7529"/>
    <w:rsid w:val="00FF5303"/>
    <w:rsid w:val="00FF56BF"/>
    <w:rsid w:val="00FF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73D2B7"/>
  <w15:docId w15:val="{4AF9EA87-BFF2-44B8-ABEF-72976FC0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ED8"/>
    <w:rPr>
      <w:rFonts w:ascii="Arial" w:hAnsi="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2ED8"/>
    <w:rPr>
      <w:rFonts w:cs="Times New Roman"/>
      <w:color w:val="0000FF"/>
      <w:u w:val="single"/>
    </w:rPr>
  </w:style>
  <w:style w:type="paragraph" w:styleId="Header">
    <w:name w:val="header"/>
    <w:basedOn w:val="Normal"/>
    <w:link w:val="HeaderChar"/>
    <w:uiPriority w:val="99"/>
    <w:rsid w:val="00FB314D"/>
    <w:pPr>
      <w:tabs>
        <w:tab w:val="center" w:pos="4153"/>
        <w:tab w:val="right" w:pos="8306"/>
      </w:tabs>
    </w:pPr>
    <w:rPr>
      <w:sz w:val="24"/>
      <w:szCs w:val="20"/>
    </w:rPr>
  </w:style>
  <w:style w:type="character" w:customStyle="1" w:styleId="HeaderChar">
    <w:name w:val="Header Char"/>
    <w:link w:val="Header"/>
    <w:uiPriority w:val="99"/>
    <w:semiHidden/>
    <w:locked/>
    <w:rsid w:val="002455A0"/>
    <w:rPr>
      <w:rFonts w:ascii="Arial" w:hAnsi="Arial" w:cs="Times New Roman"/>
      <w:sz w:val="24"/>
    </w:rPr>
  </w:style>
  <w:style w:type="paragraph" w:styleId="Footer">
    <w:name w:val="footer"/>
    <w:aliases w:val="Doc Footer"/>
    <w:basedOn w:val="Normal"/>
    <w:link w:val="FooterChar"/>
    <w:uiPriority w:val="99"/>
    <w:rsid w:val="00FB314D"/>
    <w:pPr>
      <w:tabs>
        <w:tab w:val="center" w:pos="4153"/>
        <w:tab w:val="right" w:pos="8306"/>
      </w:tabs>
    </w:pPr>
    <w:rPr>
      <w:sz w:val="24"/>
      <w:szCs w:val="20"/>
    </w:rPr>
  </w:style>
  <w:style w:type="character" w:customStyle="1" w:styleId="FooterChar">
    <w:name w:val="Footer Char"/>
    <w:aliases w:val="Doc Footer Char"/>
    <w:link w:val="Footer"/>
    <w:locked/>
    <w:rsid w:val="00FB314D"/>
    <w:rPr>
      <w:rFonts w:ascii="Arial" w:hAnsi="Arial" w:cs="Times New Roman"/>
      <w:sz w:val="24"/>
      <w:lang w:val="en-GB" w:eastAsia="en-GB"/>
    </w:rPr>
  </w:style>
  <w:style w:type="paragraph" w:customStyle="1" w:styleId="Char">
    <w:name w:val="Char"/>
    <w:basedOn w:val="Normal"/>
    <w:uiPriority w:val="99"/>
    <w:rsid w:val="00FB314D"/>
    <w:pPr>
      <w:spacing w:after="160" w:line="240" w:lineRule="exact"/>
    </w:pPr>
    <w:rPr>
      <w:rFonts w:ascii="Tahoma" w:hAnsi="Tahoma" w:cs="Tahoma"/>
      <w:sz w:val="20"/>
      <w:szCs w:val="20"/>
      <w:lang w:val="en-US" w:eastAsia="en-US"/>
    </w:rPr>
  </w:style>
  <w:style w:type="paragraph" w:styleId="BalloonText">
    <w:name w:val="Balloon Text"/>
    <w:basedOn w:val="Normal"/>
    <w:link w:val="BalloonTextChar"/>
    <w:uiPriority w:val="99"/>
    <w:semiHidden/>
    <w:rsid w:val="00442E27"/>
    <w:rPr>
      <w:rFonts w:ascii="Times New Roman" w:hAnsi="Times New Roman"/>
      <w:sz w:val="2"/>
      <w:szCs w:val="20"/>
    </w:rPr>
  </w:style>
  <w:style w:type="character" w:customStyle="1" w:styleId="BalloonTextChar">
    <w:name w:val="Balloon Text Char"/>
    <w:link w:val="BalloonText"/>
    <w:uiPriority w:val="99"/>
    <w:semiHidden/>
    <w:locked/>
    <w:rsid w:val="002455A0"/>
    <w:rPr>
      <w:rFonts w:cs="Times New Roman"/>
      <w:sz w:val="2"/>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AA6C92"/>
    <w:pPr>
      <w:ind w:left="720"/>
      <w:contextualSpacing/>
    </w:pPr>
    <w:rPr>
      <w:rFonts w:ascii="Verdana" w:hAnsi="Verdana"/>
      <w:sz w:val="24"/>
      <w:szCs w:val="20"/>
    </w:rPr>
  </w:style>
  <w:style w:type="character" w:customStyle="1" w:styleId="FooterChar1">
    <w:name w:val="Footer Char1"/>
    <w:aliases w:val="Doc Footer Char1"/>
    <w:uiPriority w:val="99"/>
    <w:semiHidden/>
    <w:locked/>
    <w:rsid w:val="007050B5"/>
    <w:rPr>
      <w:sz w:val="24"/>
      <w:lang w:val="en-GB" w:eastAsia="en-US"/>
    </w:rPr>
  </w:style>
  <w:style w:type="paragraph" w:customStyle="1" w:styleId="Body">
    <w:name w:val="Body"/>
    <w:uiPriority w:val="99"/>
    <w:rsid w:val="000065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hAnsi="Arial" w:cs="Arial"/>
      <w:color w:val="000000"/>
      <w:sz w:val="28"/>
      <w:szCs w:val="28"/>
      <w:u w:color="000000"/>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B5988"/>
    <w:pPr>
      <w:jc w:val="both"/>
    </w:pPr>
    <w:rPr>
      <w:sz w:val="24"/>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B5988"/>
    <w:rPr>
      <w:rFonts w:ascii="Arial" w:hAnsi="Arial" w:cs="Times New Roman"/>
      <w:sz w:val="24"/>
      <w:lang w:val="en-GB"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06ACF"/>
    <w:rPr>
      <w:rFonts w:ascii="Verdana" w:hAnsi="Verdana"/>
      <w:sz w:val="24"/>
    </w:rPr>
  </w:style>
  <w:style w:type="paragraph" w:styleId="Title">
    <w:name w:val="Title"/>
    <w:basedOn w:val="Normal"/>
    <w:link w:val="TitleChar1"/>
    <w:uiPriority w:val="99"/>
    <w:qFormat/>
    <w:locked/>
    <w:rsid w:val="00717CF6"/>
    <w:pPr>
      <w:jc w:val="center"/>
    </w:pPr>
    <w:rPr>
      <w:rFonts w:ascii="Times New Roman" w:hAnsi="Times New Roman"/>
      <w:b/>
      <w:sz w:val="20"/>
      <w:szCs w:val="20"/>
      <w:lang w:eastAsia="en-US"/>
    </w:rPr>
  </w:style>
  <w:style w:type="character" w:customStyle="1" w:styleId="TitleChar">
    <w:name w:val="Title Char"/>
    <w:uiPriority w:val="10"/>
    <w:locked/>
    <w:rsid w:val="00717CF6"/>
    <w:rPr>
      <w:rFonts w:ascii="Cambria" w:hAnsi="Cambria" w:cs="Times New Roman"/>
      <w:color w:val="17365D"/>
      <w:spacing w:val="5"/>
      <w:kern w:val="28"/>
      <w:sz w:val="52"/>
      <w:szCs w:val="52"/>
    </w:rPr>
  </w:style>
  <w:style w:type="character" w:customStyle="1" w:styleId="TitleChar1">
    <w:name w:val="Title Char1"/>
    <w:link w:val="Title"/>
    <w:uiPriority w:val="99"/>
    <w:locked/>
    <w:rsid w:val="00717CF6"/>
    <w:rPr>
      <w:b/>
      <w:sz w:val="20"/>
      <w:lang w:eastAsia="en-US"/>
    </w:rPr>
  </w:style>
  <w:style w:type="character" w:styleId="CommentReference">
    <w:name w:val="annotation reference"/>
    <w:uiPriority w:val="99"/>
    <w:semiHidden/>
    <w:unhideWhenUsed/>
    <w:rsid w:val="008672A8"/>
    <w:rPr>
      <w:sz w:val="16"/>
      <w:szCs w:val="16"/>
    </w:rPr>
  </w:style>
  <w:style w:type="paragraph" w:styleId="CommentText">
    <w:name w:val="annotation text"/>
    <w:basedOn w:val="Normal"/>
    <w:link w:val="CommentTextChar"/>
    <w:uiPriority w:val="99"/>
    <w:semiHidden/>
    <w:unhideWhenUsed/>
    <w:rsid w:val="008672A8"/>
    <w:rPr>
      <w:sz w:val="20"/>
      <w:szCs w:val="20"/>
    </w:rPr>
  </w:style>
  <w:style w:type="character" w:customStyle="1" w:styleId="CommentTextChar">
    <w:name w:val="Comment Text Char"/>
    <w:link w:val="CommentText"/>
    <w:uiPriority w:val="99"/>
    <w:semiHidden/>
    <w:rsid w:val="008672A8"/>
    <w:rPr>
      <w:rFonts w:ascii="Arial" w:hAnsi="Arial"/>
    </w:rPr>
  </w:style>
  <w:style w:type="paragraph" w:styleId="CommentSubject">
    <w:name w:val="annotation subject"/>
    <w:basedOn w:val="CommentText"/>
    <w:next w:val="CommentText"/>
    <w:link w:val="CommentSubjectChar"/>
    <w:uiPriority w:val="99"/>
    <w:semiHidden/>
    <w:unhideWhenUsed/>
    <w:rsid w:val="008672A8"/>
    <w:rPr>
      <w:b/>
      <w:bCs/>
    </w:rPr>
  </w:style>
  <w:style w:type="character" w:customStyle="1" w:styleId="CommentSubjectChar">
    <w:name w:val="Comment Subject Char"/>
    <w:link w:val="CommentSubject"/>
    <w:uiPriority w:val="99"/>
    <w:semiHidden/>
    <w:rsid w:val="008672A8"/>
    <w:rPr>
      <w:rFonts w:ascii="Arial" w:hAnsi="Arial"/>
      <w:b/>
      <w:bCs/>
    </w:rPr>
  </w:style>
  <w:style w:type="character" w:styleId="FollowedHyperlink">
    <w:name w:val="FollowedHyperlink"/>
    <w:basedOn w:val="DefaultParagraphFont"/>
    <w:uiPriority w:val="99"/>
    <w:semiHidden/>
    <w:unhideWhenUsed/>
    <w:rsid w:val="005A0757"/>
    <w:rPr>
      <w:color w:val="800080"/>
      <w:u w:val="single"/>
    </w:rPr>
  </w:style>
  <w:style w:type="paragraph" w:customStyle="1" w:styleId="p1">
    <w:name w:val="p1"/>
    <w:basedOn w:val="Normal"/>
    <w:rsid w:val="005767AB"/>
    <w:rPr>
      <w:rFonts w:ascii=".SF UI Text" w:eastAsia="Calibri" w:hAnsi=".SF UI Text"/>
      <w:color w:val="454545"/>
      <w:sz w:val="26"/>
      <w:szCs w:val="26"/>
    </w:rPr>
  </w:style>
  <w:style w:type="character" w:customStyle="1" w:styleId="s1">
    <w:name w:val="s1"/>
    <w:basedOn w:val="DefaultParagraphFont"/>
    <w:rsid w:val="005767AB"/>
    <w:rPr>
      <w:rFonts w:ascii=".SFUIText" w:hAnsi=".SFUIText" w:hint="default"/>
      <w:b w:val="0"/>
      <w:bCs w:val="0"/>
      <w:i w:val="0"/>
      <w:iCs w:val="0"/>
      <w:sz w:val="34"/>
      <w:szCs w:val="34"/>
    </w:rPr>
  </w:style>
  <w:style w:type="character" w:customStyle="1" w:styleId="apple-converted-space">
    <w:name w:val="apple-converted-space"/>
    <w:basedOn w:val="DefaultParagraphFont"/>
    <w:rsid w:val="005767AB"/>
  </w:style>
  <w:style w:type="paragraph" w:styleId="Subtitle">
    <w:name w:val="Subtitle"/>
    <w:basedOn w:val="Normal"/>
    <w:link w:val="SubtitleChar1"/>
    <w:uiPriority w:val="99"/>
    <w:qFormat/>
    <w:locked/>
    <w:rsid w:val="00D77204"/>
    <w:pPr>
      <w:jc w:val="center"/>
      <w:outlineLvl w:val="0"/>
    </w:pPr>
    <w:rPr>
      <w:rFonts w:ascii="Times New Roman" w:hAnsi="Times New Roman"/>
      <w:b/>
      <w:sz w:val="22"/>
      <w:szCs w:val="20"/>
      <w:lang w:eastAsia="en-US"/>
    </w:rPr>
  </w:style>
  <w:style w:type="character" w:customStyle="1" w:styleId="SubtitleChar">
    <w:name w:val="Subtitle Char"/>
    <w:basedOn w:val="DefaultParagraphFont"/>
    <w:rsid w:val="00D77204"/>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uiPriority w:val="99"/>
    <w:locked/>
    <w:rsid w:val="00D77204"/>
    <w:rPr>
      <w:b/>
      <w:sz w:val="22"/>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ocked/>
    <w:rsid w:val="00207022"/>
    <w:rPr>
      <w:rFonts w:ascii="Arial" w:hAnsi="Arial"/>
      <w:sz w:val="24"/>
      <w:lang w:val="en-GB" w:eastAsia="en-US"/>
    </w:rPr>
  </w:style>
  <w:style w:type="table" w:styleId="TableGrid">
    <w:name w:val="Table Grid"/>
    <w:basedOn w:val="TableNormal"/>
    <w:uiPriority w:val="59"/>
    <w:locked/>
    <w:rsid w:val="0010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446CA"/>
    <w:rPr>
      <w:color w:val="605E5C"/>
      <w:shd w:val="clear" w:color="auto" w:fill="E1DFDD"/>
    </w:rPr>
  </w:style>
  <w:style w:type="paragraph" w:customStyle="1" w:styleId="xmsonormal">
    <w:name w:val="x_msonormal"/>
    <w:basedOn w:val="Normal"/>
    <w:rsid w:val="00D63C50"/>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313339">
      <w:bodyDiv w:val="1"/>
      <w:marLeft w:val="0"/>
      <w:marRight w:val="0"/>
      <w:marTop w:val="0"/>
      <w:marBottom w:val="0"/>
      <w:divBdr>
        <w:top w:val="none" w:sz="0" w:space="0" w:color="auto"/>
        <w:left w:val="none" w:sz="0" w:space="0" w:color="auto"/>
        <w:bottom w:val="none" w:sz="0" w:space="0" w:color="auto"/>
        <w:right w:val="none" w:sz="0" w:space="0" w:color="auto"/>
      </w:divBdr>
    </w:div>
    <w:div w:id="1230114075">
      <w:marLeft w:val="0"/>
      <w:marRight w:val="0"/>
      <w:marTop w:val="0"/>
      <w:marBottom w:val="0"/>
      <w:divBdr>
        <w:top w:val="none" w:sz="0" w:space="0" w:color="auto"/>
        <w:left w:val="none" w:sz="0" w:space="0" w:color="auto"/>
        <w:bottom w:val="none" w:sz="0" w:space="0" w:color="auto"/>
        <w:right w:val="none" w:sz="0" w:space="0" w:color="auto"/>
      </w:divBdr>
    </w:div>
    <w:div w:id="12301140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wenan.roberts@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1ADDCC-2F9C-4E1C-967E-55ADF6C4A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3157</Words>
  <Characters>17514</Characters>
  <Application>Microsoft Office Word</Application>
  <DocSecurity>4</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20630</CharactersWithSpaces>
  <SharedDoc>false</SharedDoc>
  <HLinks>
    <vt:vector size="12" baseType="variant">
      <vt:variant>
        <vt:i4>2359359</vt:i4>
      </vt:variant>
      <vt:variant>
        <vt:i4>3</vt:i4>
      </vt:variant>
      <vt:variant>
        <vt:i4>0</vt:i4>
      </vt:variant>
      <vt:variant>
        <vt:i4>5</vt:i4>
      </vt:variant>
      <vt:variant>
        <vt:lpwstr>http://www.wales.nhs.uk/sitesplus/documents/1134/EAS Committee Meeting 22 November 2016.pdf</vt:lpwstr>
      </vt:variant>
      <vt:variant>
        <vt:lpwstr/>
      </vt:variant>
      <vt:variant>
        <vt:i4>3735559</vt:i4>
      </vt:variant>
      <vt:variant>
        <vt:i4>0</vt:i4>
      </vt:variant>
      <vt:variant>
        <vt:i4>0</vt:i4>
      </vt:variant>
      <vt:variant>
        <vt:i4>5</vt:i4>
      </vt:variant>
      <vt:variant>
        <vt:lpwstr>mailto:Robert.Williams@wales.nhs.uk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(CTM UHB - NCCU Corporate Services)</cp:lastModifiedBy>
  <cp:revision>2</cp:revision>
  <cp:lastPrinted>2022-07-01T09:10:00Z</cp:lastPrinted>
  <dcterms:created xsi:type="dcterms:W3CDTF">2022-08-30T15:28:00Z</dcterms:created>
  <dcterms:modified xsi:type="dcterms:W3CDTF">2022-08-30T15:28:00Z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-1359762522</vt:i4>
  </property>
  <property fmtid="{D5CDD505-2E9C-101B-9397-08002B2CF9AE}" pid="3" name="_ReviewCycleID">
    <vt:i4>-1359762522</vt:i4>
  </property>
  <property fmtid="{D5CDD505-2E9C-101B-9397-08002B2CF9AE}" pid="4" name="_NewReviewCycle">
    <vt:lpwstr/>
  </property>
  <property fmtid="{D5CDD505-2E9C-101B-9397-08002B2CF9AE}" pid="5" name="_EmailEntryID">
    <vt:lpwstr>0000000015D643791C97A64686E42008A20CF98607002681F36E7A17AC498694B184D4C729EE002C2DFE462100002681F36E7A17AC498694B184D4C729EE002E173C95410000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_ReviewingToolsShownOnce">
    <vt:lpwstr/>
  </property>
</Properties>
</file>