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A4395C" w:rsidRPr="003D740D" w:rsidRDefault="00A4395C"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A4395C" w:rsidRPr="003D740D" w:rsidRDefault="00A4395C"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57A44466" w:rsidR="00FE5853" w:rsidRDefault="00F91D68" w:rsidP="00C764CD">
      <w:pPr>
        <w:jc w:val="center"/>
        <w:rPr>
          <w:rFonts w:ascii="Verdana" w:hAnsi="Verdana" w:cs="Tahoma"/>
          <w:b/>
          <w:color w:val="000000"/>
        </w:rPr>
      </w:pPr>
      <w:r>
        <w:rPr>
          <w:rFonts w:ascii="Verdana" w:hAnsi="Verdana" w:cs="Tahoma"/>
          <w:b/>
          <w:color w:val="000000"/>
        </w:rPr>
        <w:t>1</w:t>
      </w:r>
      <w:r w:rsidR="0044788F">
        <w:rPr>
          <w:rFonts w:ascii="Verdana" w:hAnsi="Verdana" w:cs="Tahoma"/>
          <w:b/>
          <w:color w:val="000000"/>
        </w:rPr>
        <w:t>6</w:t>
      </w:r>
      <w:r>
        <w:rPr>
          <w:rFonts w:ascii="Verdana" w:hAnsi="Verdana" w:cs="Tahoma"/>
          <w:b/>
          <w:color w:val="000000"/>
        </w:rPr>
        <w:t xml:space="preserve"> MA</w:t>
      </w:r>
      <w:r w:rsidR="0044788F">
        <w:rPr>
          <w:rFonts w:ascii="Verdana" w:hAnsi="Verdana" w:cs="Tahoma"/>
          <w:b/>
          <w:color w:val="000000"/>
        </w:rPr>
        <w:t>Y</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sidR="0044788F">
        <w:rPr>
          <w:rFonts w:ascii="Verdana" w:hAnsi="Verdana" w:cs="Tahoma"/>
          <w:b/>
          <w:color w:val="000000"/>
        </w:rPr>
        <w:t>13</w:t>
      </w:r>
      <w:r w:rsidR="00AE2837">
        <w:rPr>
          <w:rFonts w:ascii="Verdana" w:hAnsi="Verdana" w:cs="Tahoma"/>
          <w:b/>
          <w:color w:val="000000"/>
        </w:rPr>
        <w:t>:30HOURS</w:t>
      </w:r>
    </w:p>
    <w:p w14:paraId="046189FE" w14:textId="1E067284"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20C56391" w14:textId="6387FDD4" w:rsidR="00DF50B9" w:rsidRPr="000521B3" w:rsidRDefault="00DF50B9" w:rsidP="00DF50B9">
            <w:pPr>
              <w:pStyle w:val="BodyText"/>
              <w:spacing w:line="360" w:lineRule="auto"/>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667B8982" w14:textId="73219F9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Independent Chair</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2D0B063D"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72E04392" w14:textId="554443B6"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Chief Ambulance Services Commissioner (CASC)</w:t>
            </w:r>
            <w:r w:rsidR="006D343D">
              <w:rPr>
                <w:rFonts w:ascii="Verdana" w:hAnsi="Verdana" w:cs="Tahoma"/>
                <w:color w:val="000000"/>
                <w:szCs w:val="24"/>
              </w:rPr>
              <w:t xml:space="preserve"> </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564C7258" w:rsidR="00DF50B9" w:rsidRPr="000521B3" w:rsidRDefault="00087227"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30845251" w14:textId="63B9111E" w:rsidR="00DF50B9" w:rsidRPr="000521B3" w:rsidRDefault="00087227" w:rsidP="00DF50B9">
            <w:pPr>
              <w:pStyle w:val="BodyText"/>
              <w:spacing w:line="360" w:lineRule="auto"/>
              <w:rPr>
                <w:rFonts w:ascii="Verdana" w:hAnsi="Verdana" w:cs="Tahoma"/>
                <w:color w:val="000000"/>
                <w:szCs w:val="24"/>
              </w:rPr>
            </w:pPr>
            <w:r>
              <w:rPr>
                <w:rFonts w:ascii="Verdana" w:hAnsi="Verdana" w:cs="Tahoma"/>
                <w:color w:val="000000"/>
                <w:szCs w:val="24"/>
              </w:rPr>
              <w:t>Chief Executive</w:t>
            </w:r>
            <w:r w:rsidR="00DF50B9">
              <w:rPr>
                <w:rFonts w:ascii="Verdana" w:hAnsi="Verdana" w:cs="Tahoma"/>
                <w:color w:val="000000"/>
                <w:szCs w:val="24"/>
              </w:rPr>
              <w:t xml:space="preserve">, </w:t>
            </w:r>
            <w:r w:rsidR="00DF50B9" w:rsidRPr="000521B3">
              <w:rPr>
                <w:rFonts w:ascii="Verdana" w:hAnsi="Verdana" w:cs="Tahoma"/>
                <w:color w:val="000000"/>
                <w:szCs w:val="24"/>
              </w:rPr>
              <w:t>Aneurin Bevan ABUHB</w:t>
            </w:r>
            <w:r w:rsidR="00DF50B9">
              <w:rPr>
                <w:rFonts w:ascii="Verdana" w:hAnsi="Verdana" w:cs="Tahoma"/>
                <w:color w:val="000000"/>
                <w:szCs w:val="24"/>
              </w:rPr>
              <w:t xml:space="preserve"> </w:t>
            </w:r>
          </w:p>
        </w:tc>
      </w:tr>
      <w:tr w:rsidR="0044788F" w:rsidRPr="000521B3" w14:paraId="70473554" w14:textId="77777777" w:rsidTr="008F3FF6">
        <w:trPr>
          <w:cantSplit/>
          <w:tblHeader/>
        </w:trPr>
        <w:tc>
          <w:tcPr>
            <w:tcW w:w="2807" w:type="dxa"/>
          </w:tcPr>
          <w:p w14:paraId="05A681B3" w14:textId="77777777" w:rsidR="0044788F" w:rsidRPr="000521B3" w:rsidRDefault="0044788F" w:rsidP="008F3FF6">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5FCA55B7" w14:textId="77777777" w:rsidR="0044788F" w:rsidRPr="000521B3" w:rsidRDefault="0044788F" w:rsidP="008F3FF6">
            <w:pPr>
              <w:pStyle w:val="BodyText"/>
              <w:spacing w:line="360" w:lineRule="auto"/>
              <w:ind w:right="-221"/>
              <w:rPr>
                <w:rFonts w:ascii="Verdana" w:hAnsi="Verdana" w:cs="Tahoma"/>
                <w:color w:val="000000"/>
                <w:szCs w:val="24"/>
              </w:rPr>
            </w:pPr>
            <w:r>
              <w:rPr>
                <w:rFonts w:ascii="Verdana" w:hAnsi="Verdana" w:cs="Tahoma"/>
                <w:color w:val="000000"/>
                <w:szCs w:val="24"/>
              </w:rPr>
              <w:t xml:space="preserve">Acting </w:t>
            </w:r>
            <w:r w:rsidRPr="000521B3">
              <w:rPr>
                <w:rFonts w:ascii="Verdana" w:hAnsi="Verdana" w:cs="Tahoma"/>
                <w:color w:val="000000"/>
                <w:szCs w:val="24"/>
              </w:rPr>
              <w:t xml:space="preserve">Chief Executive, </w:t>
            </w:r>
            <w:r>
              <w:rPr>
                <w:rFonts w:ascii="Verdana" w:hAnsi="Verdana" w:cs="Tahoma"/>
                <w:color w:val="000000"/>
                <w:szCs w:val="24"/>
              </w:rPr>
              <w:t>Betsi Cadwaladr UHB (in part)</w:t>
            </w:r>
          </w:p>
        </w:tc>
      </w:tr>
      <w:tr w:rsidR="0044788F" w:rsidRPr="000521B3" w14:paraId="405F0F33" w14:textId="77777777" w:rsidTr="008F3FF6">
        <w:trPr>
          <w:cantSplit/>
          <w:trHeight w:val="320"/>
          <w:tblHeader/>
        </w:trPr>
        <w:tc>
          <w:tcPr>
            <w:tcW w:w="2807" w:type="dxa"/>
          </w:tcPr>
          <w:p w14:paraId="028A9F41" w14:textId="77777777" w:rsidR="0044788F" w:rsidRDefault="0044788F" w:rsidP="008F3FF6">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Suzanne Rankin </w:t>
            </w:r>
          </w:p>
        </w:tc>
        <w:tc>
          <w:tcPr>
            <w:tcW w:w="7938" w:type="dxa"/>
          </w:tcPr>
          <w:p w14:paraId="1B0C427A" w14:textId="77777777" w:rsidR="0044788F" w:rsidRDefault="0044788F" w:rsidP="008F3FF6">
            <w:pPr>
              <w:pStyle w:val="BodyText"/>
              <w:spacing w:line="360" w:lineRule="auto"/>
              <w:ind w:right="32"/>
              <w:rPr>
                <w:rFonts w:ascii="Verdana" w:hAnsi="Verdana" w:cs="Tahoma"/>
                <w:color w:val="000000"/>
                <w:szCs w:val="24"/>
              </w:rPr>
            </w:pPr>
            <w:r>
              <w:rPr>
                <w:rFonts w:ascii="Verdana" w:hAnsi="Verdana" w:cs="Tahoma"/>
                <w:color w:val="000000"/>
                <w:szCs w:val="24"/>
              </w:rPr>
              <w:t>Chief Executive, Cardiff and Vale CVUHB</w:t>
            </w:r>
          </w:p>
        </w:tc>
      </w:tr>
      <w:tr w:rsidR="0044788F" w:rsidRPr="000521B3" w14:paraId="0BB299C2" w14:textId="77777777" w:rsidTr="008F3FF6">
        <w:trPr>
          <w:cantSplit/>
          <w:trHeight w:val="320"/>
          <w:tblHeader/>
        </w:trPr>
        <w:tc>
          <w:tcPr>
            <w:tcW w:w="2807" w:type="dxa"/>
          </w:tcPr>
          <w:p w14:paraId="19D6EFF2" w14:textId="77777777" w:rsidR="0044788F" w:rsidRDefault="0044788F" w:rsidP="008F3FF6">
            <w:pPr>
              <w:pStyle w:val="BodyText"/>
              <w:spacing w:line="360" w:lineRule="auto"/>
              <w:ind w:right="-1047"/>
              <w:jc w:val="left"/>
              <w:rPr>
                <w:rFonts w:ascii="Verdana" w:hAnsi="Verdana" w:cs="Tahoma"/>
                <w:color w:val="000000"/>
                <w:szCs w:val="24"/>
              </w:rPr>
            </w:pPr>
            <w:r>
              <w:rPr>
                <w:rFonts w:ascii="Verdana" w:hAnsi="Verdana" w:cs="Tahoma"/>
                <w:color w:val="000000"/>
                <w:szCs w:val="24"/>
              </w:rPr>
              <w:t>Paul Mears</w:t>
            </w:r>
            <w:r>
              <w:rPr>
                <w:rFonts w:ascii="Verdana" w:hAnsi="Verdana" w:cs="Tahoma"/>
                <w:color w:val="000000"/>
                <w:szCs w:val="24"/>
              </w:rPr>
              <w:tab/>
            </w:r>
            <w:r>
              <w:rPr>
                <w:rFonts w:ascii="Verdana" w:hAnsi="Verdana" w:cs="Tahoma"/>
                <w:color w:val="000000"/>
                <w:szCs w:val="24"/>
              </w:rPr>
              <w:tab/>
            </w:r>
            <w:r>
              <w:rPr>
                <w:rFonts w:ascii="Verdana" w:hAnsi="Verdana" w:cs="Tahoma"/>
                <w:color w:val="000000"/>
                <w:szCs w:val="24"/>
              </w:rPr>
              <w:tab/>
            </w:r>
          </w:p>
        </w:tc>
        <w:tc>
          <w:tcPr>
            <w:tcW w:w="7938" w:type="dxa"/>
          </w:tcPr>
          <w:p w14:paraId="65BFD747" w14:textId="77777777" w:rsidR="0044788F" w:rsidRDefault="0044788F" w:rsidP="008F3FF6">
            <w:pPr>
              <w:pStyle w:val="BodyText"/>
              <w:spacing w:line="360" w:lineRule="auto"/>
              <w:ind w:right="32"/>
              <w:rPr>
                <w:rFonts w:ascii="Verdana" w:hAnsi="Verdana" w:cs="Tahoma"/>
                <w:color w:val="000000"/>
                <w:szCs w:val="24"/>
              </w:rPr>
            </w:pPr>
            <w:r>
              <w:rPr>
                <w:rFonts w:ascii="Verdana" w:hAnsi="Verdana" w:cs="Tahoma"/>
                <w:color w:val="000000"/>
                <w:szCs w:val="24"/>
              </w:rPr>
              <w:t>Chief Executive, Cwm Taf Morgannwg CTMUHB</w:t>
            </w:r>
          </w:p>
        </w:tc>
      </w:tr>
      <w:tr w:rsidR="0044788F" w:rsidRPr="000521B3" w14:paraId="069620ED" w14:textId="77777777" w:rsidTr="008F3FF6">
        <w:trPr>
          <w:cantSplit/>
          <w:trHeight w:val="320"/>
          <w:tblHeader/>
        </w:trPr>
        <w:tc>
          <w:tcPr>
            <w:tcW w:w="2807" w:type="dxa"/>
          </w:tcPr>
          <w:p w14:paraId="72B2160A" w14:textId="7508AAE0" w:rsidR="0044788F" w:rsidRDefault="0044788F" w:rsidP="008F3FF6">
            <w:pPr>
              <w:pStyle w:val="BodyText"/>
              <w:spacing w:line="360" w:lineRule="auto"/>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350471FF" w14:textId="5AADB6A2" w:rsidR="0044788F" w:rsidRDefault="0044788F" w:rsidP="008F3FF6">
            <w:pPr>
              <w:pStyle w:val="BodyText"/>
              <w:spacing w:line="360" w:lineRule="auto"/>
              <w:ind w:right="32"/>
              <w:rPr>
                <w:rFonts w:ascii="Verdana" w:hAnsi="Verdana" w:cs="Tahoma"/>
                <w:color w:val="000000"/>
                <w:szCs w:val="24"/>
              </w:rPr>
            </w:pPr>
            <w:r>
              <w:rPr>
                <w:rFonts w:ascii="Verdana" w:hAnsi="Verdana" w:cs="Tahoma"/>
                <w:color w:val="000000"/>
                <w:szCs w:val="24"/>
              </w:rPr>
              <w:t>Chief Executive, Hywel Dda UHB</w:t>
            </w:r>
          </w:p>
        </w:tc>
      </w:tr>
      <w:tr w:rsidR="0044788F" w:rsidRPr="000521B3" w14:paraId="073850CE" w14:textId="77777777" w:rsidTr="001C7CE8">
        <w:trPr>
          <w:cantSplit/>
          <w:trHeight w:val="320"/>
          <w:tblHeader/>
        </w:trPr>
        <w:tc>
          <w:tcPr>
            <w:tcW w:w="2807" w:type="dxa"/>
          </w:tcPr>
          <w:p w14:paraId="5A9EC473" w14:textId="7FF13A07" w:rsidR="0044788F"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Hayley Thomas</w:t>
            </w:r>
          </w:p>
        </w:tc>
        <w:tc>
          <w:tcPr>
            <w:tcW w:w="7938" w:type="dxa"/>
          </w:tcPr>
          <w:p w14:paraId="17E354C9" w14:textId="644C2A22" w:rsidR="0044788F" w:rsidRDefault="0044788F" w:rsidP="0044788F">
            <w:pPr>
              <w:pStyle w:val="BodyText"/>
              <w:spacing w:line="360" w:lineRule="auto"/>
              <w:ind w:right="32"/>
              <w:rPr>
                <w:rFonts w:ascii="Verdana" w:hAnsi="Verdana" w:cs="Tahoma"/>
                <w:color w:val="000000"/>
                <w:szCs w:val="24"/>
              </w:rPr>
            </w:pPr>
            <w:r>
              <w:rPr>
                <w:rFonts w:ascii="Verdana" w:hAnsi="Verdana" w:cs="Tahoma"/>
                <w:color w:val="000000"/>
                <w:szCs w:val="24"/>
              </w:rPr>
              <w:t>Interim Chief Executive, Powys Teaching HB</w:t>
            </w:r>
          </w:p>
        </w:tc>
      </w:tr>
      <w:tr w:rsidR="0044788F" w:rsidRPr="000521B3" w14:paraId="01990429" w14:textId="77777777" w:rsidTr="001C7CE8">
        <w:trPr>
          <w:cantSplit/>
          <w:tblHeader/>
        </w:trPr>
        <w:tc>
          <w:tcPr>
            <w:tcW w:w="2807" w:type="dxa"/>
          </w:tcPr>
          <w:p w14:paraId="6FC04AD3" w14:textId="2AE061AD"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Nerissa Vaughan</w:t>
            </w:r>
          </w:p>
        </w:tc>
        <w:tc>
          <w:tcPr>
            <w:tcW w:w="7938" w:type="dxa"/>
          </w:tcPr>
          <w:p w14:paraId="3F036DD3" w14:textId="74ACF588" w:rsidR="0044788F" w:rsidRDefault="0044788F" w:rsidP="0044788F">
            <w:pPr>
              <w:pStyle w:val="BodyText"/>
              <w:spacing w:line="360" w:lineRule="auto"/>
              <w:ind w:right="-221"/>
              <w:rPr>
                <w:rFonts w:ascii="Verdana" w:hAnsi="Verdana" w:cs="Tahoma"/>
                <w:color w:val="000000"/>
                <w:szCs w:val="24"/>
              </w:rPr>
            </w:pPr>
            <w:r>
              <w:rPr>
                <w:rFonts w:ascii="Verdana" w:hAnsi="Verdana" w:cs="Tahoma"/>
                <w:color w:val="000000"/>
                <w:szCs w:val="24"/>
              </w:rPr>
              <w:t>Interim Director of Strategy, Swansea Bay UHB</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44788F">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0521B3" w14:paraId="36DFCD46" w14:textId="77777777" w:rsidTr="001C7CE8">
        <w:trPr>
          <w:cantSplit/>
          <w:tblHeader/>
        </w:trPr>
        <w:tc>
          <w:tcPr>
            <w:tcW w:w="2807" w:type="dxa"/>
          </w:tcPr>
          <w:p w14:paraId="1E3F4F57" w14:textId="77777777" w:rsidR="0044788F" w:rsidRPr="000521B3" w:rsidRDefault="0044788F" w:rsidP="0044788F">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36E97FFD" w14:textId="53E6BD43" w:rsidR="0044788F" w:rsidRPr="000521B3" w:rsidRDefault="0044788F" w:rsidP="0044788F">
            <w:pPr>
              <w:pStyle w:val="BodyText"/>
              <w:spacing w:line="360" w:lineRule="auto"/>
              <w:ind w:right="62"/>
              <w:rPr>
                <w:rFonts w:ascii="Verdana" w:hAnsi="Verdana" w:cs="Tahoma"/>
                <w:color w:val="000000"/>
                <w:szCs w:val="24"/>
              </w:rPr>
            </w:pPr>
            <w:r w:rsidRPr="000521B3">
              <w:rPr>
                <w:rFonts w:ascii="Verdana" w:hAnsi="Verdana" w:cs="Tahoma"/>
                <w:color w:val="000000"/>
                <w:szCs w:val="24"/>
              </w:rPr>
              <w:t xml:space="preserve">Chief Executive, Welsh Ambulance Services NHS Trust (WAST)  </w:t>
            </w:r>
          </w:p>
        </w:tc>
      </w:tr>
      <w:tr w:rsidR="0044788F" w:rsidRPr="000521B3" w14:paraId="733A140C" w14:textId="77777777" w:rsidTr="001C7CE8">
        <w:trPr>
          <w:cantSplit/>
          <w:tblHeader/>
        </w:trPr>
        <w:tc>
          <w:tcPr>
            <w:tcW w:w="2807" w:type="dxa"/>
          </w:tcPr>
          <w:p w14:paraId="3B39DD59" w14:textId="5F528EF0"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Steve Ham</w:t>
            </w:r>
          </w:p>
        </w:tc>
        <w:tc>
          <w:tcPr>
            <w:tcW w:w="7938" w:type="dxa"/>
          </w:tcPr>
          <w:p w14:paraId="35ED7F51" w14:textId="515C892F" w:rsidR="0044788F" w:rsidRPr="000521B3" w:rsidRDefault="0044788F" w:rsidP="0044788F">
            <w:pPr>
              <w:pStyle w:val="BodyText"/>
              <w:spacing w:line="360" w:lineRule="auto"/>
              <w:ind w:right="62"/>
              <w:rPr>
                <w:rFonts w:ascii="Verdana" w:hAnsi="Verdana" w:cs="Tahoma"/>
                <w:color w:val="000000"/>
                <w:szCs w:val="24"/>
              </w:rPr>
            </w:pPr>
            <w:r>
              <w:rPr>
                <w:rFonts w:ascii="Verdana" w:hAnsi="Verdana" w:cs="Tahoma"/>
                <w:color w:val="000000"/>
                <w:szCs w:val="24"/>
              </w:rPr>
              <w:t>Chief Executive, Velindre University NHS Trust</w:t>
            </w: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087227" w:rsidRPr="000521B3" w14:paraId="2F581BB1" w14:textId="77777777" w:rsidTr="00FC4AC9">
        <w:trPr>
          <w:cantSplit/>
        </w:trPr>
        <w:tc>
          <w:tcPr>
            <w:tcW w:w="2807" w:type="dxa"/>
          </w:tcPr>
          <w:p w14:paraId="1B030B78" w14:textId="77777777" w:rsidR="00087227" w:rsidRPr="000521B3" w:rsidRDefault="00087227" w:rsidP="00087227">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087227" w:rsidRPr="000521B3" w:rsidRDefault="00087227" w:rsidP="00087227">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44788F" w:rsidRPr="000521B3" w14:paraId="3CC6DE5D" w14:textId="77777777" w:rsidTr="00FC4AC9">
        <w:trPr>
          <w:cantSplit/>
        </w:trPr>
        <w:tc>
          <w:tcPr>
            <w:tcW w:w="2807" w:type="dxa"/>
          </w:tcPr>
          <w:p w14:paraId="6E05D086" w14:textId="0AC1664B" w:rsidR="0044788F"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Ross Whitehead</w:t>
            </w:r>
          </w:p>
        </w:tc>
        <w:tc>
          <w:tcPr>
            <w:tcW w:w="7938" w:type="dxa"/>
          </w:tcPr>
          <w:p w14:paraId="0876FF62" w14:textId="77777777" w:rsidR="0044788F" w:rsidRDefault="0044788F" w:rsidP="0044788F">
            <w:pPr>
              <w:pStyle w:val="BodyText"/>
              <w:ind w:right="62"/>
              <w:rPr>
                <w:rFonts w:ascii="Verdana" w:hAnsi="Verdana" w:cs="Tahoma"/>
                <w:color w:val="000000"/>
                <w:szCs w:val="24"/>
              </w:rPr>
            </w:pPr>
            <w:r>
              <w:rPr>
                <w:rFonts w:ascii="Verdana" w:hAnsi="Verdana" w:cs="Tahoma"/>
                <w:color w:val="000000"/>
                <w:szCs w:val="24"/>
              </w:rPr>
              <w:t xml:space="preserve">Deputy </w:t>
            </w:r>
            <w:r w:rsidRPr="000521B3">
              <w:rPr>
                <w:rFonts w:ascii="Verdana" w:hAnsi="Verdana" w:cs="Tahoma"/>
                <w:color w:val="000000"/>
                <w:szCs w:val="24"/>
              </w:rPr>
              <w:t xml:space="preserve">Chief Ambulance Services Commissioner </w:t>
            </w:r>
          </w:p>
          <w:p w14:paraId="701DA81A" w14:textId="74BCC24D" w:rsidR="00EB7E5D" w:rsidRDefault="00EB7E5D" w:rsidP="0044788F">
            <w:pPr>
              <w:pStyle w:val="BodyText"/>
              <w:ind w:right="62"/>
              <w:rPr>
                <w:rFonts w:ascii="Verdana" w:hAnsi="Verdana" w:cs="Tahoma"/>
                <w:color w:val="000000"/>
                <w:szCs w:val="24"/>
              </w:rPr>
            </w:pPr>
          </w:p>
        </w:tc>
      </w:tr>
      <w:tr w:rsidR="0044788F" w:rsidRPr="000521B3" w14:paraId="45556746" w14:textId="77777777" w:rsidTr="00FC4AC9">
        <w:trPr>
          <w:cantSplit/>
        </w:trPr>
        <w:tc>
          <w:tcPr>
            <w:tcW w:w="2807" w:type="dxa"/>
          </w:tcPr>
          <w:p w14:paraId="10FBB042" w14:textId="50458632"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Stuart Davies</w:t>
            </w:r>
          </w:p>
        </w:tc>
        <w:tc>
          <w:tcPr>
            <w:tcW w:w="7938" w:type="dxa"/>
          </w:tcPr>
          <w:p w14:paraId="46577413" w14:textId="77777777" w:rsidR="0044788F" w:rsidRDefault="0044788F" w:rsidP="0044788F">
            <w:pPr>
              <w:pStyle w:val="BodyText"/>
              <w:ind w:right="62"/>
              <w:rPr>
                <w:rFonts w:ascii="Verdana" w:hAnsi="Verdana" w:cs="Tahoma"/>
                <w:color w:val="000000"/>
                <w:szCs w:val="24"/>
              </w:rPr>
            </w:pPr>
            <w:r>
              <w:rPr>
                <w:rFonts w:ascii="Verdana" w:hAnsi="Verdana" w:cs="Tahoma"/>
                <w:color w:val="000000"/>
                <w:szCs w:val="24"/>
              </w:rPr>
              <w:t>Director of Finance EASC (in part)</w:t>
            </w:r>
          </w:p>
          <w:p w14:paraId="22A59517" w14:textId="58300C5F" w:rsidR="00EB7E5D" w:rsidRPr="000521B3" w:rsidRDefault="00EB7E5D" w:rsidP="0044788F">
            <w:pPr>
              <w:pStyle w:val="BodyText"/>
              <w:ind w:right="62"/>
              <w:rPr>
                <w:rFonts w:ascii="Verdana" w:hAnsi="Verdana" w:cs="Tahoma"/>
                <w:color w:val="000000"/>
                <w:szCs w:val="24"/>
              </w:rPr>
            </w:pPr>
          </w:p>
        </w:tc>
      </w:tr>
      <w:tr w:rsidR="0044788F" w:rsidRPr="000521B3" w14:paraId="08816214" w14:textId="77777777" w:rsidTr="00FC4AC9">
        <w:trPr>
          <w:cantSplit/>
        </w:trPr>
        <w:tc>
          <w:tcPr>
            <w:tcW w:w="2807" w:type="dxa"/>
          </w:tcPr>
          <w:p w14:paraId="5FE8E747" w14:textId="216C0C14"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Lee Leyshon</w:t>
            </w:r>
          </w:p>
        </w:tc>
        <w:tc>
          <w:tcPr>
            <w:tcW w:w="7938" w:type="dxa"/>
          </w:tcPr>
          <w:p w14:paraId="7EAAAD06" w14:textId="1F745FBF" w:rsidR="0044788F" w:rsidRDefault="007332D1" w:rsidP="0044788F">
            <w:pPr>
              <w:pStyle w:val="BodyText"/>
              <w:ind w:right="62"/>
              <w:rPr>
                <w:rFonts w:ascii="Verdana" w:hAnsi="Verdana" w:cs="Tahoma"/>
                <w:color w:val="000000"/>
                <w:szCs w:val="24"/>
              </w:rPr>
            </w:pPr>
            <w:r>
              <w:rPr>
                <w:rFonts w:ascii="Verdana" w:hAnsi="Verdana" w:cs="Tahoma"/>
                <w:color w:val="000000"/>
                <w:szCs w:val="24"/>
              </w:rPr>
              <w:t xml:space="preserve">Interim </w:t>
            </w:r>
            <w:r w:rsidR="0044788F">
              <w:rPr>
                <w:rFonts w:ascii="Verdana" w:hAnsi="Verdana" w:cs="Tahoma"/>
                <w:color w:val="000000"/>
                <w:szCs w:val="24"/>
              </w:rPr>
              <w:t>Communications and Engagement Lead for EASC</w:t>
            </w:r>
          </w:p>
          <w:p w14:paraId="04FD67BD" w14:textId="16CAD71A" w:rsidR="00EB7E5D" w:rsidRPr="000521B3" w:rsidRDefault="00EB7E5D" w:rsidP="0044788F">
            <w:pPr>
              <w:pStyle w:val="BodyText"/>
              <w:ind w:right="62"/>
              <w:rPr>
                <w:rFonts w:ascii="Verdana" w:hAnsi="Verdana" w:cs="Tahoma"/>
                <w:color w:val="000000"/>
                <w:szCs w:val="24"/>
              </w:rPr>
            </w:pPr>
          </w:p>
        </w:tc>
      </w:tr>
      <w:tr w:rsidR="0044788F" w:rsidRPr="000521B3" w14:paraId="788676D6" w14:textId="77777777" w:rsidTr="00FC4AC9">
        <w:trPr>
          <w:cantSplit/>
        </w:trPr>
        <w:tc>
          <w:tcPr>
            <w:tcW w:w="2807" w:type="dxa"/>
          </w:tcPr>
          <w:p w14:paraId="16F92C94" w14:textId="31F091BF" w:rsidR="0044788F" w:rsidRPr="000521B3" w:rsidRDefault="0044788F" w:rsidP="0044788F">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702FE58E" w14:textId="4FCE3C56" w:rsidR="0044788F" w:rsidRPr="000521B3" w:rsidRDefault="0044788F" w:rsidP="0044788F">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 xml:space="preserve">National Collaborative Commissioning Unit </w:t>
            </w:r>
          </w:p>
        </w:tc>
      </w:tr>
      <w:tr w:rsidR="0044788F" w:rsidRPr="000521B3" w14:paraId="5582C064" w14:textId="77777777" w:rsidTr="001C7CE8">
        <w:trPr>
          <w:cantSplit/>
        </w:trPr>
        <w:tc>
          <w:tcPr>
            <w:tcW w:w="2807" w:type="dxa"/>
          </w:tcPr>
          <w:p w14:paraId="2590A83D" w14:textId="348C9CF0"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Phill Taylor </w:t>
            </w:r>
          </w:p>
        </w:tc>
        <w:tc>
          <w:tcPr>
            <w:tcW w:w="7938" w:type="dxa"/>
          </w:tcPr>
          <w:p w14:paraId="3992F30B" w14:textId="35ED7FCB" w:rsidR="0044788F" w:rsidRPr="000521B3" w:rsidRDefault="0044788F" w:rsidP="0044788F">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 xml:space="preserve">National Collaborative Commissioning Unit </w:t>
            </w:r>
          </w:p>
        </w:tc>
      </w:tr>
      <w:tr w:rsidR="0044788F" w:rsidRPr="000521B3" w14:paraId="2BD83C1F" w14:textId="77777777" w:rsidTr="001C7CE8">
        <w:trPr>
          <w:cantSplit/>
        </w:trPr>
        <w:tc>
          <w:tcPr>
            <w:tcW w:w="2807" w:type="dxa"/>
          </w:tcPr>
          <w:p w14:paraId="10154D2F" w14:textId="6DEAE4C7"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Fflur Jones</w:t>
            </w:r>
          </w:p>
        </w:tc>
        <w:tc>
          <w:tcPr>
            <w:tcW w:w="7938" w:type="dxa"/>
          </w:tcPr>
          <w:p w14:paraId="1B634B07" w14:textId="77777777" w:rsidR="0044788F" w:rsidRDefault="0044788F" w:rsidP="0044788F">
            <w:pPr>
              <w:pStyle w:val="BodyText"/>
              <w:ind w:right="62"/>
              <w:rPr>
                <w:rFonts w:ascii="Verdana" w:hAnsi="Verdana" w:cs="Tahoma"/>
                <w:color w:val="000000"/>
                <w:szCs w:val="24"/>
              </w:rPr>
            </w:pPr>
            <w:r>
              <w:rPr>
                <w:rFonts w:ascii="Verdana" w:hAnsi="Verdana" w:cs="Tahoma"/>
                <w:color w:val="000000"/>
                <w:szCs w:val="24"/>
              </w:rPr>
              <w:t>Audit Wales</w:t>
            </w:r>
          </w:p>
          <w:p w14:paraId="1C3EAF4F" w14:textId="240CD565" w:rsidR="00EB7E5D" w:rsidRPr="000521B3" w:rsidRDefault="00EB7E5D" w:rsidP="0044788F">
            <w:pPr>
              <w:pStyle w:val="BodyText"/>
              <w:ind w:right="62"/>
              <w:rPr>
                <w:rFonts w:ascii="Verdana" w:hAnsi="Verdana" w:cs="Tahoma"/>
                <w:color w:val="000000"/>
                <w:szCs w:val="24"/>
              </w:rPr>
            </w:pPr>
          </w:p>
        </w:tc>
      </w:tr>
      <w:tr w:rsidR="0044788F" w:rsidRPr="000521B3" w14:paraId="04035858" w14:textId="77777777" w:rsidTr="001C7CE8">
        <w:trPr>
          <w:cantSplit/>
        </w:trPr>
        <w:tc>
          <w:tcPr>
            <w:tcW w:w="2807" w:type="dxa"/>
          </w:tcPr>
          <w:p w14:paraId="52E28F5F" w14:textId="63902BA1" w:rsidR="0044788F" w:rsidRDefault="0044788F" w:rsidP="0044788F">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lastRenderedPageBreak/>
              <w:t>Gwenan Roberts</w:t>
            </w:r>
          </w:p>
        </w:tc>
        <w:tc>
          <w:tcPr>
            <w:tcW w:w="7938" w:type="dxa"/>
          </w:tcPr>
          <w:p w14:paraId="3D6E39A9" w14:textId="77777777" w:rsidR="0044788F" w:rsidRDefault="0044788F" w:rsidP="0044788F">
            <w:pPr>
              <w:pStyle w:val="BodyText"/>
              <w:ind w:right="62"/>
              <w:rPr>
                <w:rFonts w:ascii="Verdana" w:hAnsi="Verdana" w:cs="Tahoma"/>
                <w:color w:val="000000"/>
                <w:szCs w:val="24"/>
              </w:rPr>
            </w:pPr>
            <w:r w:rsidRPr="000521B3">
              <w:rPr>
                <w:rFonts w:ascii="Verdana" w:hAnsi="Verdana" w:cs="Tahoma"/>
                <w:color w:val="000000"/>
                <w:szCs w:val="24"/>
              </w:rPr>
              <w:t>Committee Secretary</w:t>
            </w:r>
          </w:p>
          <w:p w14:paraId="58A31902" w14:textId="4B41FC05" w:rsidR="00EB7E5D" w:rsidRDefault="00EB7E5D" w:rsidP="0044788F">
            <w:pPr>
              <w:pStyle w:val="BodyText"/>
              <w:ind w:right="62"/>
              <w:rPr>
                <w:rFonts w:ascii="Verdana" w:hAnsi="Verdana" w:cs="Tahoma"/>
                <w:color w:val="000000"/>
                <w:szCs w:val="24"/>
              </w:rPr>
            </w:pPr>
          </w:p>
        </w:tc>
      </w:tr>
      <w:tr w:rsidR="0044788F" w:rsidRPr="000521B3" w14:paraId="2895CB61" w14:textId="77777777" w:rsidTr="001C7CE8">
        <w:trPr>
          <w:cantSplit/>
        </w:trPr>
        <w:tc>
          <w:tcPr>
            <w:tcW w:w="2807" w:type="dxa"/>
          </w:tcPr>
          <w:p w14:paraId="063AA83A" w14:textId="52D297C4" w:rsidR="0044788F" w:rsidRPr="000521B3" w:rsidRDefault="0044788F" w:rsidP="0044788F">
            <w:pPr>
              <w:pStyle w:val="BodyText"/>
              <w:spacing w:line="360" w:lineRule="auto"/>
              <w:ind w:right="-1047"/>
              <w:jc w:val="left"/>
              <w:rPr>
                <w:rFonts w:ascii="Verdana" w:hAnsi="Verdana" w:cs="Tahoma"/>
                <w:color w:val="000000"/>
                <w:szCs w:val="24"/>
              </w:rPr>
            </w:pPr>
            <w:r>
              <w:rPr>
                <w:rFonts w:ascii="Verdana" w:hAnsi="Verdana" w:cs="Tahoma"/>
                <w:color w:val="000000"/>
                <w:szCs w:val="24"/>
              </w:rPr>
              <w:t>Ricky Thomas</w:t>
            </w:r>
          </w:p>
        </w:tc>
        <w:tc>
          <w:tcPr>
            <w:tcW w:w="7938" w:type="dxa"/>
          </w:tcPr>
          <w:p w14:paraId="13546AE7" w14:textId="1AB89B9F" w:rsidR="00EB7E5D" w:rsidRPr="000521B3" w:rsidRDefault="0044788F" w:rsidP="00217355">
            <w:pPr>
              <w:pStyle w:val="BodyText"/>
              <w:ind w:right="62"/>
              <w:rPr>
                <w:rFonts w:ascii="Verdana" w:hAnsi="Verdana" w:cs="Tahoma"/>
                <w:color w:val="000000"/>
                <w:szCs w:val="24"/>
              </w:rPr>
            </w:pPr>
            <w:r>
              <w:rPr>
                <w:rFonts w:ascii="Verdana" w:hAnsi="Verdana" w:cs="Tahoma"/>
                <w:color w:val="000000"/>
                <w:szCs w:val="24"/>
              </w:rPr>
              <w:t xml:space="preserve">Head of Informatics </w:t>
            </w:r>
            <w:r w:rsidR="00217355">
              <w:rPr>
                <w:rFonts w:ascii="Verdana" w:hAnsi="Verdana" w:cs="Tahoma"/>
                <w:color w:val="000000"/>
                <w:szCs w:val="24"/>
              </w:rPr>
              <w:t>National Collaborative Commissioning Unit (NCCU)</w:t>
            </w:r>
          </w:p>
        </w:tc>
      </w:tr>
    </w:tbl>
    <w:p w14:paraId="21110E97" w14:textId="77777777" w:rsidR="00DF50B9" w:rsidRPr="000521B3" w:rsidRDefault="00DF50B9"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4F6161B4"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w:t>
            </w:r>
            <w:r w:rsidR="0044788F">
              <w:rPr>
                <w:rFonts w:ascii="Verdana" w:hAnsi="Verdana" w:cs="Tahoma"/>
                <w:color w:val="000000"/>
                <w:sz w:val="20"/>
              </w:rPr>
              <w:t>42</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70CAC549" w14:textId="77777777" w:rsidR="00B70B35" w:rsidRDefault="003F17D4" w:rsidP="0044788F">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3A6612E4" w14:textId="7D8D0C33" w:rsidR="0044788F" w:rsidRDefault="0044788F" w:rsidP="0044788F">
            <w:pPr>
              <w:pStyle w:val="Footer"/>
              <w:tabs>
                <w:tab w:val="clear" w:pos="4153"/>
                <w:tab w:val="clear" w:pos="8306"/>
              </w:tabs>
              <w:jc w:val="both"/>
              <w:rPr>
                <w:rFonts w:ascii="Verdana" w:hAnsi="Verdana" w:cs="Tahoma"/>
                <w:color w:val="000000"/>
                <w:szCs w:val="24"/>
              </w:rPr>
            </w:pPr>
          </w:p>
          <w:p w14:paraId="2719F352" w14:textId="1C447C02" w:rsidR="008F3FF6" w:rsidRDefault="008F3FF6" w:rsidP="0044788F">
            <w:pPr>
              <w:pStyle w:val="Footer"/>
              <w:tabs>
                <w:tab w:val="clear" w:pos="4153"/>
                <w:tab w:val="clear" w:pos="8306"/>
              </w:tabs>
              <w:jc w:val="both"/>
              <w:rPr>
                <w:rFonts w:ascii="Verdana" w:hAnsi="Verdana" w:cs="Tahoma"/>
                <w:color w:val="000000"/>
                <w:szCs w:val="24"/>
              </w:rPr>
            </w:pPr>
            <w:r>
              <w:rPr>
                <w:rFonts w:ascii="Verdana" w:hAnsi="Verdana" w:cs="Tahoma"/>
                <w:color w:val="000000"/>
                <w:szCs w:val="24"/>
              </w:rPr>
              <w:t>The following were warmly welcomed to the meeting</w:t>
            </w:r>
          </w:p>
          <w:p w14:paraId="17021FE8" w14:textId="1F18C548" w:rsidR="008F3FF6" w:rsidRDefault="008F3FF6" w:rsidP="008F3FF6">
            <w:pPr>
              <w:pStyle w:val="Footer"/>
              <w:numPr>
                <w:ilvl w:val="0"/>
                <w:numId w:val="24"/>
              </w:numPr>
              <w:tabs>
                <w:tab w:val="clear" w:pos="4153"/>
                <w:tab w:val="clear" w:pos="8306"/>
              </w:tabs>
              <w:jc w:val="both"/>
              <w:rPr>
                <w:rFonts w:ascii="Verdana" w:hAnsi="Verdana" w:cs="Tahoma"/>
                <w:color w:val="000000"/>
                <w:szCs w:val="24"/>
              </w:rPr>
            </w:pPr>
            <w:r>
              <w:rPr>
                <w:rFonts w:ascii="Verdana" w:hAnsi="Verdana" w:cs="Tahoma"/>
                <w:color w:val="000000"/>
                <w:szCs w:val="24"/>
              </w:rPr>
              <w:t xml:space="preserve">Nerissa Vaughan, Interim Director of Strategy for Swansea Bay UHB </w:t>
            </w:r>
            <w:r w:rsidR="00914223">
              <w:rPr>
                <w:rFonts w:ascii="Verdana" w:hAnsi="Verdana" w:cs="Tahoma"/>
                <w:color w:val="000000"/>
                <w:szCs w:val="24"/>
              </w:rPr>
              <w:t>(</w:t>
            </w:r>
            <w:r w:rsidR="003E1999">
              <w:rPr>
                <w:rFonts w:ascii="Verdana" w:hAnsi="Verdana" w:cs="Tahoma"/>
                <w:color w:val="000000"/>
                <w:szCs w:val="24"/>
              </w:rPr>
              <w:t>for the first time</w:t>
            </w:r>
            <w:r w:rsidR="00914223">
              <w:rPr>
                <w:rFonts w:ascii="Verdana" w:hAnsi="Verdana" w:cs="Tahoma"/>
                <w:color w:val="000000"/>
                <w:szCs w:val="24"/>
              </w:rPr>
              <w:t>)</w:t>
            </w:r>
          </w:p>
          <w:p w14:paraId="0E5DE0A4" w14:textId="2DF6DB4F" w:rsidR="00ED5E7B" w:rsidRDefault="008F3FF6" w:rsidP="008F3FF6">
            <w:pPr>
              <w:pStyle w:val="Footer"/>
              <w:numPr>
                <w:ilvl w:val="0"/>
                <w:numId w:val="24"/>
              </w:numPr>
              <w:tabs>
                <w:tab w:val="clear" w:pos="4153"/>
                <w:tab w:val="clear" w:pos="8306"/>
              </w:tabs>
              <w:jc w:val="both"/>
              <w:rPr>
                <w:rFonts w:ascii="Verdana" w:hAnsi="Verdana" w:cs="Tahoma"/>
                <w:color w:val="000000"/>
                <w:szCs w:val="24"/>
              </w:rPr>
            </w:pPr>
            <w:r>
              <w:rPr>
                <w:rFonts w:ascii="Verdana" w:hAnsi="Verdana" w:cs="Tahoma"/>
                <w:color w:val="000000"/>
                <w:szCs w:val="24"/>
              </w:rPr>
              <w:t>Carol Shillabeer in her new role as Acting CEO for Betsi Cadwaladr</w:t>
            </w:r>
            <w:r w:rsidR="00ED5E7B">
              <w:rPr>
                <w:rFonts w:ascii="Verdana" w:hAnsi="Verdana" w:cs="Tahoma"/>
                <w:color w:val="000000"/>
                <w:szCs w:val="24"/>
              </w:rPr>
              <w:t xml:space="preserve"> UHB</w:t>
            </w:r>
          </w:p>
          <w:p w14:paraId="47021030" w14:textId="1D61D2B4" w:rsidR="008F3FF6" w:rsidRDefault="00ED5E7B" w:rsidP="008F3FF6">
            <w:pPr>
              <w:pStyle w:val="Footer"/>
              <w:numPr>
                <w:ilvl w:val="0"/>
                <w:numId w:val="24"/>
              </w:numPr>
              <w:tabs>
                <w:tab w:val="clear" w:pos="4153"/>
                <w:tab w:val="clear" w:pos="8306"/>
              </w:tabs>
              <w:jc w:val="both"/>
              <w:rPr>
                <w:rFonts w:ascii="Verdana" w:hAnsi="Verdana" w:cs="Tahoma"/>
                <w:color w:val="000000"/>
                <w:szCs w:val="24"/>
              </w:rPr>
            </w:pPr>
            <w:r>
              <w:rPr>
                <w:rFonts w:ascii="Verdana" w:hAnsi="Verdana" w:cs="Tahoma"/>
                <w:color w:val="000000"/>
                <w:szCs w:val="24"/>
              </w:rPr>
              <w:t xml:space="preserve">Hayley Thomas in her new role as Interim CEO at Powys </w:t>
            </w:r>
            <w:r w:rsidR="00A4395C">
              <w:rPr>
                <w:rFonts w:ascii="Verdana" w:hAnsi="Verdana" w:cs="Tahoma"/>
                <w:color w:val="000000"/>
                <w:szCs w:val="24"/>
              </w:rPr>
              <w:t>T</w:t>
            </w:r>
            <w:r>
              <w:rPr>
                <w:rFonts w:ascii="Verdana" w:hAnsi="Verdana" w:cs="Tahoma"/>
                <w:color w:val="000000"/>
                <w:szCs w:val="24"/>
              </w:rPr>
              <w:t>eaching HB</w:t>
            </w:r>
            <w:r w:rsidR="008F3FF6">
              <w:rPr>
                <w:rFonts w:ascii="Verdana" w:hAnsi="Verdana" w:cs="Tahoma"/>
                <w:color w:val="000000"/>
                <w:szCs w:val="24"/>
              </w:rPr>
              <w:t xml:space="preserve"> </w:t>
            </w:r>
          </w:p>
          <w:p w14:paraId="56813C69" w14:textId="6844EC63" w:rsidR="00ED5E7B" w:rsidRDefault="00ED5E7B" w:rsidP="008F3FF6">
            <w:pPr>
              <w:pStyle w:val="Footer"/>
              <w:numPr>
                <w:ilvl w:val="0"/>
                <w:numId w:val="24"/>
              </w:numPr>
              <w:tabs>
                <w:tab w:val="clear" w:pos="4153"/>
                <w:tab w:val="clear" w:pos="8306"/>
              </w:tabs>
              <w:jc w:val="both"/>
              <w:rPr>
                <w:rFonts w:ascii="Verdana" w:hAnsi="Verdana" w:cs="Tahoma"/>
                <w:color w:val="000000"/>
                <w:szCs w:val="24"/>
              </w:rPr>
            </w:pPr>
            <w:r>
              <w:rPr>
                <w:rFonts w:ascii="Verdana" w:hAnsi="Verdana" w:cs="Tahoma"/>
                <w:color w:val="000000"/>
                <w:szCs w:val="24"/>
              </w:rPr>
              <w:t xml:space="preserve">Fflur Jones, </w:t>
            </w:r>
            <w:r w:rsidR="003B56A7">
              <w:rPr>
                <w:rFonts w:ascii="Verdana" w:hAnsi="Verdana" w:cs="Tahoma"/>
                <w:color w:val="000000"/>
                <w:szCs w:val="24"/>
              </w:rPr>
              <w:t>from Audit Wales observing the meeting and</w:t>
            </w:r>
          </w:p>
          <w:p w14:paraId="184CB2CA" w14:textId="4F1D6D92" w:rsidR="0044788F" w:rsidRPr="003E1999" w:rsidRDefault="003B56A7" w:rsidP="007E0256">
            <w:pPr>
              <w:pStyle w:val="Footer"/>
              <w:numPr>
                <w:ilvl w:val="0"/>
                <w:numId w:val="24"/>
              </w:numPr>
              <w:tabs>
                <w:tab w:val="clear" w:pos="4153"/>
                <w:tab w:val="clear" w:pos="8306"/>
              </w:tabs>
              <w:jc w:val="both"/>
              <w:rPr>
                <w:rFonts w:ascii="Verdana" w:hAnsi="Verdana" w:cs="Tahoma"/>
                <w:color w:val="000000"/>
                <w:szCs w:val="24"/>
              </w:rPr>
            </w:pPr>
            <w:r w:rsidRPr="003E1999">
              <w:rPr>
                <w:rFonts w:ascii="Verdana" w:hAnsi="Verdana" w:cs="Tahoma"/>
                <w:color w:val="000000"/>
                <w:szCs w:val="24"/>
              </w:rPr>
              <w:t xml:space="preserve">Steve Ham, </w:t>
            </w:r>
            <w:r w:rsidR="003E1999" w:rsidRPr="003E1999">
              <w:rPr>
                <w:rFonts w:ascii="Verdana" w:hAnsi="Verdana" w:cs="Tahoma"/>
                <w:color w:val="000000"/>
                <w:szCs w:val="24"/>
              </w:rPr>
              <w:t>returning from a period of absence.</w:t>
            </w:r>
          </w:p>
          <w:p w14:paraId="0DF9379B" w14:textId="2DFF68D9" w:rsidR="0044788F" w:rsidRPr="000521B3" w:rsidRDefault="0044788F" w:rsidP="0044788F">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7E986AC4"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3E1999">
              <w:rPr>
                <w:rFonts w:ascii="Verdana" w:hAnsi="Verdana" w:cs="Tahoma"/>
                <w:color w:val="000000"/>
                <w:sz w:val="20"/>
              </w:rPr>
              <w:t>43</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2BC8172E"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w:t>
            </w:r>
            <w:r w:rsidR="0044788F">
              <w:rPr>
                <w:rFonts w:ascii="Verdana" w:hAnsi="Verdana" w:cs="Tahoma"/>
                <w:color w:val="000000" w:themeColor="text1"/>
                <w:szCs w:val="24"/>
              </w:rPr>
              <w:t>Mark Hackett and Tracey Cooper.</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61EC8C85"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3E1999">
              <w:rPr>
                <w:rFonts w:ascii="Verdana" w:hAnsi="Verdana" w:cs="Tahoma"/>
                <w:color w:val="000000"/>
                <w:sz w:val="20"/>
              </w:rPr>
              <w:t>44</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4C6BEF81"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r w:rsidR="006D343D">
              <w:rPr>
                <w:rFonts w:ascii="Verdana" w:hAnsi="Verdana" w:cs="Tahoma"/>
                <w:color w:val="000000"/>
              </w:rPr>
              <w:t>Members were reminded that the annual request to complete the forms would be sent out shortly and the Chair asked that the</w:t>
            </w:r>
            <w:r w:rsidR="00CA4D35">
              <w:rPr>
                <w:rFonts w:ascii="Verdana" w:hAnsi="Verdana" w:cs="Tahoma"/>
                <w:color w:val="000000"/>
              </w:rPr>
              <w:t>y be</w:t>
            </w:r>
            <w:r w:rsidR="006D343D">
              <w:rPr>
                <w:rFonts w:ascii="Verdana" w:hAnsi="Verdana" w:cs="Tahoma"/>
                <w:color w:val="000000"/>
              </w:rPr>
              <w:t xml:space="preserve"> complete</w:t>
            </w:r>
            <w:r w:rsidR="00CA4D35">
              <w:rPr>
                <w:rFonts w:ascii="Verdana" w:hAnsi="Verdana" w:cs="Tahoma"/>
                <w:color w:val="000000"/>
              </w:rPr>
              <w:t>d</w:t>
            </w:r>
            <w:r w:rsidR="006D343D">
              <w:rPr>
                <w:rFonts w:ascii="Verdana" w:hAnsi="Verdana" w:cs="Tahoma"/>
                <w:color w:val="000000"/>
              </w:rPr>
              <w:t xml:space="preserve"> and return</w:t>
            </w:r>
            <w:r w:rsidR="00CA4D35">
              <w:rPr>
                <w:rFonts w:ascii="Verdana" w:hAnsi="Verdana" w:cs="Tahoma"/>
                <w:color w:val="000000"/>
              </w:rPr>
              <w:t>ed</w:t>
            </w:r>
            <w:r w:rsidR="006D343D">
              <w:rPr>
                <w:rFonts w:ascii="Verdana" w:hAnsi="Verdana" w:cs="Tahoma"/>
                <w:color w:val="000000"/>
              </w:rPr>
              <w:t xml:space="preserve"> as soon as possible.</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3E0A7CE2"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3E1999">
              <w:rPr>
                <w:rFonts w:ascii="Verdana" w:hAnsi="Verdana" w:cs="Tahoma"/>
                <w:color w:val="000000"/>
                <w:sz w:val="20"/>
              </w:rPr>
              <w:t>45</w:t>
            </w:r>
          </w:p>
        </w:tc>
        <w:tc>
          <w:tcPr>
            <w:tcW w:w="8056" w:type="dxa"/>
          </w:tcPr>
          <w:p w14:paraId="51A65186" w14:textId="6C879AFB"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2A5392">
              <w:rPr>
                <w:rFonts w:ascii="Verdana" w:hAnsi="Verdana" w:cs="Tahoma"/>
                <w:b/>
                <w:caps/>
                <w:color w:val="000000"/>
              </w:rPr>
              <w:t>14 ma</w:t>
            </w:r>
            <w:r w:rsidR="007653C1">
              <w:rPr>
                <w:rFonts w:ascii="Verdana" w:hAnsi="Verdana" w:cs="Tahoma"/>
                <w:b/>
                <w:caps/>
                <w:color w:val="000000"/>
              </w:rPr>
              <w:t>Y</w:t>
            </w:r>
            <w:bookmarkStart w:id="1" w:name="_GoBack"/>
            <w:bookmarkEnd w:id="1"/>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4CDCFDAF" w:rsidR="003F17D4" w:rsidRPr="002C7F55" w:rsidRDefault="003F17D4" w:rsidP="00F053E0">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A4395C">
              <w:rPr>
                <w:rFonts w:ascii="Verdana" w:hAnsi="Verdana" w:cs="Tahoma"/>
                <w:color w:val="000000"/>
              </w:rPr>
              <w:t>1</w:t>
            </w:r>
            <w:r w:rsidR="003E1999">
              <w:rPr>
                <w:rFonts w:ascii="Verdana" w:hAnsi="Verdana" w:cs="Tahoma"/>
                <w:color w:val="000000"/>
              </w:rPr>
              <w:t xml:space="preserve">4 March </w:t>
            </w:r>
            <w:r w:rsidR="006D343D">
              <w:rPr>
                <w:rFonts w:ascii="Verdana" w:hAnsi="Verdana" w:cs="Tahoma"/>
                <w:color w:val="000000"/>
              </w:rPr>
              <w:t>2023</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3328EB01"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3E1999">
              <w:rPr>
                <w:rFonts w:ascii="Verdana" w:hAnsi="Verdana" w:cs="Tahoma"/>
                <w:color w:val="000000"/>
              </w:rPr>
              <w:t>14 March</w:t>
            </w:r>
            <w:r w:rsidR="006D343D">
              <w:rPr>
                <w:rFonts w:ascii="Verdana" w:hAnsi="Verdana" w:cs="Tahoma"/>
                <w:color w:val="000000"/>
              </w:rPr>
              <w:t xml:space="preserve"> 2023</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2DE0190B"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3E1999">
              <w:rPr>
                <w:rFonts w:ascii="Verdana" w:hAnsi="Verdana" w:cs="Tahoma"/>
                <w:color w:val="000000"/>
                <w:sz w:val="20"/>
              </w:rPr>
              <w:t>46</w:t>
            </w:r>
          </w:p>
        </w:tc>
        <w:tc>
          <w:tcPr>
            <w:tcW w:w="8056"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041FB31C" w14:textId="77777777" w:rsidR="00A3713A" w:rsidRDefault="00A3713A" w:rsidP="00CB7D1F">
            <w:pPr>
              <w:jc w:val="both"/>
              <w:outlineLvl w:val="0"/>
              <w:rPr>
                <w:rFonts w:ascii="Verdana" w:hAnsi="Verdana" w:cs="Tahoma"/>
                <w:color w:val="000000"/>
              </w:rPr>
            </w:pPr>
          </w:p>
          <w:p w14:paraId="2AB809DA" w14:textId="67D1B549" w:rsidR="00CB7D1F"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NOTED</w:t>
            </w:r>
            <w:r w:rsidR="001A1D14">
              <w:rPr>
                <w:rFonts w:ascii="Verdana" w:hAnsi="Verdana" w:cs="Tahoma"/>
                <w:bCs/>
                <w:color w:val="000000"/>
              </w:rPr>
              <w:t>:</w:t>
            </w:r>
          </w:p>
          <w:p w14:paraId="6B15B7FD" w14:textId="70CEDE04" w:rsidR="001A1D14" w:rsidRDefault="001A1D14" w:rsidP="00CB7D1F">
            <w:pPr>
              <w:jc w:val="both"/>
              <w:outlineLvl w:val="0"/>
              <w:rPr>
                <w:rFonts w:ascii="Verdana" w:hAnsi="Verdana" w:cs="Tahoma"/>
                <w:bCs/>
                <w:color w:val="000000"/>
              </w:rPr>
            </w:pPr>
          </w:p>
          <w:p w14:paraId="4B284460" w14:textId="77777777" w:rsidR="00EB7E5D" w:rsidRDefault="00EB7E5D" w:rsidP="00CB7D1F">
            <w:pPr>
              <w:jc w:val="both"/>
              <w:outlineLvl w:val="0"/>
              <w:rPr>
                <w:rFonts w:ascii="Verdana" w:hAnsi="Verdana" w:cs="Tahoma"/>
                <w:bCs/>
                <w:color w:val="000000"/>
              </w:rPr>
            </w:pPr>
          </w:p>
          <w:p w14:paraId="0A75FA1E" w14:textId="750649E6" w:rsidR="003E1999" w:rsidRPr="00EB7E5D" w:rsidRDefault="003E1999" w:rsidP="007E0256">
            <w:pPr>
              <w:numPr>
                <w:ilvl w:val="0"/>
                <w:numId w:val="25"/>
              </w:numPr>
              <w:jc w:val="both"/>
              <w:outlineLvl w:val="0"/>
              <w:rPr>
                <w:rFonts w:ascii="Verdana" w:hAnsi="Verdana" w:cs="Arial"/>
                <w:b/>
                <w:bCs/>
                <w:color w:val="000000" w:themeColor="text1"/>
              </w:rPr>
            </w:pPr>
            <w:r w:rsidRPr="00EB7E5D">
              <w:rPr>
                <w:rFonts w:ascii="Verdana" w:hAnsi="Verdana" w:cs="Arial"/>
                <w:b/>
                <w:bCs/>
                <w:color w:val="000000" w:themeColor="text1"/>
              </w:rPr>
              <w:lastRenderedPageBreak/>
              <w:t xml:space="preserve">EASC 23/028 Performance Report – Workshop to link data and system learning to improve performance </w:t>
            </w:r>
            <w:r w:rsidRPr="00EB7E5D">
              <w:rPr>
                <w:rFonts w:ascii="Verdana" w:hAnsi="Verdana" w:cs="Arial"/>
                <w:color w:val="000000" w:themeColor="text1"/>
              </w:rPr>
              <w:t xml:space="preserve">CASC to lead a workshop to learn from across the system to improve performance. Ross Whitehead explained that the workshop would take place before the summer holidays and would include data linking, work underway on demand and activity linked to super output areas and the Welsh </w:t>
            </w:r>
            <w:r w:rsidR="005C0E73" w:rsidRPr="00EB7E5D">
              <w:rPr>
                <w:rFonts w:ascii="Verdana" w:hAnsi="Verdana" w:cs="Arial"/>
                <w:color w:val="000000" w:themeColor="text1"/>
              </w:rPr>
              <w:t>Index of Multiple D</w:t>
            </w:r>
            <w:r w:rsidRPr="00EB7E5D">
              <w:rPr>
                <w:rFonts w:ascii="Verdana" w:hAnsi="Verdana" w:cs="Arial"/>
                <w:color w:val="000000" w:themeColor="text1"/>
              </w:rPr>
              <w:t>eprivation</w:t>
            </w:r>
            <w:r w:rsidR="005C0E73" w:rsidRPr="00EB7E5D">
              <w:rPr>
                <w:rFonts w:ascii="Verdana" w:hAnsi="Verdana" w:cs="Arial"/>
                <w:color w:val="000000" w:themeColor="text1"/>
              </w:rPr>
              <w:t xml:space="preserve"> (to consider variation in demand in small populations)</w:t>
            </w:r>
            <w:r w:rsidR="002E1DB2" w:rsidRPr="00EB7E5D">
              <w:rPr>
                <w:rFonts w:ascii="Verdana" w:hAnsi="Verdana" w:cs="Arial"/>
                <w:color w:val="000000" w:themeColor="text1"/>
              </w:rPr>
              <w:t xml:space="preserve"> </w:t>
            </w:r>
            <w:r w:rsidR="005C0E73" w:rsidRPr="00EB7E5D">
              <w:rPr>
                <w:rFonts w:ascii="Verdana" w:hAnsi="Verdana" w:cs="Arial"/>
                <w:color w:val="000000" w:themeColor="text1"/>
              </w:rPr>
              <w:t xml:space="preserve">and using </w:t>
            </w:r>
            <w:r w:rsidR="002E1DB2" w:rsidRPr="00EB7E5D">
              <w:rPr>
                <w:rFonts w:ascii="Verdana" w:hAnsi="Verdana" w:cs="Arial"/>
                <w:color w:val="000000" w:themeColor="text1"/>
              </w:rPr>
              <w:t>information from the electronic patient clinical record</w:t>
            </w:r>
            <w:r w:rsidRPr="00EB7E5D">
              <w:rPr>
                <w:rFonts w:ascii="Verdana" w:hAnsi="Verdana" w:cs="Arial"/>
                <w:color w:val="000000" w:themeColor="text1"/>
              </w:rPr>
              <w:t>.</w:t>
            </w:r>
          </w:p>
          <w:p w14:paraId="6B091049" w14:textId="77777777" w:rsidR="003E1999" w:rsidRPr="002913DB" w:rsidRDefault="003E1999" w:rsidP="003E1999">
            <w:pPr>
              <w:ind w:left="360"/>
              <w:jc w:val="both"/>
              <w:outlineLvl w:val="0"/>
              <w:rPr>
                <w:rFonts w:ascii="Verdana" w:hAnsi="Verdana" w:cs="Arial"/>
                <w:b/>
                <w:bCs/>
              </w:rPr>
            </w:pPr>
          </w:p>
          <w:p w14:paraId="55C2B3FC" w14:textId="4B921BD6" w:rsidR="003E1999" w:rsidRPr="00A3713A" w:rsidRDefault="003E1999" w:rsidP="003E1999">
            <w:pPr>
              <w:numPr>
                <w:ilvl w:val="0"/>
                <w:numId w:val="25"/>
              </w:numPr>
              <w:jc w:val="both"/>
              <w:outlineLvl w:val="0"/>
              <w:rPr>
                <w:rFonts w:ascii="Verdana" w:hAnsi="Verdana" w:cs="Arial"/>
                <w:color w:val="000000" w:themeColor="text1"/>
              </w:rPr>
            </w:pPr>
            <w:r w:rsidRPr="002E1DB2">
              <w:rPr>
                <w:rFonts w:ascii="Verdana" w:hAnsi="Verdana" w:cs="Arial"/>
                <w:b/>
                <w:color w:val="000000" w:themeColor="text1"/>
              </w:rPr>
              <w:t xml:space="preserve">EASC 23/030 </w:t>
            </w:r>
            <w:r w:rsidRPr="002E1DB2">
              <w:rPr>
                <w:rFonts w:ascii="Verdana" w:hAnsi="Verdana" w:cs="Arial"/>
                <w:b/>
                <w:bCs/>
                <w:color w:val="000000" w:themeColor="text1"/>
              </w:rPr>
              <w:t>Quality and Safety Report</w:t>
            </w:r>
            <w:r w:rsidR="002E1DB2">
              <w:rPr>
                <w:rFonts w:ascii="Verdana" w:hAnsi="Verdana" w:cs="Arial"/>
                <w:b/>
                <w:bCs/>
                <w:color w:val="000000" w:themeColor="text1"/>
              </w:rPr>
              <w:t xml:space="preserve"> (Q&amp;S)</w:t>
            </w:r>
            <w:r w:rsidRPr="002E1DB2">
              <w:rPr>
                <w:rFonts w:ascii="Verdana" w:hAnsi="Verdana" w:cs="Arial"/>
                <w:b/>
                <w:bCs/>
                <w:color w:val="000000" w:themeColor="text1"/>
              </w:rPr>
              <w:t xml:space="preserve"> </w:t>
            </w:r>
            <w:r w:rsidRPr="002E1DB2">
              <w:rPr>
                <w:rFonts w:ascii="Verdana" w:hAnsi="Verdana" w:cs="Arial"/>
                <w:color w:val="000000" w:themeColor="text1"/>
              </w:rPr>
              <w:t>Ongoing work to develop a dashboard linked with</w:t>
            </w:r>
            <w:r w:rsidR="002E1DB2">
              <w:rPr>
                <w:rFonts w:ascii="Verdana" w:hAnsi="Verdana" w:cs="Arial"/>
                <w:color w:val="000000" w:themeColor="text1"/>
              </w:rPr>
              <w:t xml:space="preserve"> the</w:t>
            </w:r>
            <w:r w:rsidRPr="002E1DB2">
              <w:rPr>
                <w:rFonts w:ascii="Verdana" w:hAnsi="Verdana" w:cs="Arial"/>
                <w:color w:val="000000" w:themeColor="text1"/>
              </w:rPr>
              <w:t xml:space="preserve"> Datix </w:t>
            </w:r>
            <w:r w:rsidR="002E1DB2">
              <w:rPr>
                <w:rFonts w:ascii="Verdana" w:hAnsi="Verdana" w:cs="Arial"/>
                <w:color w:val="000000" w:themeColor="text1"/>
              </w:rPr>
              <w:t xml:space="preserve">System </w:t>
            </w:r>
            <w:r w:rsidRPr="002E1DB2">
              <w:rPr>
                <w:rFonts w:ascii="Verdana" w:hAnsi="Verdana" w:cs="Arial"/>
                <w:color w:val="000000" w:themeColor="text1"/>
              </w:rPr>
              <w:t xml:space="preserve">and </w:t>
            </w:r>
            <w:r w:rsidR="002E1DB2">
              <w:rPr>
                <w:rFonts w:ascii="Verdana" w:hAnsi="Verdana" w:cs="Arial"/>
                <w:color w:val="000000" w:themeColor="text1"/>
              </w:rPr>
              <w:t xml:space="preserve">informed by the </w:t>
            </w:r>
            <w:r w:rsidRPr="002E1DB2">
              <w:rPr>
                <w:rFonts w:ascii="Verdana" w:hAnsi="Verdana" w:cs="Arial"/>
                <w:color w:val="000000" w:themeColor="text1"/>
              </w:rPr>
              <w:t>Welsh Risk Pool</w:t>
            </w:r>
            <w:r w:rsidR="002E1DB2">
              <w:rPr>
                <w:rFonts w:ascii="Verdana" w:hAnsi="Verdana" w:cs="Arial"/>
                <w:color w:val="000000" w:themeColor="text1"/>
              </w:rPr>
              <w:t xml:space="preserve"> team. The n</w:t>
            </w:r>
            <w:r w:rsidRPr="002E1DB2">
              <w:rPr>
                <w:rFonts w:ascii="Verdana" w:hAnsi="Verdana" w:cs="Arial"/>
                <w:color w:val="000000" w:themeColor="text1"/>
              </w:rPr>
              <w:t xml:space="preserve">ew Q&amp;S report </w:t>
            </w:r>
            <w:r w:rsidR="002E1DB2">
              <w:rPr>
                <w:rFonts w:ascii="Verdana" w:hAnsi="Verdana" w:cs="Arial"/>
                <w:color w:val="000000" w:themeColor="text1"/>
              </w:rPr>
              <w:t>would</w:t>
            </w:r>
            <w:r w:rsidRPr="002E1DB2">
              <w:rPr>
                <w:rFonts w:ascii="Verdana" w:hAnsi="Verdana" w:cs="Arial"/>
                <w:color w:val="000000" w:themeColor="text1"/>
              </w:rPr>
              <w:t xml:space="preserve"> include thematic information from across the system –</w:t>
            </w:r>
            <w:r w:rsidR="002E1DB2" w:rsidRPr="002E1DB2">
              <w:rPr>
                <w:rFonts w:ascii="Verdana" w:hAnsi="Verdana" w:cs="Arial"/>
                <w:color w:val="000000" w:themeColor="text1"/>
              </w:rPr>
              <w:t xml:space="preserve"> </w:t>
            </w:r>
            <w:r w:rsidRPr="00A3713A">
              <w:rPr>
                <w:rFonts w:ascii="Verdana" w:hAnsi="Verdana" w:cs="Arial"/>
                <w:color w:val="000000" w:themeColor="text1"/>
              </w:rPr>
              <w:t>on agenda</w:t>
            </w:r>
            <w:r w:rsidR="002E1DB2" w:rsidRPr="00A3713A">
              <w:rPr>
                <w:rFonts w:ascii="Verdana" w:hAnsi="Verdana" w:cs="Arial"/>
                <w:color w:val="000000" w:themeColor="text1"/>
              </w:rPr>
              <w:t>.</w:t>
            </w:r>
            <w:r w:rsidRPr="00A3713A">
              <w:rPr>
                <w:rFonts w:ascii="Verdana" w:hAnsi="Verdana" w:cs="Arial"/>
                <w:color w:val="000000" w:themeColor="text1"/>
              </w:rPr>
              <w:t xml:space="preserve"> </w:t>
            </w:r>
          </w:p>
          <w:p w14:paraId="297FA0F1" w14:textId="77777777" w:rsidR="003E1999" w:rsidRDefault="003E1999" w:rsidP="003E1999">
            <w:pPr>
              <w:ind w:left="720"/>
              <w:jc w:val="both"/>
              <w:outlineLvl w:val="0"/>
              <w:rPr>
                <w:rFonts w:ascii="Verdana" w:hAnsi="Verdana" w:cs="Arial"/>
              </w:rPr>
            </w:pPr>
          </w:p>
          <w:p w14:paraId="204E0197" w14:textId="23A96F5B" w:rsidR="003E1999" w:rsidRPr="002E1DB2" w:rsidRDefault="003E1999" w:rsidP="003E1999">
            <w:pPr>
              <w:numPr>
                <w:ilvl w:val="0"/>
                <w:numId w:val="25"/>
              </w:numPr>
              <w:outlineLvl w:val="0"/>
              <w:rPr>
                <w:rFonts w:ascii="Verdana" w:hAnsi="Verdana" w:cs="Arial"/>
                <w:color w:val="FF0000"/>
              </w:rPr>
            </w:pPr>
            <w:r w:rsidRPr="002E1DB2">
              <w:rPr>
                <w:rFonts w:ascii="Verdana" w:hAnsi="Verdana" w:cs="Arial"/>
                <w:b/>
                <w:color w:val="000000" w:themeColor="text1"/>
              </w:rPr>
              <w:t xml:space="preserve">EASC 23/032 EMRTS Service Review </w:t>
            </w:r>
            <w:r w:rsidRPr="002E1DB2">
              <w:rPr>
                <w:rFonts w:ascii="Verdana" w:hAnsi="Verdana" w:cs="Arial"/>
                <w:bCs/>
                <w:color w:val="000000" w:themeColor="text1"/>
              </w:rPr>
              <w:t>on agenda – formal engagement started 15 March 2023</w:t>
            </w:r>
            <w:r w:rsidR="002E1DB2">
              <w:rPr>
                <w:rFonts w:ascii="Verdana" w:hAnsi="Verdana" w:cs="Arial"/>
                <w:color w:val="FF0000"/>
              </w:rPr>
              <w:t>.</w:t>
            </w:r>
            <w:r w:rsidRPr="002E1DB2">
              <w:rPr>
                <w:rFonts w:ascii="Verdana" w:hAnsi="Verdana" w:cs="Arial"/>
                <w:color w:val="FF0000"/>
              </w:rPr>
              <w:t xml:space="preserve"> </w:t>
            </w:r>
          </w:p>
          <w:p w14:paraId="6B9FAEA2" w14:textId="77777777" w:rsidR="003E1999" w:rsidRPr="002913DB" w:rsidRDefault="003E1999" w:rsidP="003E1999">
            <w:pPr>
              <w:ind w:left="720"/>
              <w:jc w:val="both"/>
              <w:outlineLvl w:val="0"/>
              <w:rPr>
                <w:rFonts w:ascii="Verdana" w:hAnsi="Verdana" w:cs="Arial"/>
                <w:color w:val="FF0000"/>
              </w:rPr>
            </w:pPr>
          </w:p>
          <w:p w14:paraId="31A6A5B3" w14:textId="3DF9BA85" w:rsidR="003E1999" w:rsidRPr="002E1DB2" w:rsidRDefault="003E1999" w:rsidP="00217355">
            <w:pPr>
              <w:numPr>
                <w:ilvl w:val="0"/>
                <w:numId w:val="25"/>
              </w:numPr>
              <w:jc w:val="both"/>
              <w:outlineLvl w:val="0"/>
              <w:rPr>
                <w:rFonts w:ascii="Verdana" w:hAnsi="Verdana" w:cs="Arial"/>
                <w:b/>
                <w:color w:val="000000" w:themeColor="text1"/>
              </w:rPr>
            </w:pPr>
            <w:r w:rsidRPr="002E1DB2">
              <w:rPr>
                <w:rFonts w:ascii="Verdana" w:hAnsi="Verdana" w:cs="Arial"/>
                <w:b/>
                <w:color w:val="000000" w:themeColor="text1"/>
              </w:rPr>
              <w:t xml:space="preserve">EASC 23/034 Night sitting service </w:t>
            </w:r>
            <w:r w:rsidRPr="002E1DB2">
              <w:rPr>
                <w:rFonts w:ascii="Verdana" w:hAnsi="Verdana" w:cs="Arial"/>
                <w:color w:val="000000" w:themeColor="text1"/>
              </w:rPr>
              <w:t>Implementation and evaluation of 12</w:t>
            </w:r>
            <w:r w:rsidR="00310F45">
              <w:rPr>
                <w:rFonts w:ascii="Verdana" w:hAnsi="Verdana" w:cs="Arial"/>
                <w:color w:val="000000" w:themeColor="text1"/>
              </w:rPr>
              <w:t xml:space="preserve"> </w:t>
            </w:r>
            <w:r w:rsidRPr="002E1DB2">
              <w:rPr>
                <w:rFonts w:ascii="Verdana" w:hAnsi="Verdana" w:cs="Arial"/>
                <w:color w:val="000000" w:themeColor="text1"/>
              </w:rPr>
              <w:t>week pilot to be provided</w:t>
            </w:r>
            <w:r w:rsidRPr="002E1DB2">
              <w:rPr>
                <w:rFonts w:ascii="Verdana" w:hAnsi="Verdana" w:cs="Arial"/>
                <w:bCs/>
                <w:color w:val="000000" w:themeColor="text1"/>
              </w:rPr>
              <w:t xml:space="preserve"> (in CASC Report)</w:t>
            </w:r>
            <w:r w:rsidR="002E1DB2" w:rsidRPr="002E1DB2">
              <w:rPr>
                <w:rFonts w:ascii="Verdana" w:hAnsi="Verdana" w:cs="Arial"/>
                <w:bCs/>
                <w:color w:val="000000" w:themeColor="text1"/>
              </w:rPr>
              <w:t>.</w:t>
            </w:r>
            <w:r w:rsidRPr="002E1DB2">
              <w:rPr>
                <w:rFonts w:ascii="Verdana" w:hAnsi="Verdana" w:cs="Arial"/>
                <w:b/>
                <w:color w:val="000000" w:themeColor="text1"/>
              </w:rPr>
              <w:t xml:space="preserve"> </w:t>
            </w:r>
          </w:p>
          <w:p w14:paraId="612F92B3" w14:textId="77777777" w:rsidR="003E1999" w:rsidRPr="0064354C" w:rsidRDefault="003E1999" w:rsidP="003E1999">
            <w:pPr>
              <w:pStyle w:val="ListParagraph"/>
              <w:rPr>
                <w:rFonts w:ascii="Verdana" w:hAnsi="Verdana" w:cs="Arial"/>
                <w:bCs/>
                <w:color w:val="FF0000"/>
                <w:sz w:val="12"/>
                <w:szCs w:val="12"/>
              </w:rPr>
            </w:pPr>
          </w:p>
          <w:p w14:paraId="791BD296" w14:textId="0A299CDB" w:rsidR="003E1999" w:rsidRPr="00217355" w:rsidRDefault="003E1999" w:rsidP="00217355">
            <w:pPr>
              <w:ind w:left="360"/>
              <w:jc w:val="both"/>
              <w:outlineLvl w:val="0"/>
              <w:rPr>
                <w:rFonts w:ascii="Verdana" w:hAnsi="Verdana" w:cs="Arial"/>
                <w:bCs/>
                <w:color w:val="000000" w:themeColor="text1"/>
              </w:rPr>
            </w:pPr>
            <w:r w:rsidRPr="00217355">
              <w:rPr>
                <w:rFonts w:ascii="Verdana" w:hAnsi="Verdana" w:cs="Arial"/>
                <w:b/>
                <w:color w:val="000000" w:themeColor="text1"/>
              </w:rPr>
              <w:t>Transfer discharge and repatriation</w:t>
            </w:r>
            <w:r w:rsidRPr="00217355">
              <w:rPr>
                <w:rFonts w:ascii="Verdana" w:hAnsi="Verdana" w:cs="Arial"/>
                <w:bCs/>
                <w:color w:val="000000" w:themeColor="text1"/>
              </w:rPr>
              <w:t xml:space="preserve"> - </w:t>
            </w:r>
            <w:r w:rsidRPr="00217355">
              <w:rPr>
                <w:rFonts w:ascii="Verdana" w:hAnsi="Verdana" w:cs="Arial"/>
                <w:color w:val="000000" w:themeColor="text1"/>
              </w:rPr>
              <w:t xml:space="preserve">In response to letter from </w:t>
            </w:r>
            <w:r w:rsidR="002E1DB2" w:rsidRPr="00217355">
              <w:rPr>
                <w:rFonts w:ascii="Verdana" w:hAnsi="Verdana" w:cs="Arial"/>
                <w:color w:val="000000" w:themeColor="text1"/>
              </w:rPr>
              <w:t>Deputy Chief Medical Officer (D</w:t>
            </w:r>
            <w:r w:rsidRPr="00217355">
              <w:rPr>
                <w:rFonts w:ascii="Verdana" w:hAnsi="Verdana" w:cs="Arial"/>
                <w:color w:val="000000" w:themeColor="text1"/>
              </w:rPr>
              <w:t>CMO</w:t>
            </w:r>
            <w:r w:rsidR="002E1DB2" w:rsidRPr="00217355">
              <w:rPr>
                <w:rFonts w:ascii="Verdana" w:hAnsi="Verdana" w:cs="Arial"/>
                <w:color w:val="000000" w:themeColor="text1"/>
              </w:rPr>
              <w:t>)</w:t>
            </w:r>
            <w:r w:rsidRPr="00217355">
              <w:rPr>
                <w:rFonts w:ascii="Verdana" w:hAnsi="Verdana" w:cs="Arial"/>
                <w:color w:val="000000" w:themeColor="text1"/>
              </w:rPr>
              <w:t xml:space="preserve"> </w:t>
            </w:r>
            <w:r w:rsidR="00EB7E5D" w:rsidRPr="00217355">
              <w:rPr>
                <w:rFonts w:ascii="Verdana" w:hAnsi="Verdana" w:cs="Arial"/>
                <w:color w:val="000000" w:themeColor="text1"/>
              </w:rPr>
              <w:t>Stephen Harrhy explained that he would ensure</w:t>
            </w:r>
            <w:r w:rsidRPr="00217355">
              <w:rPr>
                <w:rFonts w:ascii="Verdana" w:hAnsi="Verdana" w:cs="Arial"/>
                <w:color w:val="000000" w:themeColor="text1"/>
              </w:rPr>
              <w:t xml:space="preserve"> </w:t>
            </w:r>
            <w:r w:rsidR="00EB7E5D" w:rsidRPr="00217355">
              <w:rPr>
                <w:rFonts w:ascii="Verdana" w:hAnsi="Verdana" w:cs="Arial"/>
                <w:color w:val="000000" w:themeColor="text1"/>
              </w:rPr>
              <w:t xml:space="preserve">close </w:t>
            </w:r>
            <w:r w:rsidRPr="00217355">
              <w:rPr>
                <w:rFonts w:ascii="Verdana" w:hAnsi="Verdana" w:cs="Arial"/>
                <w:color w:val="000000" w:themeColor="text1"/>
              </w:rPr>
              <w:t>work</w:t>
            </w:r>
            <w:r w:rsidR="00EB7E5D" w:rsidRPr="00217355">
              <w:rPr>
                <w:rFonts w:ascii="Verdana" w:hAnsi="Verdana" w:cs="Arial"/>
                <w:color w:val="000000" w:themeColor="text1"/>
              </w:rPr>
              <w:t>ing</w:t>
            </w:r>
            <w:r w:rsidRPr="00217355">
              <w:rPr>
                <w:rFonts w:ascii="Verdana" w:hAnsi="Verdana" w:cs="Arial"/>
                <w:color w:val="000000" w:themeColor="text1"/>
              </w:rPr>
              <w:t xml:space="preserve"> with</w:t>
            </w:r>
            <w:r w:rsidR="00EB7E5D" w:rsidRPr="00217355">
              <w:rPr>
                <w:rFonts w:ascii="Verdana" w:hAnsi="Verdana" w:cs="Arial"/>
                <w:color w:val="000000" w:themeColor="text1"/>
              </w:rPr>
              <w:t xml:space="preserve"> the team at the Welsh Health Specialised Services Committee </w:t>
            </w:r>
            <w:r w:rsidRPr="00217355">
              <w:rPr>
                <w:rFonts w:ascii="Verdana" w:hAnsi="Verdana" w:cs="Arial"/>
                <w:color w:val="000000" w:themeColor="text1"/>
              </w:rPr>
              <w:t>to scope what could be achieved</w:t>
            </w:r>
            <w:r w:rsidR="00217355" w:rsidRPr="00217355">
              <w:rPr>
                <w:rFonts w:ascii="Verdana" w:hAnsi="Verdana" w:cs="Arial"/>
                <w:color w:val="000000" w:themeColor="text1"/>
              </w:rPr>
              <w:t>. A summary of the work would be provided at the next meeting (Action Log).</w:t>
            </w:r>
          </w:p>
          <w:p w14:paraId="3B6AC478" w14:textId="77777777" w:rsidR="003E1999" w:rsidRDefault="003E1999" w:rsidP="003E1999">
            <w:pPr>
              <w:ind w:left="360"/>
              <w:jc w:val="both"/>
              <w:outlineLvl w:val="0"/>
              <w:rPr>
                <w:rFonts w:ascii="Verdana" w:hAnsi="Verdana" w:cs="Arial"/>
                <w:b/>
                <w:bCs/>
                <w:color w:val="FF0000"/>
              </w:rPr>
            </w:pPr>
          </w:p>
          <w:p w14:paraId="0A0012BA" w14:textId="5C1AC260" w:rsidR="003E1999" w:rsidRPr="00217355" w:rsidRDefault="003E1999" w:rsidP="00217355">
            <w:pPr>
              <w:numPr>
                <w:ilvl w:val="0"/>
                <w:numId w:val="25"/>
              </w:numPr>
              <w:jc w:val="both"/>
              <w:outlineLvl w:val="0"/>
              <w:rPr>
                <w:rFonts w:ascii="Verdana" w:hAnsi="Verdana" w:cs="Arial"/>
                <w:bCs/>
                <w:color w:val="000000" w:themeColor="text1"/>
              </w:rPr>
            </w:pPr>
            <w:r w:rsidRPr="00217355">
              <w:rPr>
                <w:rFonts w:ascii="Verdana" w:hAnsi="Verdana" w:cs="Arial"/>
                <w:b/>
                <w:color w:val="000000" w:themeColor="text1"/>
              </w:rPr>
              <w:t xml:space="preserve">EASC 23/036 Standing Orders and Standing Financial Instructions </w:t>
            </w:r>
            <w:r w:rsidRPr="00217355">
              <w:rPr>
                <w:rFonts w:ascii="Verdana" w:hAnsi="Verdana" w:cs="Arial"/>
                <w:bCs/>
                <w:color w:val="000000" w:themeColor="text1"/>
              </w:rPr>
              <w:t xml:space="preserve">to be sent to health boards </w:t>
            </w:r>
            <w:r w:rsidR="00217355" w:rsidRPr="00217355">
              <w:rPr>
                <w:rFonts w:ascii="Verdana" w:hAnsi="Verdana" w:cs="Arial"/>
                <w:bCs/>
                <w:color w:val="000000" w:themeColor="text1"/>
              </w:rPr>
              <w:t>once the Authorisation Matrix is updated to reflect EASC and the NCCU.</w:t>
            </w:r>
          </w:p>
          <w:p w14:paraId="3FDB28F6" w14:textId="77777777" w:rsidR="003E1999" w:rsidRPr="006C6071" w:rsidRDefault="003E1999" w:rsidP="003E1999">
            <w:pPr>
              <w:ind w:left="360"/>
              <w:jc w:val="both"/>
              <w:outlineLvl w:val="0"/>
              <w:rPr>
                <w:rFonts w:ascii="Verdana" w:hAnsi="Verdana" w:cs="Arial"/>
                <w:b/>
                <w:bCs/>
                <w:color w:val="FF0000"/>
              </w:rPr>
            </w:pPr>
          </w:p>
          <w:p w14:paraId="55BF3278" w14:textId="41682AEC" w:rsidR="003E1999" w:rsidRPr="00217355" w:rsidRDefault="003E1999" w:rsidP="003E1999">
            <w:pPr>
              <w:numPr>
                <w:ilvl w:val="0"/>
                <w:numId w:val="25"/>
              </w:numPr>
              <w:jc w:val="both"/>
              <w:outlineLvl w:val="0"/>
              <w:rPr>
                <w:rFonts w:ascii="Verdana" w:hAnsi="Verdana" w:cs="Arial"/>
                <w:bCs/>
                <w:color w:val="000000" w:themeColor="text1"/>
              </w:rPr>
            </w:pPr>
            <w:r w:rsidRPr="00217355">
              <w:rPr>
                <w:rFonts w:ascii="Verdana" w:hAnsi="Verdana" w:cs="Arial"/>
                <w:b/>
                <w:bCs/>
                <w:color w:val="000000" w:themeColor="text1"/>
              </w:rPr>
              <w:t xml:space="preserve">EASC 23/012 WAST Provider Report – Manchester Inquiry Recommendations </w:t>
            </w:r>
            <w:r w:rsidRPr="00217355">
              <w:rPr>
                <w:rFonts w:ascii="Verdana" w:hAnsi="Verdana" w:cs="Arial"/>
                <w:bCs/>
                <w:color w:val="000000" w:themeColor="text1"/>
              </w:rPr>
              <w:t>WAST to collaborate with the CASC and the EASC team and bring forward recommendations to EASC. Update</w:t>
            </w:r>
            <w:r w:rsidR="00217355" w:rsidRPr="00217355">
              <w:rPr>
                <w:rFonts w:ascii="Verdana" w:hAnsi="Verdana" w:cs="Arial"/>
                <w:bCs/>
                <w:color w:val="000000" w:themeColor="text1"/>
              </w:rPr>
              <w:t>s</w:t>
            </w:r>
            <w:r w:rsidR="00217355">
              <w:rPr>
                <w:rFonts w:ascii="Verdana" w:hAnsi="Verdana" w:cs="Arial"/>
                <w:bCs/>
                <w:color w:val="000000" w:themeColor="text1"/>
              </w:rPr>
              <w:t xml:space="preserve"> will </w:t>
            </w:r>
            <w:r w:rsidRPr="00217355">
              <w:rPr>
                <w:rFonts w:ascii="Verdana" w:hAnsi="Verdana" w:cs="Arial"/>
                <w:bCs/>
                <w:color w:val="000000" w:themeColor="text1"/>
              </w:rPr>
              <w:t>be taken through EASC Management Group</w:t>
            </w:r>
            <w:r w:rsidR="00217355">
              <w:rPr>
                <w:rFonts w:ascii="Verdana" w:hAnsi="Verdana" w:cs="Arial"/>
                <w:bCs/>
                <w:color w:val="000000" w:themeColor="text1"/>
              </w:rPr>
              <w:t xml:space="preserve"> (remove from Action Log).</w:t>
            </w:r>
          </w:p>
          <w:p w14:paraId="22FFFBEA" w14:textId="77777777" w:rsidR="003E1999" w:rsidRPr="009F50E2" w:rsidRDefault="003E1999" w:rsidP="003E1999">
            <w:pPr>
              <w:ind w:left="360"/>
              <w:jc w:val="both"/>
              <w:outlineLvl w:val="0"/>
              <w:rPr>
                <w:rFonts w:ascii="Verdana" w:hAnsi="Verdana" w:cs="Arial"/>
                <w:b/>
                <w:bCs/>
                <w:color w:val="FF0000"/>
              </w:rPr>
            </w:pPr>
          </w:p>
          <w:p w14:paraId="7903B3E9" w14:textId="77777777" w:rsidR="00217355" w:rsidRDefault="003E1999" w:rsidP="00217355">
            <w:pPr>
              <w:numPr>
                <w:ilvl w:val="0"/>
                <w:numId w:val="25"/>
              </w:numPr>
              <w:jc w:val="both"/>
              <w:outlineLvl w:val="0"/>
              <w:rPr>
                <w:rFonts w:ascii="Verdana" w:hAnsi="Verdana" w:cs="Arial"/>
                <w:bCs/>
                <w:color w:val="000000" w:themeColor="text1"/>
              </w:rPr>
            </w:pPr>
            <w:r w:rsidRPr="00217355">
              <w:rPr>
                <w:rFonts w:ascii="Verdana" w:hAnsi="Verdana" w:cs="Arial"/>
                <w:b/>
                <w:color w:val="000000" w:themeColor="text1"/>
              </w:rPr>
              <w:t>EASC 22/140 EMRTS Service Review</w:t>
            </w:r>
            <w:r w:rsidRPr="00217355">
              <w:rPr>
                <w:rFonts w:ascii="Verdana" w:hAnsi="Verdana" w:cs="Arial"/>
                <w:bCs/>
                <w:color w:val="000000" w:themeColor="text1"/>
              </w:rPr>
              <w:t xml:space="preserve"> – ongoing</w:t>
            </w:r>
            <w:r w:rsidR="00217355">
              <w:rPr>
                <w:rFonts w:ascii="Verdana" w:hAnsi="Verdana" w:cs="Arial"/>
                <w:bCs/>
                <w:color w:val="000000" w:themeColor="text1"/>
              </w:rPr>
              <w:t>,</w:t>
            </w:r>
            <w:r w:rsidRPr="00217355">
              <w:rPr>
                <w:rFonts w:ascii="Verdana" w:hAnsi="Verdana" w:cs="Arial"/>
                <w:bCs/>
                <w:color w:val="000000" w:themeColor="text1"/>
              </w:rPr>
              <w:t xml:space="preserve"> update at Agenda item 2.4</w:t>
            </w:r>
            <w:r w:rsidR="00217355">
              <w:rPr>
                <w:rFonts w:ascii="Verdana" w:hAnsi="Verdana" w:cs="Arial"/>
                <w:bCs/>
                <w:color w:val="000000" w:themeColor="text1"/>
              </w:rPr>
              <w:t>.</w:t>
            </w:r>
          </w:p>
          <w:p w14:paraId="1E19FBAA" w14:textId="77777777" w:rsidR="00217355" w:rsidRDefault="00217355" w:rsidP="00217355">
            <w:pPr>
              <w:pStyle w:val="ListParagraph"/>
              <w:jc w:val="both"/>
              <w:rPr>
                <w:rFonts w:ascii="Verdana" w:hAnsi="Verdana" w:cs="Arial"/>
                <w:b/>
                <w:color w:val="FF0000"/>
              </w:rPr>
            </w:pPr>
          </w:p>
          <w:p w14:paraId="5C9741E1" w14:textId="520D2CFA" w:rsidR="003E1999" w:rsidRDefault="003E1999" w:rsidP="00914223">
            <w:pPr>
              <w:numPr>
                <w:ilvl w:val="0"/>
                <w:numId w:val="25"/>
              </w:numPr>
              <w:jc w:val="both"/>
              <w:outlineLvl w:val="0"/>
              <w:rPr>
                <w:rFonts w:ascii="Verdana" w:hAnsi="Verdana" w:cs="Arial"/>
                <w:bCs/>
                <w:color w:val="000000" w:themeColor="text1"/>
              </w:rPr>
            </w:pPr>
            <w:r w:rsidRPr="00217355">
              <w:rPr>
                <w:rFonts w:ascii="Verdana" w:hAnsi="Verdana" w:cs="Arial"/>
                <w:b/>
                <w:color w:val="000000" w:themeColor="text1"/>
              </w:rPr>
              <w:t xml:space="preserve">EASC 22/123 WAST provider report on </w:t>
            </w:r>
            <w:r w:rsidRPr="00914223">
              <w:rPr>
                <w:rFonts w:ascii="Verdana" w:hAnsi="Verdana" w:cs="Arial"/>
                <w:b/>
                <w:color w:val="000000" w:themeColor="text1"/>
              </w:rPr>
              <w:t>Additionality diagram</w:t>
            </w:r>
            <w:r w:rsidRPr="00914223">
              <w:rPr>
                <w:rFonts w:ascii="Verdana" w:hAnsi="Verdana" w:cs="Arial"/>
                <w:bCs/>
                <w:color w:val="000000" w:themeColor="text1"/>
              </w:rPr>
              <w:t xml:space="preserve"> – update needed on </w:t>
            </w:r>
            <w:r w:rsidR="007332D1">
              <w:rPr>
                <w:rFonts w:ascii="Verdana" w:hAnsi="Verdana" w:cs="Arial"/>
                <w:bCs/>
                <w:color w:val="000000" w:themeColor="text1"/>
              </w:rPr>
              <w:t xml:space="preserve">the </w:t>
            </w:r>
            <w:r w:rsidRPr="00914223">
              <w:rPr>
                <w:rFonts w:ascii="Verdana" w:hAnsi="Verdana" w:cs="Arial"/>
                <w:bCs/>
                <w:color w:val="000000" w:themeColor="text1"/>
              </w:rPr>
              <w:t>trajectory and to help understand the impact of interventions</w:t>
            </w:r>
            <w:r w:rsidR="00217355" w:rsidRPr="00914223">
              <w:rPr>
                <w:rFonts w:ascii="Verdana" w:hAnsi="Verdana" w:cs="Arial"/>
                <w:bCs/>
                <w:color w:val="000000" w:themeColor="text1"/>
              </w:rPr>
              <w:t>. Following discussion and agreement that issues had moved on it was agreed to close this action (remove from Action Log).</w:t>
            </w:r>
          </w:p>
          <w:p w14:paraId="71EC555A" w14:textId="77777777" w:rsidR="00F06D9C" w:rsidRDefault="00F06D9C" w:rsidP="00F06D9C">
            <w:pPr>
              <w:pStyle w:val="ListParagraph"/>
              <w:rPr>
                <w:rFonts w:ascii="Verdana" w:hAnsi="Verdana" w:cs="Arial"/>
                <w:bCs/>
                <w:color w:val="000000" w:themeColor="text1"/>
              </w:rPr>
            </w:pPr>
          </w:p>
          <w:p w14:paraId="5E8365FC" w14:textId="77777777" w:rsidR="00F06D9C" w:rsidRPr="00914223" w:rsidRDefault="00F06D9C" w:rsidP="00F06D9C">
            <w:pPr>
              <w:ind w:left="360"/>
              <w:jc w:val="both"/>
              <w:outlineLvl w:val="0"/>
              <w:rPr>
                <w:rFonts w:ascii="Verdana" w:hAnsi="Verdana" w:cs="Arial"/>
                <w:bCs/>
                <w:color w:val="000000" w:themeColor="text1"/>
              </w:rPr>
            </w:pPr>
          </w:p>
          <w:p w14:paraId="31C74C2D" w14:textId="2C6BFEC9" w:rsidR="003E1999" w:rsidRPr="00217355" w:rsidRDefault="003E1999" w:rsidP="00217355">
            <w:pPr>
              <w:numPr>
                <w:ilvl w:val="0"/>
                <w:numId w:val="25"/>
              </w:numPr>
              <w:jc w:val="both"/>
              <w:outlineLvl w:val="0"/>
              <w:rPr>
                <w:rFonts w:ascii="Verdana" w:hAnsi="Verdana" w:cs="Arial"/>
                <w:bCs/>
                <w:color w:val="000000" w:themeColor="text1"/>
              </w:rPr>
            </w:pPr>
            <w:r w:rsidRPr="00217355">
              <w:rPr>
                <w:rFonts w:ascii="Verdana" w:hAnsi="Verdana" w:cs="Arial"/>
                <w:b/>
                <w:color w:val="000000" w:themeColor="text1"/>
              </w:rPr>
              <w:lastRenderedPageBreak/>
              <w:t>Electronic patient clinical record</w:t>
            </w:r>
            <w:r w:rsidRPr="00217355">
              <w:rPr>
                <w:rFonts w:ascii="Verdana" w:hAnsi="Verdana" w:cs="Arial"/>
                <w:bCs/>
                <w:color w:val="000000" w:themeColor="text1"/>
              </w:rPr>
              <w:t xml:space="preserve"> – </w:t>
            </w:r>
            <w:r w:rsidR="00217355">
              <w:rPr>
                <w:rFonts w:ascii="Verdana" w:hAnsi="Verdana" w:cs="Arial"/>
                <w:bCs/>
                <w:color w:val="000000" w:themeColor="text1"/>
              </w:rPr>
              <w:t>This work was being reported in the CASC report as part of the data linking and would take time to resolve. Following discussion, it was agreed to remove from the Action Log.</w:t>
            </w:r>
          </w:p>
          <w:p w14:paraId="45C2225B" w14:textId="77777777" w:rsidR="003E1999" w:rsidRDefault="003E1999" w:rsidP="003E1999">
            <w:pPr>
              <w:ind w:left="360"/>
              <w:outlineLvl w:val="0"/>
              <w:rPr>
                <w:rFonts w:ascii="Verdana" w:hAnsi="Verdana" w:cs="Arial"/>
                <w:b/>
                <w:color w:val="FF0000"/>
              </w:rPr>
            </w:pPr>
          </w:p>
          <w:p w14:paraId="43ACC5E4" w14:textId="6D5E9D3D" w:rsidR="003E1999" w:rsidRPr="00217355" w:rsidRDefault="003E1999" w:rsidP="00217355">
            <w:pPr>
              <w:numPr>
                <w:ilvl w:val="0"/>
                <w:numId w:val="25"/>
              </w:numPr>
              <w:jc w:val="both"/>
              <w:outlineLvl w:val="0"/>
              <w:rPr>
                <w:rFonts w:ascii="Verdana" w:hAnsi="Verdana" w:cs="Arial"/>
                <w:b/>
                <w:color w:val="000000" w:themeColor="text1"/>
              </w:rPr>
            </w:pPr>
            <w:r w:rsidRPr="00217355">
              <w:rPr>
                <w:rFonts w:ascii="Verdana" w:hAnsi="Verdana" w:cs="Arial"/>
                <w:b/>
                <w:color w:val="000000" w:themeColor="text1"/>
              </w:rPr>
              <w:t>EASC 22/79 Different staff input to WAST control / call options</w:t>
            </w:r>
            <w:r w:rsidR="00217355" w:rsidRPr="00217355">
              <w:rPr>
                <w:rFonts w:ascii="Verdana" w:hAnsi="Verdana" w:cs="Arial"/>
                <w:b/>
                <w:color w:val="000000" w:themeColor="text1"/>
              </w:rPr>
              <w:t xml:space="preserve">. </w:t>
            </w:r>
            <w:r w:rsidR="00217355" w:rsidRPr="00217355">
              <w:rPr>
                <w:rFonts w:ascii="Verdana" w:hAnsi="Verdana" w:cs="Arial"/>
                <w:bCs/>
                <w:color w:val="000000" w:themeColor="text1"/>
              </w:rPr>
              <w:t>This would be linked to the work on WAST control and had been included within the WAST Integrated Medium Term Plan.</w:t>
            </w:r>
            <w:r w:rsidRPr="00217355">
              <w:rPr>
                <w:rFonts w:ascii="Verdana" w:hAnsi="Verdana" w:cs="Arial"/>
                <w:bCs/>
                <w:color w:val="000000" w:themeColor="text1"/>
              </w:rPr>
              <w:t xml:space="preserve"> </w:t>
            </w:r>
            <w:r w:rsidR="00217355" w:rsidRPr="00217355">
              <w:rPr>
                <w:rFonts w:ascii="Verdana" w:hAnsi="Verdana" w:cs="Arial"/>
                <w:bCs/>
                <w:color w:val="000000" w:themeColor="text1"/>
              </w:rPr>
              <w:t>The i</w:t>
            </w:r>
            <w:r w:rsidRPr="00217355">
              <w:rPr>
                <w:rFonts w:ascii="Verdana" w:hAnsi="Verdana" w:cs="Arial"/>
                <w:bCs/>
                <w:color w:val="000000" w:themeColor="text1"/>
              </w:rPr>
              <w:t>mpact</w:t>
            </w:r>
            <w:r w:rsidR="00217355" w:rsidRPr="00217355">
              <w:rPr>
                <w:rFonts w:ascii="Verdana" w:hAnsi="Verdana" w:cs="Arial"/>
                <w:bCs/>
                <w:color w:val="000000" w:themeColor="text1"/>
              </w:rPr>
              <w:t xml:space="preserve"> would</w:t>
            </w:r>
            <w:r w:rsidRPr="00217355">
              <w:rPr>
                <w:rFonts w:ascii="Verdana" w:hAnsi="Verdana" w:cs="Arial"/>
                <w:bCs/>
                <w:color w:val="000000" w:themeColor="text1"/>
              </w:rPr>
              <w:t xml:space="preserve"> be evaluated and </w:t>
            </w:r>
            <w:r w:rsidR="00217355" w:rsidRPr="00217355">
              <w:rPr>
                <w:rFonts w:ascii="Verdana" w:hAnsi="Verdana" w:cs="Arial"/>
                <w:bCs/>
                <w:color w:val="000000" w:themeColor="text1"/>
              </w:rPr>
              <w:t xml:space="preserve">this item </w:t>
            </w:r>
            <w:r w:rsidRPr="00217355">
              <w:rPr>
                <w:rFonts w:ascii="Verdana" w:hAnsi="Verdana" w:cs="Arial"/>
                <w:bCs/>
                <w:color w:val="000000" w:themeColor="text1"/>
              </w:rPr>
              <w:t xml:space="preserve">to remain on </w:t>
            </w:r>
            <w:r w:rsidR="00217355" w:rsidRPr="00217355">
              <w:rPr>
                <w:rFonts w:ascii="Verdana" w:hAnsi="Verdana" w:cs="Arial"/>
                <w:bCs/>
                <w:color w:val="000000" w:themeColor="text1"/>
              </w:rPr>
              <w:t>Action Log.</w:t>
            </w:r>
          </w:p>
          <w:p w14:paraId="56308495" w14:textId="77777777" w:rsidR="003E1999" w:rsidRDefault="003E1999" w:rsidP="003E1999">
            <w:pPr>
              <w:ind w:left="360"/>
              <w:outlineLvl w:val="0"/>
              <w:rPr>
                <w:rFonts w:ascii="Verdana" w:hAnsi="Verdana" w:cs="Arial"/>
                <w:b/>
                <w:color w:val="FF0000"/>
              </w:rPr>
            </w:pPr>
          </w:p>
          <w:p w14:paraId="2B580011" w14:textId="69DCDE68" w:rsidR="003E1999" w:rsidRPr="00A3713A" w:rsidRDefault="003E1999" w:rsidP="007E0256">
            <w:pPr>
              <w:numPr>
                <w:ilvl w:val="0"/>
                <w:numId w:val="25"/>
              </w:numPr>
              <w:jc w:val="both"/>
              <w:outlineLvl w:val="0"/>
              <w:rPr>
                <w:rFonts w:ascii="Verdana" w:hAnsi="Verdana" w:cs="Arial"/>
                <w:b/>
                <w:color w:val="000000" w:themeColor="text1"/>
              </w:rPr>
            </w:pPr>
            <w:r w:rsidRPr="00A3713A">
              <w:rPr>
                <w:rFonts w:ascii="Verdana" w:hAnsi="Verdana" w:cs="Arial"/>
                <w:b/>
                <w:color w:val="000000" w:themeColor="text1"/>
              </w:rPr>
              <w:t xml:space="preserve">EASC 22/82 Roster review </w:t>
            </w:r>
            <w:r w:rsidR="00217355" w:rsidRPr="00A3713A">
              <w:rPr>
                <w:rFonts w:ascii="Verdana" w:hAnsi="Verdana" w:cs="Arial"/>
                <w:b/>
                <w:color w:val="000000" w:themeColor="text1"/>
              </w:rPr>
              <w:t xml:space="preserve">- </w:t>
            </w:r>
            <w:r w:rsidRPr="00A3713A">
              <w:rPr>
                <w:rFonts w:ascii="Verdana" w:hAnsi="Verdana" w:cs="Arial"/>
                <w:bCs/>
                <w:color w:val="000000" w:themeColor="text1"/>
              </w:rPr>
              <w:t>Update to be provided with actual numbers of staff and resources on a health board by health board basis</w:t>
            </w:r>
            <w:r w:rsidR="00217355" w:rsidRPr="00A3713A">
              <w:rPr>
                <w:rFonts w:ascii="Verdana" w:hAnsi="Verdana" w:cs="Arial"/>
                <w:bCs/>
                <w:color w:val="000000" w:themeColor="text1"/>
              </w:rPr>
              <w:t>. Rachel Marsh confirmed that this information had recently been shared with the Secretariat and would be circulated with the draft minutes. (Remove from the Action Log)</w:t>
            </w:r>
            <w:r w:rsidR="00A3713A" w:rsidRPr="00A3713A">
              <w:rPr>
                <w:rFonts w:ascii="Verdana" w:hAnsi="Verdana" w:cs="Arial"/>
                <w:bCs/>
                <w:color w:val="000000" w:themeColor="text1"/>
              </w:rPr>
              <w:t>.</w:t>
            </w:r>
          </w:p>
          <w:p w14:paraId="6A0751B5" w14:textId="77777777" w:rsidR="003E1999" w:rsidRDefault="003E1999" w:rsidP="003E1999">
            <w:pPr>
              <w:ind w:left="360"/>
              <w:outlineLvl w:val="0"/>
              <w:rPr>
                <w:rFonts w:ascii="Verdana" w:hAnsi="Verdana" w:cs="Arial"/>
                <w:b/>
                <w:color w:val="FF0000"/>
              </w:rPr>
            </w:pPr>
          </w:p>
          <w:p w14:paraId="02DDA5E7" w14:textId="55A1F382" w:rsidR="00A3713A" w:rsidRPr="00A3713A" w:rsidRDefault="00A3713A" w:rsidP="00914223">
            <w:pPr>
              <w:numPr>
                <w:ilvl w:val="0"/>
                <w:numId w:val="25"/>
              </w:numPr>
              <w:jc w:val="both"/>
              <w:outlineLvl w:val="0"/>
              <w:rPr>
                <w:rFonts w:ascii="Verdana" w:hAnsi="Verdana" w:cs="Arial"/>
                <w:b/>
                <w:color w:val="000000" w:themeColor="text1"/>
              </w:rPr>
            </w:pPr>
            <w:r w:rsidRPr="00A3713A">
              <w:rPr>
                <w:rFonts w:ascii="Verdana" w:hAnsi="Verdana" w:cs="Arial"/>
                <w:b/>
                <w:color w:val="000000" w:themeColor="text1"/>
              </w:rPr>
              <w:t>EASC 22/95 Changes to WAST working practices –</w:t>
            </w:r>
            <w:r w:rsidRPr="00A3713A">
              <w:rPr>
                <w:rFonts w:ascii="Verdana" w:hAnsi="Verdana" w:cs="Arial"/>
                <w:bCs/>
                <w:color w:val="000000" w:themeColor="text1"/>
              </w:rPr>
              <w:t xml:space="preserve"> </w:t>
            </w:r>
            <w:r w:rsidR="00914223">
              <w:rPr>
                <w:rFonts w:ascii="Verdana" w:hAnsi="Verdana" w:cs="Arial"/>
                <w:bCs/>
                <w:color w:val="000000" w:themeColor="text1"/>
              </w:rPr>
              <w:t xml:space="preserve">Members were mindful that issues had moved on from this discussion and agreed </w:t>
            </w:r>
            <w:r w:rsidRPr="00A3713A">
              <w:rPr>
                <w:rFonts w:ascii="Verdana" w:hAnsi="Verdana" w:cs="Arial"/>
                <w:bCs/>
                <w:color w:val="000000" w:themeColor="text1"/>
              </w:rPr>
              <w:t xml:space="preserve">to remove from </w:t>
            </w:r>
            <w:r w:rsidR="007332D1">
              <w:rPr>
                <w:rFonts w:ascii="Verdana" w:hAnsi="Verdana" w:cs="Arial"/>
                <w:bCs/>
                <w:color w:val="000000" w:themeColor="text1"/>
              </w:rPr>
              <w:t xml:space="preserve">the </w:t>
            </w:r>
            <w:r w:rsidRPr="00A3713A">
              <w:rPr>
                <w:rFonts w:ascii="Verdana" w:hAnsi="Verdana" w:cs="Arial"/>
                <w:bCs/>
                <w:color w:val="000000" w:themeColor="text1"/>
              </w:rPr>
              <w:t>Action Log.</w:t>
            </w:r>
          </w:p>
          <w:p w14:paraId="0C325128" w14:textId="77777777" w:rsidR="00A3713A" w:rsidRDefault="00A3713A" w:rsidP="00A3713A">
            <w:pPr>
              <w:pStyle w:val="ListParagraph"/>
              <w:rPr>
                <w:rFonts w:ascii="Verdana" w:hAnsi="Verdana" w:cs="Arial"/>
                <w:b/>
                <w:color w:val="FF0000"/>
              </w:rPr>
            </w:pPr>
          </w:p>
          <w:p w14:paraId="35D67C2C" w14:textId="10337A3D" w:rsidR="003E1999" w:rsidRPr="00A3713A" w:rsidRDefault="003E1999" w:rsidP="00A3713A">
            <w:pPr>
              <w:numPr>
                <w:ilvl w:val="0"/>
                <w:numId w:val="25"/>
              </w:numPr>
              <w:jc w:val="both"/>
              <w:outlineLvl w:val="0"/>
              <w:rPr>
                <w:rFonts w:ascii="Verdana" w:hAnsi="Verdana" w:cs="Arial"/>
                <w:b/>
                <w:color w:val="000000" w:themeColor="text1"/>
              </w:rPr>
            </w:pPr>
            <w:r w:rsidRPr="00A3713A">
              <w:rPr>
                <w:rFonts w:ascii="Verdana" w:hAnsi="Verdana" w:cs="Arial"/>
                <w:b/>
                <w:color w:val="000000" w:themeColor="text1"/>
              </w:rPr>
              <w:t>EASC 22/10 Key reports and updates</w:t>
            </w:r>
            <w:r w:rsidR="00A3713A" w:rsidRPr="00A3713A">
              <w:rPr>
                <w:rFonts w:ascii="Verdana" w:hAnsi="Verdana" w:cs="Arial"/>
                <w:b/>
                <w:color w:val="000000" w:themeColor="text1"/>
              </w:rPr>
              <w:t xml:space="preserve"> - </w:t>
            </w:r>
            <w:r w:rsidR="00A3713A" w:rsidRPr="00A3713A">
              <w:rPr>
                <w:rFonts w:ascii="Verdana" w:hAnsi="Verdana" w:cs="Arial"/>
                <w:bCs/>
                <w:color w:val="000000" w:themeColor="text1"/>
              </w:rPr>
              <w:t>WAST</w:t>
            </w:r>
            <w:r w:rsidR="00A3713A" w:rsidRPr="00A3713A">
              <w:rPr>
                <w:rFonts w:ascii="Verdana" w:hAnsi="Verdana" w:cs="Arial"/>
                <w:b/>
                <w:color w:val="000000" w:themeColor="text1"/>
              </w:rPr>
              <w:t xml:space="preserve"> </w:t>
            </w:r>
            <w:r w:rsidR="00A3713A" w:rsidRPr="00A3713A">
              <w:rPr>
                <w:rFonts w:ascii="Verdana" w:hAnsi="Verdana" w:cs="Arial"/>
                <w:bCs/>
                <w:color w:val="000000" w:themeColor="text1"/>
              </w:rPr>
              <w:t>to</w:t>
            </w:r>
            <w:r w:rsidRPr="00A3713A">
              <w:rPr>
                <w:rFonts w:ascii="Verdana" w:hAnsi="Verdana" w:cs="Arial"/>
                <w:bCs/>
                <w:color w:val="000000" w:themeColor="text1"/>
              </w:rPr>
              <w:t xml:space="preserve"> capture what happens to patients when unable to deploy a response and the patient finds own way to hospital</w:t>
            </w:r>
            <w:r w:rsidR="00A3713A" w:rsidRPr="00A3713A">
              <w:rPr>
                <w:rFonts w:ascii="Verdana" w:hAnsi="Verdana" w:cs="Arial"/>
                <w:bCs/>
                <w:color w:val="000000" w:themeColor="text1"/>
              </w:rPr>
              <w:t>. This work would be captured with data linking</w:t>
            </w:r>
            <w:r w:rsidR="00310F45">
              <w:rPr>
                <w:rFonts w:ascii="Verdana" w:hAnsi="Verdana" w:cs="Arial"/>
                <w:bCs/>
                <w:color w:val="000000" w:themeColor="text1"/>
              </w:rPr>
              <w:t xml:space="preserve"> (see above)</w:t>
            </w:r>
            <w:r w:rsidR="00A3713A" w:rsidRPr="00A3713A">
              <w:rPr>
                <w:rFonts w:ascii="Verdana" w:hAnsi="Verdana" w:cs="Arial"/>
                <w:bCs/>
                <w:color w:val="000000" w:themeColor="text1"/>
              </w:rPr>
              <w:t xml:space="preserve"> and it was agreed to close the action (Remove from Action Log).</w:t>
            </w:r>
            <w:r w:rsidRPr="00A3713A">
              <w:rPr>
                <w:rFonts w:ascii="Verdana" w:hAnsi="Verdana" w:cs="Arial"/>
                <w:bCs/>
                <w:color w:val="000000" w:themeColor="text1"/>
              </w:rPr>
              <w:t xml:space="preserve"> </w:t>
            </w:r>
          </w:p>
          <w:p w14:paraId="006681A6" w14:textId="77777777" w:rsidR="003E1999" w:rsidRDefault="003E1999" w:rsidP="003E1999">
            <w:pPr>
              <w:ind w:left="360"/>
              <w:outlineLvl w:val="0"/>
              <w:rPr>
                <w:rFonts w:ascii="Verdana" w:hAnsi="Verdana" w:cs="Arial"/>
                <w:b/>
                <w:color w:val="FF0000"/>
              </w:rPr>
            </w:pPr>
          </w:p>
          <w:p w14:paraId="778872BA" w14:textId="6D51BB2C" w:rsidR="003E1999" w:rsidRPr="00A3713A" w:rsidRDefault="003E1999" w:rsidP="00A3713A">
            <w:pPr>
              <w:numPr>
                <w:ilvl w:val="0"/>
                <w:numId w:val="25"/>
              </w:numPr>
              <w:jc w:val="both"/>
              <w:outlineLvl w:val="0"/>
              <w:rPr>
                <w:rFonts w:ascii="Verdana" w:hAnsi="Verdana" w:cs="Tahoma"/>
                <w:bCs/>
                <w:color w:val="000000" w:themeColor="text1"/>
              </w:rPr>
            </w:pPr>
            <w:r w:rsidRPr="00A3713A">
              <w:rPr>
                <w:rFonts w:ascii="Verdana" w:hAnsi="Verdana" w:cs="Arial"/>
                <w:b/>
                <w:color w:val="000000" w:themeColor="text1"/>
              </w:rPr>
              <w:t xml:space="preserve">EASC 21/26 Committee effectiveness </w:t>
            </w:r>
            <w:r w:rsidR="00A3713A" w:rsidRPr="00A3713A">
              <w:rPr>
                <w:rFonts w:ascii="Verdana" w:hAnsi="Verdana" w:cs="Arial"/>
                <w:b/>
                <w:color w:val="000000" w:themeColor="text1"/>
              </w:rPr>
              <w:t xml:space="preserve">- </w:t>
            </w:r>
            <w:r w:rsidR="00A3713A" w:rsidRPr="00A3713A">
              <w:rPr>
                <w:rFonts w:ascii="Verdana" w:hAnsi="Verdana" w:cs="Arial"/>
                <w:bCs/>
                <w:color w:val="000000" w:themeColor="text1"/>
              </w:rPr>
              <w:t xml:space="preserve">discussions were taking place with Llais (Citizen Voice Body) in relation to the EMRTS Service Review and wider lessons </w:t>
            </w:r>
            <w:r w:rsidR="00A3713A">
              <w:rPr>
                <w:rFonts w:ascii="Verdana" w:hAnsi="Verdana" w:cs="Arial"/>
                <w:bCs/>
                <w:color w:val="000000" w:themeColor="text1"/>
              </w:rPr>
              <w:t xml:space="preserve">and opportunities </w:t>
            </w:r>
            <w:r w:rsidR="00A3713A" w:rsidRPr="00A3713A">
              <w:rPr>
                <w:rFonts w:ascii="Verdana" w:hAnsi="Verdana" w:cs="Arial"/>
                <w:bCs/>
                <w:color w:val="000000" w:themeColor="text1"/>
              </w:rPr>
              <w:t xml:space="preserve">for EASC would be </w:t>
            </w:r>
            <w:r w:rsidR="00A3713A">
              <w:rPr>
                <w:rFonts w:ascii="Verdana" w:hAnsi="Verdana" w:cs="Arial"/>
                <w:bCs/>
                <w:color w:val="000000" w:themeColor="text1"/>
              </w:rPr>
              <w:t>identified</w:t>
            </w:r>
            <w:r w:rsidR="007332D1">
              <w:rPr>
                <w:rFonts w:ascii="Verdana" w:hAnsi="Verdana" w:cs="Arial"/>
                <w:bCs/>
                <w:color w:val="000000" w:themeColor="text1"/>
              </w:rPr>
              <w:t xml:space="preserve"> (remain on the Action Log)</w:t>
            </w:r>
            <w:r w:rsidR="00A3713A" w:rsidRPr="00A3713A">
              <w:rPr>
                <w:rFonts w:ascii="Verdana" w:hAnsi="Verdana" w:cs="Arial"/>
                <w:bCs/>
                <w:color w:val="000000" w:themeColor="text1"/>
              </w:rPr>
              <w:t>.</w:t>
            </w:r>
            <w:r w:rsidR="00A3713A" w:rsidRPr="00A3713A">
              <w:rPr>
                <w:rFonts w:ascii="Verdana" w:hAnsi="Verdana" w:cs="Arial"/>
                <w:b/>
                <w:color w:val="000000" w:themeColor="text1"/>
              </w:rPr>
              <w:t xml:space="preserve"> </w:t>
            </w:r>
          </w:p>
          <w:p w14:paraId="48A636F8" w14:textId="77777777" w:rsidR="003E1999" w:rsidRDefault="003E1999" w:rsidP="003E1999">
            <w:pPr>
              <w:pStyle w:val="ListParagraph"/>
              <w:rPr>
                <w:rFonts w:ascii="Verdana" w:hAnsi="Verdana" w:cs="Tahoma"/>
                <w:bCs/>
                <w:color w:val="FF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077027F4" w:rsidR="00CB7D1F" w:rsidRDefault="00FF77F0" w:rsidP="00CB7D1F">
            <w:pPr>
              <w:jc w:val="center"/>
              <w:outlineLvl w:val="0"/>
              <w:rPr>
                <w:rFonts w:ascii="Verdana" w:hAnsi="Verdana" w:cs="Tahoma"/>
                <w:bCs/>
                <w:color w:val="000000"/>
              </w:rPr>
            </w:pPr>
            <w:r>
              <w:rPr>
                <w:rFonts w:ascii="Verdana" w:hAnsi="Verdana" w:cs="Tahoma"/>
                <w:bCs/>
                <w:color w:val="000000"/>
              </w:rPr>
              <w:lastRenderedPageBreak/>
              <w:t>Chair</w:t>
            </w:r>
          </w:p>
          <w:p w14:paraId="74B97E19" w14:textId="0B2789B5" w:rsidR="00CE255F" w:rsidRDefault="00CE255F" w:rsidP="00CB7D1F">
            <w:pPr>
              <w:jc w:val="center"/>
              <w:outlineLvl w:val="0"/>
              <w:rPr>
                <w:rFonts w:ascii="Verdana" w:hAnsi="Verdana" w:cs="Tahoma"/>
                <w:bCs/>
                <w:color w:val="000000"/>
              </w:rPr>
            </w:pPr>
          </w:p>
          <w:p w14:paraId="06DAABB7" w14:textId="0DFA3F7C" w:rsidR="00CE255F" w:rsidRDefault="00CE255F" w:rsidP="00CB7D1F">
            <w:pPr>
              <w:jc w:val="center"/>
              <w:outlineLvl w:val="0"/>
              <w:rPr>
                <w:rFonts w:ascii="Verdana" w:hAnsi="Verdana" w:cs="Tahoma"/>
                <w:bCs/>
                <w:color w:val="000000"/>
              </w:rPr>
            </w:pPr>
          </w:p>
          <w:p w14:paraId="54622DC5" w14:textId="5582C179" w:rsidR="00CE255F" w:rsidRDefault="00CE255F" w:rsidP="00CB7D1F">
            <w:pPr>
              <w:jc w:val="center"/>
              <w:outlineLvl w:val="0"/>
              <w:rPr>
                <w:rFonts w:ascii="Verdana" w:hAnsi="Verdana" w:cs="Tahoma"/>
                <w:bCs/>
                <w:color w:val="000000"/>
              </w:rPr>
            </w:pPr>
          </w:p>
          <w:p w14:paraId="14450FCF" w14:textId="4F12D11D" w:rsidR="00CE255F" w:rsidRDefault="00CE255F" w:rsidP="00CB7D1F">
            <w:pPr>
              <w:jc w:val="center"/>
              <w:outlineLvl w:val="0"/>
              <w:rPr>
                <w:rFonts w:ascii="Verdana" w:hAnsi="Verdana" w:cs="Tahoma"/>
                <w:bCs/>
                <w:color w:val="000000"/>
              </w:rPr>
            </w:pPr>
          </w:p>
          <w:p w14:paraId="1FED316F" w14:textId="698E3861" w:rsidR="00271841" w:rsidRDefault="00271841" w:rsidP="00CB7D1F">
            <w:pPr>
              <w:jc w:val="center"/>
              <w:outlineLvl w:val="0"/>
              <w:rPr>
                <w:rFonts w:ascii="Verdana" w:hAnsi="Verdana" w:cs="Tahoma"/>
                <w:bCs/>
                <w:color w:val="000000"/>
              </w:rPr>
            </w:pPr>
          </w:p>
          <w:p w14:paraId="72047B4D" w14:textId="77777777" w:rsidR="00CB7D1F" w:rsidRDefault="00CB7D1F" w:rsidP="00271841">
            <w:pPr>
              <w:outlineLvl w:val="0"/>
              <w:rPr>
                <w:rFonts w:ascii="Verdana" w:hAnsi="Verdana"/>
                <w:color w:val="000000"/>
              </w:rPr>
            </w:pPr>
          </w:p>
          <w:p w14:paraId="2F96D310" w14:textId="77777777" w:rsidR="00531D84" w:rsidRDefault="00531D84" w:rsidP="00271841">
            <w:pPr>
              <w:outlineLvl w:val="0"/>
              <w:rPr>
                <w:rFonts w:ascii="Verdana" w:hAnsi="Verdana"/>
                <w:color w:val="000000"/>
              </w:rPr>
            </w:pPr>
          </w:p>
          <w:p w14:paraId="55EC1578" w14:textId="77777777" w:rsidR="00531D84" w:rsidRDefault="00531D84" w:rsidP="00271841">
            <w:pPr>
              <w:outlineLvl w:val="0"/>
              <w:rPr>
                <w:rFonts w:ascii="Verdana" w:hAnsi="Verdana"/>
                <w:color w:val="000000"/>
              </w:rPr>
            </w:pPr>
          </w:p>
          <w:p w14:paraId="78FF8D23" w14:textId="77777777" w:rsidR="00531D84" w:rsidRDefault="00531D84" w:rsidP="00271841">
            <w:pPr>
              <w:outlineLvl w:val="0"/>
              <w:rPr>
                <w:rFonts w:ascii="Verdana" w:hAnsi="Verdana"/>
                <w:color w:val="000000"/>
              </w:rPr>
            </w:pPr>
          </w:p>
          <w:p w14:paraId="01288DB6" w14:textId="77777777" w:rsidR="00531D84" w:rsidRDefault="00531D84" w:rsidP="00271841">
            <w:pPr>
              <w:outlineLvl w:val="0"/>
              <w:rPr>
                <w:rFonts w:ascii="Verdana" w:hAnsi="Verdana"/>
                <w:color w:val="000000"/>
              </w:rPr>
            </w:pPr>
          </w:p>
          <w:p w14:paraId="729D4DC1" w14:textId="77777777" w:rsidR="00531D84" w:rsidRDefault="00531D84" w:rsidP="00271841">
            <w:pPr>
              <w:outlineLvl w:val="0"/>
              <w:rPr>
                <w:rFonts w:ascii="Verdana" w:hAnsi="Verdana"/>
                <w:color w:val="000000"/>
              </w:rPr>
            </w:pPr>
          </w:p>
          <w:p w14:paraId="40C0E3CC" w14:textId="77777777" w:rsidR="00531D84" w:rsidRDefault="00531D84" w:rsidP="00271841">
            <w:pPr>
              <w:outlineLvl w:val="0"/>
              <w:rPr>
                <w:rFonts w:ascii="Verdana" w:hAnsi="Verdana"/>
                <w:color w:val="000000"/>
              </w:rPr>
            </w:pPr>
          </w:p>
          <w:p w14:paraId="089D2D8C" w14:textId="77777777" w:rsidR="00531D84" w:rsidRDefault="00531D84" w:rsidP="00271841">
            <w:pPr>
              <w:outlineLvl w:val="0"/>
              <w:rPr>
                <w:rFonts w:ascii="Verdana" w:hAnsi="Verdana"/>
                <w:color w:val="000000"/>
              </w:rPr>
            </w:pPr>
          </w:p>
          <w:p w14:paraId="56D3DF86" w14:textId="77777777" w:rsidR="00531D84" w:rsidRDefault="00531D84" w:rsidP="00271841">
            <w:pPr>
              <w:outlineLvl w:val="0"/>
              <w:rPr>
                <w:rFonts w:ascii="Verdana" w:hAnsi="Verdana"/>
                <w:color w:val="000000"/>
              </w:rPr>
            </w:pPr>
          </w:p>
          <w:p w14:paraId="563C80E3" w14:textId="77777777" w:rsidR="00531D84" w:rsidRDefault="00531D84" w:rsidP="00271841">
            <w:pPr>
              <w:outlineLvl w:val="0"/>
              <w:rPr>
                <w:rFonts w:ascii="Verdana" w:hAnsi="Verdana"/>
                <w:color w:val="000000"/>
              </w:rPr>
            </w:pPr>
          </w:p>
          <w:p w14:paraId="5221B057" w14:textId="77777777" w:rsidR="00531D84" w:rsidRDefault="00531D84" w:rsidP="00271841">
            <w:pPr>
              <w:outlineLvl w:val="0"/>
              <w:rPr>
                <w:rFonts w:ascii="Verdana" w:hAnsi="Verdana"/>
                <w:color w:val="000000"/>
              </w:rPr>
            </w:pPr>
          </w:p>
          <w:p w14:paraId="7880583A" w14:textId="77777777" w:rsidR="00531D84" w:rsidRDefault="00531D84" w:rsidP="00271841">
            <w:pPr>
              <w:outlineLvl w:val="0"/>
              <w:rPr>
                <w:rFonts w:ascii="Verdana" w:hAnsi="Verdana"/>
                <w:color w:val="000000"/>
              </w:rPr>
            </w:pPr>
          </w:p>
          <w:p w14:paraId="2F0A3F0B" w14:textId="77777777" w:rsidR="00531D84" w:rsidRDefault="00531D84" w:rsidP="00271841">
            <w:pPr>
              <w:outlineLvl w:val="0"/>
              <w:rPr>
                <w:rFonts w:ascii="Verdana" w:hAnsi="Verdana"/>
                <w:color w:val="000000"/>
              </w:rPr>
            </w:pPr>
          </w:p>
          <w:p w14:paraId="123932B3" w14:textId="77777777" w:rsidR="00531D84" w:rsidRDefault="00531D84" w:rsidP="00271841">
            <w:pPr>
              <w:outlineLvl w:val="0"/>
              <w:rPr>
                <w:rFonts w:ascii="Verdana" w:hAnsi="Verdana"/>
                <w:color w:val="000000"/>
              </w:rPr>
            </w:pPr>
          </w:p>
          <w:p w14:paraId="2E9C463E" w14:textId="77777777" w:rsidR="00531D84" w:rsidRDefault="00531D84" w:rsidP="00271841">
            <w:pPr>
              <w:outlineLvl w:val="0"/>
              <w:rPr>
                <w:rFonts w:ascii="Verdana" w:hAnsi="Verdana"/>
                <w:color w:val="000000"/>
              </w:rPr>
            </w:pPr>
          </w:p>
          <w:p w14:paraId="6AB9EFAA" w14:textId="77777777" w:rsidR="00531D84" w:rsidRDefault="00531D84" w:rsidP="00271841">
            <w:pPr>
              <w:outlineLvl w:val="0"/>
              <w:rPr>
                <w:rFonts w:ascii="Verdana" w:hAnsi="Verdana"/>
                <w:color w:val="000000"/>
              </w:rPr>
            </w:pPr>
          </w:p>
          <w:p w14:paraId="10F306A5" w14:textId="77777777" w:rsidR="00531D84" w:rsidRDefault="00531D84" w:rsidP="00271841">
            <w:pPr>
              <w:outlineLvl w:val="0"/>
              <w:rPr>
                <w:rFonts w:ascii="Verdana" w:hAnsi="Verdana"/>
                <w:color w:val="000000"/>
              </w:rPr>
            </w:pPr>
          </w:p>
          <w:p w14:paraId="3C0F934D" w14:textId="77777777" w:rsidR="00531D84" w:rsidRDefault="00531D84" w:rsidP="00271841">
            <w:pPr>
              <w:outlineLvl w:val="0"/>
              <w:rPr>
                <w:rFonts w:ascii="Verdana" w:hAnsi="Verdana"/>
                <w:color w:val="000000"/>
              </w:rPr>
            </w:pPr>
          </w:p>
          <w:p w14:paraId="63ACBF90" w14:textId="77777777" w:rsidR="00531D84" w:rsidRDefault="00531D84" w:rsidP="00271841">
            <w:pPr>
              <w:outlineLvl w:val="0"/>
              <w:rPr>
                <w:rFonts w:ascii="Verdana" w:hAnsi="Verdana"/>
                <w:color w:val="000000"/>
              </w:rPr>
            </w:pPr>
          </w:p>
          <w:p w14:paraId="64675EF8" w14:textId="77777777" w:rsidR="00531D84" w:rsidRDefault="00531D84" w:rsidP="00271841">
            <w:pPr>
              <w:outlineLvl w:val="0"/>
              <w:rPr>
                <w:rFonts w:ascii="Verdana" w:hAnsi="Verdana"/>
                <w:color w:val="000000"/>
              </w:rPr>
            </w:pPr>
          </w:p>
          <w:p w14:paraId="33BAE0B3" w14:textId="77777777" w:rsidR="00531D84" w:rsidRDefault="00531D84" w:rsidP="00271841">
            <w:pPr>
              <w:outlineLvl w:val="0"/>
              <w:rPr>
                <w:rFonts w:ascii="Verdana" w:hAnsi="Verdana"/>
                <w:color w:val="000000"/>
              </w:rPr>
            </w:pPr>
          </w:p>
          <w:p w14:paraId="0FE081D8" w14:textId="77777777" w:rsidR="00531D84" w:rsidRDefault="00531D84" w:rsidP="00271841">
            <w:pPr>
              <w:outlineLvl w:val="0"/>
              <w:rPr>
                <w:rFonts w:ascii="Verdana" w:hAnsi="Verdana"/>
                <w:color w:val="000000"/>
              </w:rPr>
            </w:pPr>
          </w:p>
          <w:p w14:paraId="1FE6539B" w14:textId="77777777" w:rsidR="00531D84" w:rsidRDefault="00531D84" w:rsidP="00271841">
            <w:pPr>
              <w:outlineLvl w:val="0"/>
              <w:rPr>
                <w:rFonts w:ascii="Verdana" w:hAnsi="Verdana"/>
                <w:color w:val="000000"/>
              </w:rPr>
            </w:pPr>
          </w:p>
          <w:p w14:paraId="543E89C1" w14:textId="105E73B8" w:rsidR="00531D84" w:rsidRDefault="00531D84" w:rsidP="00271841">
            <w:pPr>
              <w:outlineLvl w:val="0"/>
              <w:rPr>
                <w:rFonts w:ascii="Verdana" w:hAnsi="Verdana"/>
                <w:color w:val="000000"/>
              </w:rPr>
            </w:pPr>
          </w:p>
          <w:p w14:paraId="128A00A9" w14:textId="77777777" w:rsidR="00531D84" w:rsidRDefault="00531D84" w:rsidP="00271841">
            <w:pPr>
              <w:outlineLvl w:val="0"/>
              <w:rPr>
                <w:rFonts w:ascii="Verdana" w:hAnsi="Verdana"/>
                <w:color w:val="000000"/>
              </w:rPr>
            </w:pPr>
          </w:p>
          <w:p w14:paraId="35B7AED8" w14:textId="77777777" w:rsidR="00531D84" w:rsidRDefault="00531D84" w:rsidP="00271841">
            <w:pPr>
              <w:outlineLvl w:val="0"/>
              <w:rPr>
                <w:rFonts w:ascii="Verdana" w:hAnsi="Verdana"/>
                <w:color w:val="000000"/>
              </w:rPr>
            </w:pPr>
          </w:p>
          <w:p w14:paraId="22CF3626" w14:textId="77777777" w:rsidR="00531D84" w:rsidRDefault="00531D84" w:rsidP="00531D84">
            <w:pPr>
              <w:jc w:val="center"/>
              <w:outlineLvl w:val="0"/>
              <w:rPr>
                <w:rFonts w:ascii="Verdana" w:hAnsi="Verdana"/>
                <w:color w:val="000000"/>
              </w:rPr>
            </w:pPr>
            <w:r>
              <w:rPr>
                <w:rFonts w:ascii="Verdana" w:hAnsi="Verdana"/>
                <w:color w:val="000000"/>
              </w:rPr>
              <w:t>CASC</w:t>
            </w:r>
          </w:p>
          <w:p w14:paraId="4886EDF8" w14:textId="77777777" w:rsidR="00D634CC" w:rsidRDefault="00D634CC" w:rsidP="00531D84">
            <w:pPr>
              <w:jc w:val="center"/>
              <w:outlineLvl w:val="0"/>
              <w:rPr>
                <w:rFonts w:ascii="Verdana" w:hAnsi="Verdana"/>
                <w:color w:val="000000"/>
              </w:rPr>
            </w:pPr>
          </w:p>
          <w:p w14:paraId="4CDBECCC" w14:textId="77777777" w:rsidR="00D634CC" w:rsidRDefault="00D634CC" w:rsidP="00531D84">
            <w:pPr>
              <w:jc w:val="center"/>
              <w:outlineLvl w:val="0"/>
              <w:rPr>
                <w:rFonts w:ascii="Verdana" w:hAnsi="Verdana"/>
                <w:color w:val="000000"/>
              </w:rPr>
            </w:pPr>
          </w:p>
          <w:p w14:paraId="371A576E" w14:textId="77777777" w:rsidR="00D634CC" w:rsidRDefault="00D634CC" w:rsidP="00531D84">
            <w:pPr>
              <w:jc w:val="center"/>
              <w:outlineLvl w:val="0"/>
              <w:rPr>
                <w:rFonts w:ascii="Verdana" w:hAnsi="Verdana"/>
                <w:color w:val="000000"/>
              </w:rPr>
            </w:pPr>
          </w:p>
          <w:p w14:paraId="6EEA73AD" w14:textId="77777777" w:rsidR="00D634CC" w:rsidRDefault="00D634CC" w:rsidP="00531D84">
            <w:pPr>
              <w:jc w:val="center"/>
              <w:outlineLvl w:val="0"/>
              <w:rPr>
                <w:rFonts w:ascii="Verdana" w:hAnsi="Verdana"/>
                <w:color w:val="000000"/>
              </w:rPr>
            </w:pPr>
          </w:p>
          <w:p w14:paraId="3728C1D1" w14:textId="77777777" w:rsidR="00D634CC" w:rsidRDefault="00D634CC" w:rsidP="00531D84">
            <w:pPr>
              <w:jc w:val="center"/>
              <w:outlineLvl w:val="0"/>
              <w:rPr>
                <w:rFonts w:ascii="Verdana" w:hAnsi="Verdana"/>
                <w:color w:val="000000"/>
              </w:rPr>
            </w:pPr>
          </w:p>
          <w:p w14:paraId="6E5EEA00" w14:textId="77777777" w:rsidR="00D634CC" w:rsidRDefault="00D634CC" w:rsidP="00531D84">
            <w:pPr>
              <w:jc w:val="center"/>
              <w:outlineLvl w:val="0"/>
              <w:rPr>
                <w:rFonts w:ascii="Verdana" w:hAnsi="Verdana"/>
                <w:color w:val="000000"/>
              </w:rPr>
            </w:pPr>
          </w:p>
          <w:p w14:paraId="2BFBCEBF" w14:textId="77777777" w:rsidR="00D634CC" w:rsidRDefault="00D634CC" w:rsidP="00531D84">
            <w:pPr>
              <w:jc w:val="center"/>
              <w:outlineLvl w:val="0"/>
              <w:rPr>
                <w:rFonts w:ascii="Verdana" w:hAnsi="Verdana"/>
                <w:color w:val="000000"/>
              </w:rPr>
            </w:pPr>
          </w:p>
          <w:p w14:paraId="435750B3" w14:textId="77777777" w:rsidR="00D634CC" w:rsidRDefault="00D634CC" w:rsidP="00531D84">
            <w:pPr>
              <w:jc w:val="center"/>
              <w:outlineLvl w:val="0"/>
              <w:rPr>
                <w:rFonts w:ascii="Verdana" w:hAnsi="Verdana"/>
                <w:color w:val="000000"/>
              </w:rPr>
            </w:pPr>
          </w:p>
          <w:p w14:paraId="60982F83" w14:textId="77777777" w:rsidR="00D634CC" w:rsidRDefault="00D634CC" w:rsidP="00531D84">
            <w:pPr>
              <w:jc w:val="center"/>
              <w:outlineLvl w:val="0"/>
              <w:rPr>
                <w:rFonts w:ascii="Verdana" w:hAnsi="Verdana"/>
                <w:color w:val="000000"/>
              </w:rPr>
            </w:pPr>
          </w:p>
          <w:p w14:paraId="79C9CE5D" w14:textId="77777777" w:rsidR="00D634CC" w:rsidRDefault="00D634CC" w:rsidP="00531D84">
            <w:pPr>
              <w:jc w:val="center"/>
              <w:outlineLvl w:val="0"/>
              <w:rPr>
                <w:rFonts w:ascii="Verdana" w:hAnsi="Verdana"/>
                <w:color w:val="000000"/>
              </w:rPr>
            </w:pPr>
            <w:r>
              <w:rPr>
                <w:rFonts w:ascii="Verdana" w:hAnsi="Verdana"/>
                <w:color w:val="000000"/>
              </w:rPr>
              <w:t>CtteSec</w:t>
            </w:r>
          </w:p>
          <w:p w14:paraId="3FA8678F" w14:textId="77777777" w:rsidR="00D634CC" w:rsidRDefault="00D634CC" w:rsidP="00531D84">
            <w:pPr>
              <w:jc w:val="center"/>
              <w:outlineLvl w:val="0"/>
              <w:rPr>
                <w:rFonts w:ascii="Verdana" w:hAnsi="Verdana"/>
                <w:color w:val="000000"/>
              </w:rPr>
            </w:pPr>
          </w:p>
          <w:p w14:paraId="32A10142" w14:textId="77777777" w:rsidR="00D634CC" w:rsidRDefault="00D634CC" w:rsidP="00531D84">
            <w:pPr>
              <w:jc w:val="center"/>
              <w:outlineLvl w:val="0"/>
              <w:rPr>
                <w:rFonts w:ascii="Verdana" w:hAnsi="Verdana"/>
                <w:color w:val="000000"/>
              </w:rPr>
            </w:pPr>
          </w:p>
          <w:p w14:paraId="2E1F870F" w14:textId="77777777" w:rsidR="00D634CC" w:rsidRDefault="00D634CC" w:rsidP="00531D84">
            <w:pPr>
              <w:jc w:val="center"/>
              <w:outlineLvl w:val="0"/>
              <w:rPr>
                <w:rFonts w:ascii="Verdana" w:hAnsi="Verdana"/>
                <w:color w:val="000000"/>
              </w:rPr>
            </w:pPr>
          </w:p>
          <w:p w14:paraId="60C7BE4F" w14:textId="77777777" w:rsidR="00D634CC" w:rsidRDefault="00D634CC" w:rsidP="00531D84">
            <w:pPr>
              <w:jc w:val="center"/>
              <w:outlineLvl w:val="0"/>
              <w:rPr>
                <w:rFonts w:ascii="Verdana" w:hAnsi="Verdana"/>
                <w:color w:val="000000"/>
              </w:rPr>
            </w:pPr>
          </w:p>
          <w:p w14:paraId="5378FC1F" w14:textId="77777777" w:rsidR="00D634CC" w:rsidRDefault="00D634CC" w:rsidP="00531D84">
            <w:pPr>
              <w:jc w:val="center"/>
              <w:outlineLvl w:val="0"/>
              <w:rPr>
                <w:rFonts w:ascii="Verdana" w:hAnsi="Verdana"/>
                <w:color w:val="000000"/>
              </w:rPr>
            </w:pPr>
          </w:p>
          <w:p w14:paraId="6CB6AEEE" w14:textId="77777777" w:rsidR="00D634CC" w:rsidRDefault="00D634CC" w:rsidP="00531D84">
            <w:pPr>
              <w:jc w:val="center"/>
              <w:outlineLvl w:val="0"/>
              <w:rPr>
                <w:rFonts w:ascii="Verdana" w:hAnsi="Verdana"/>
                <w:color w:val="000000"/>
              </w:rPr>
            </w:pPr>
          </w:p>
          <w:p w14:paraId="3DBBB08C" w14:textId="77777777" w:rsidR="00D634CC" w:rsidRDefault="00D634CC" w:rsidP="00531D84">
            <w:pPr>
              <w:jc w:val="center"/>
              <w:outlineLvl w:val="0"/>
              <w:rPr>
                <w:rFonts w:ascii="Verdana" w:hAnsi="Verdana"/>
                <w:color w:val="000000"/>
              </w:rPr>
            </w:pPr>
          </w:p>
          <w:p w14:paraId="542B84BA" w14:textId="77777777" w:rsidR="00D634CC" w:rsidRDefault="00D634CC" w:rsidP="00531D84">
            <w:pPr>
              <w:jc w:val="center"/>
              <w:outlineLvl w:val="0"/>
              <w:rPr>
                <w:rFonts w:ascii="Verdana" w:hAnsi="Verdana"/>
                <w:color w:val="000000"/>
              </w:rPr>
            </w:pPr>
          </w:p>
          <w:p w14:paraId="4EFAAC84" w14:textId="77777777" w:rsidR="00D634CC" w:rsidRDefault="00D634CC" w:rsidP="00531D84">
            <w:pPr>
              <w:jc w:val="center"/>
              <w:outlineLvl w:val="0"/>
              <w:rPr>
                <w:rFonts w:ascii="Verdana" w:hAnsi="Verdana"/>
                <w:color w:val="000000"/>
              </w:rPr>
            </w:pPr>
            <w:r>
              <w:rPr>
                <w:rFonts w:ascii="Verdana" w:hAnsi="Verdana"/>
                <w:color w:val="000000"/>
              </w:rPr>
              <w:t>CtteSec</w:t>
            </w:r>
          </w:p>
          <w:p w14:paraId="391CDF5D" w14:textId="77777777" w:rsidR="00D634CC" w:rsidRDefault="00D634CC" w:rsidP="00531D84">
            <w:pPr>
              <w:jc w:val="center"/>
              <w:outlineLvl w:val="0"/>
              <w:rPr>
                <w:rFonts w:ascii="Verdana" w:hAnsi="Verdana"/>
                <w:color w:val="000000"/>
              </w:rPr>
            </w:pPr>
          </w:p>
          <w:p w14:paraId="74691CCD" w14:textId="77777777" w:rsidR="00D634CC" w:rsidRDefault="00D634CC" w:rsidP="00531D84">
            <w:pPr>
              <w:jc w:val="center"/>
              <w:outlineLvl w:val="0"/>
              <w:rPr>
                <w:rFonts w:ascii="Verdana" w:hAnsi="Verdana"/>
                <w:color w:val="000000"/>
              </w:rPr>
            </w:pPr>
          </w:p>
          <w:p w14:paraId="59AB881E" w14:textId="77777777" w:rsidR="00D634CC" w:rsidRDefault="00D634CC" w:rsidP="00531D84">
            <w:pPr>
              <w:jc w:val="center"/>
              <w:outlineLvl w:val="0"/>
              <w:rPr>
                <w:rFonts w:ascii="Verdana" w:hAnsi="Verdana"/>
                <w:color w:val="000000"/>
              </w:rPr>
            </w:pPr>
          </w:p>
          <w:p w14:paraId="063468FE" w14:textId="77777777" w:rsidR="00D634CC" w:rsidRDefault="00D634CC" w:rsidP="00531D84">
            <w:pPr>
              <w:jc w:val="center"/>
              <w:outlineLvl w:val="0"/>
              <w:rPr>
                <w:rFonts w:ascii="Verdana" w:hAnsi="Verdana"/>
                <w:color w:val="000000"/>
              </w:rPr>
            </w:pPr>
          </w:p>
          <w:p w14:paraId="5F606AB7" w14:textId="77777777" w:rsidR="00D634CC" w:rsidRDefault="00D634CC" w:rsidP="00531D84">
            <w:pPr>
              <w:jc w:val="center"/>
              <w:outlineLvl w:val="0"/>
              <w:rPr>
                <w:rFonts w:ascii="Verdana" w:hAnsi="Verdana"/>
                <w:color w:val="000000"/>
              </w:rPr>
            </w:pPr>
            <w:r>
              <w:rPr>
                <w:rFonts w:ascii="Verdana" w:hAnsi="Verdana"/>
                <w:color w:val="000000"/>
              </w:rPr>
              <w:t>CtteSec</w:t>
            </w:r>
          </w:p>
          <w:p w14:paraId="19EE6525" w14:textId="77777777" w:rsidR="00D634CC" w:rsidRDefault="00D634CC" w:rsidP="00531D84">
            <w:pPr>
              <w:jc w:val="center"/>
              <w:outlineLvl w:val="0"/>
              <w:rPr>
                <w:rFonts w:ascii="Verdana" w:hAnsi="Verdana"/>
                <w:color w:val="000000"/>
              </w:rPr>
            </w:pPr>
          </w:p>
          <w:p w14:paraId="5FF92290" w14:textId="77777777" w:rsidR="00D634CC" w:rsidRDefault="00D634CC" w:rsidP="00531D84">
            <w:pPr>
              <w:jc w:val="center"/>
              <w:outlineLvl w:val="0"/>
              <w:rPr>
                <w:rFonts w:ascii="Verdana" w:hAnsi="Verdana"/>
                <w:color w:val="000000"/>
              </w:rPr>
            </w:pPr>
          </w:p>
          <w:p w14:paraId="3E5E3B23" w14:textId="77777777" w:rsidR="00D634CC" w:rsidRDefault="00D634CC" w:rsidP="00531D84">
            <w:pPr>
              <w:jc w:val="center"/>
              <w:outlineLvl w:val="0"/>
              <w:rPr>
                <w:rFonts w:ascii="Verdana" w:hAnsi="Verdana"/>
                <w:color w:val="000000"/>
              </w:rPr>
            </w:pPr>
          </w:p>
          <w:p w14:paraId="2C3B0201" w14:textId="77777777" w:rsidR="00D634CC" w:rsidRDefault="00D634CC" w:rsidP="00531D84">
            <w:pPr>
              <w:jc w:val="center"/>
              <w:outlineLvl w:val="0"/>
              <w:rPr>
                <w:rFonts w:ascii="Verdana" w:hAnsi="Verdana"/>
                <w:color w:val="000000"/>
              </w:rPr>
            </w:pPr>
          </w:p>
          <w:p w14:paraId="23DBC2BD" w14:textId="77777777" w:rsidR="00D634CC" w:rsidRDefault="00D634CC" w:rsidP="00531D84">
            <w:pPr>
              <w:jc w:val="center"/>
              <w:outlineLvl w:val="0"/>
              <w:rPr>
                <w:rFonts w:ascii="Verdana" w:hAnsi="Verdana"/>
                <w:color w:val="000000"/>
              </w:rPr>
            </w:pPr>
          </w:p>
          <w:p w14:paraId="6828D55E" w14:textId="77777777" w:rsidR="00D634CC" w:rsidRDefault="00D634CC" w:rsidP="00531D84">
            <w:pPr>
              <w:jc w:val="center"/>
              <w:outlineLvl w:val="0"/>
              <w:rPr>
                <w:rFonts w:ascii="Verdana" w:hAnsi="Verdana"/>
                <w:color w:val="000000"/>
              </w:rPr>
            </w:pPr>
            <w:r>
              <w:rPr>
                <w:rFonts w:ascii="Verdana" w:hAnsi="Verdana"/>
                <w:color w:val="000000"/>
              </w:rPr>
              <w:t>CtteSec</w:t>
            </w:r>
          </w:p>
          <w:p w14:paraId="4E580DF7" w14:textId="77777777" w:rsidR="00D634CC" w:rsidRDefault="00D634CC" w:rsidP="00531D84">
            <w:pPr>
              <w:jc w:val="center"/>
              <w:outlineLvl w:val="0"/>
              <w:rPr>
                <w:rFonts w:ascii="Verdana" w:hAnsi="Verdana"/>
                <w:color w:val="000000"/>
              </w:rPr>
            </w:pPr>
          </w:p>
          <w:p w14:paraId="1D054271" w14:textId="77777777" w:rsidR="00D634CC" w:rsidRDefault="00D634CC" w:rsidP="00531D84">
            <w:pPr>
              <w:jc w:val="center"/>
              <w:outlineLvl w:val="0"/>
              <w:rPr>
                <w:rFonts w:ascii="Verdana" w:hAnsi="Verdana"/>
                <w:color w:val="000000"/>
              </w:rPr>
            </w:pPr>
          </w:p>
          <w:p w14:paraId="461BDE13" w14:textId="77777777" w:rsidR="00D634CC" w:rsidRDefault="00D634CC" w:rsidP="00531D84">
            <w:pPr>
              <w:jc w:val="center"/>
              <w:outlineLvl w:val="0"/>
              <w:rPr>
                <w:rFonts w:ascii="Verdana" w:hAnsi="Verdana"/>
                <w:color w:val="000000"/>
              </w:rPr>
            </w:pPr>
          </w:p>
          <w:p w14:paraId="04414C03" w14:textId="77777777" w:rsidR="00D634CC" w:rsidRDefault="00D634CC" w:rsidP="00531D84">
            <w:pPr>
              <w:jc w:val="center"/>
              <w:outlineLvl w:val="0"/>
              <w:rPr>
                <w:rFonts w:ascii="Verdana" w:hAnsi="Verdana"/>
                <w:color w:val="000000"/>
              </w:rPr>
            </w:pPr>
          </w:p>
          <w:p w14:paraId="2155D8B7" w14:textId="77777777" w:rsidR="00D634CC" w:rsidRDefault="00D634CC" w:rsidP="00531D84">
            <w:pPr>
              <w:jc w:val="center"/>
              <w:outlineLvl w:val="0"/>
              <w:rPr>
                <w:rFonts w:ascii="Verdana" w:hAnsi="Verdana"/>
                <w:color w:val="000000"/>
              </w:rPr>
            </w:pPr>
          </w:p>
          <w:p w14:paraId="23A1D3A4" w14:textId="77777777" w:rsidR="00D634CC" w:rsidRDefault="00D634CC" w:rsidP="00531D84">
            <w:pPr>
              <w:jc w:val="center"/>
              <w:outlineLvl w:val="0"/>
              <w:rPr>
                <w:rFonts w:ascii="Verdana" w:hAnsi="Verdana"/>
                <w:color w:val="000000"/>
              </w:rPr>
            </w:pPr>
          </w:p>
          <w:p w14:paraId="2BA01641" w14:textId="77777777" w:rsidR="00D634CC" w:rsidRDefault="00D634CC" w:rsidP="00531D84">
            <w:pPr>
              <w:jc w:val="center"/>
              <w:outlineLvl w:val="0"/>
              <w:rPr>
                <w:rFonts w:ascii="Verdana" w:hAnsi="Verdana"/>
                <w:color w:val="000000"/>
              </w:rPr>
            </w:pPr>
            <w:r>
              <w:rPr>
                <w:rFonts w:ascii="Verdana" w:hAnsi="Verdana"/>
                <w:color w:val="000000"/>
              </w:rPr>
              <w:t>CtteSec</w:t>
            </w:r>
          </w:p>
          <w:p w14:paraId="27FFB110" w14:textId="77777777" w:rsidR="00D634CC" w:rsidRDefault="00D634CC" w:rsidP="00531D84">
            <w:pPr>
              <w:jc w:val="center"/>
              <w:outlineLvl w:val="0"/>
              <w:rPr>
                <w:rFonts w:ascii="Verdana" w:hAnsi="Verdana"/>
                <w:color w:val="000000"/>
              </w:rPr>
            </w:pPr>
          </w:p>
          <w:p w14:paraId="6EBDDCBE" w14:textId="77777777" w:rsidR="00D634CC" w:rsidRDefault="00D634CC" w:rsidP="00531D84">
            <w:pPr>
              <w:jc w:val="center"/>
              <w:outlineLvl w:val="0"/>
              <w:rPr>
                <w:rFonts w:ascii="Verdana" w:hAnsi="Verdana"/>
                <w:color w:val="000000"/>
              </w:rPr>
            </w:pPr>
          </w:p>
          <w:p w14:paraId="636F15AE" w14:textId="77777777" w:rsidR="00D634CC" w:rsidRDefault="00D634CC" w:rsidP="00531D84">
            <w:pPr>
              <w:jc w:val="center"/>
              <w:outlineLvl w:val="0"/>
              <w:rPr>
                <w:rFonts w:ascii="Verdana" w:hAnsi="Verdana"/>
                <w:color w:val="000000"/>
              </w:rPr>
            </w:pPr>
          </w:p>
          <w:p w14:paraId="028BD2B2" w14:textId="77777777" w:rsidR="00D634CC" w:rsidRDefault="00D634CC" w:rsidP="00531D84">
            <w:pPr>
              <w:jc w:val="center"/>
              <w:outlineLvl w:val="0"/>
              <w:rPr>
                <w:rFonts w:ascii="Verdana" w:hAnsi="Verdana"/>
                <w:color w:val="000000"/>
              </w:rPr>
            </w:pPr>
          </w:p>
          <w:p w14:paraId="2EC0DF99" w14:textId="77777777" w:rsidR="00D634CC" w:rsidRDefault="00D634CC" w:rsidP="00531D84">
            <w:pPr>
              <w:jc w:val="center"/>
              <w:outlineLvl w:val="0"/>
              <w:rPr>
                <w:rFonts w:ascii="Verdana" w:hAnsi="Verdana"/>
                <w:color w:val="000000"/>
              </w:rPr>
            </w:pPr>
            <w:r>
              <w:rPr>
                <w:rFonts w:ascii="Verdana" w:hAnsi="Verdana"/>
                <w:color w:val="000000"/>
              </w:rPr>
              <w:t>CtteSec</w:t>
            </w:r>
          </w:p>
          <w:p w14:paraId="3EE6E35E" w14:textId="77777777" w:rsidR="00D634CC" w:rsidRDefault="00D634CC" w:rsidP="00531D84">
            <w:pPr>
              <w:jc w:val="center"/>
              <w:outlineLvl w:val="0"/>
              <w:rPr>
                <w:rFonts w:ascii="Verdana" w:hAnsi="Verdana"/>
                <w:color w:val="000000"/>
              </w:rPr>
            </w:pPr>
          </w:p>
          <w:p w14:paraId="290CECD1" w14:textId="77777777" w:rsidR="00D634CC" w:rsidRDefault="00D634CC" w:rsidP="00531D84">
            <w:pPr>
              <w:jc w:val="center"/>
              <w:outlineLvl w:val="0"/>
              <w:rPr>
                <w:rFonts w:ascii="Verdana" w:hAnsi="Verdana"/>
                <w:color w:val="000000"/>
              </w:rPr>
            </w:pPr>
          </w:p>
          <w:p w14:paraId="60191179" w14:textId="77777777" w:rsidR="00D634CC" w:rsidRDefault="00D634CC" w:rsidP="00531D84">
            <w:pPr>
              <w:jc w:val="center"/>
              <w:outlineLvl w:val="0"/>
              <w:rPr>
                <w:rFonts w:ascii="Verdana" w:hAnsi="Verdana"/>
                <w:color w:val="000000"/>
              </w:rPr>
            </w:pPr>
          </w:p>
          <w:p w14:paraId="32827070" w14:textId="77777777" w:rsidR="00D634CC" w:rsidRDefault="00D634CC" w:rsidP="00531D84">
            <w:pPr>
              <w:jc w:val="center"/>
              <w:outlineLvl w:val="0"/>
              <w:rPr>
                <w:rFonts w:ascii="Verdana" w:hAnsi="Verdana"/>
                <w:color w:val="000000"/>
              </w:rPr>
            </w:pPr>
          </w:p>
          <w:p w14:paraId="5F362049" w14:textId="117E213C" w:rsidR="00D634CC" w:rsidRDefault="00D634CC" w:rsidP="00531D84">
            <w:pPr>
              <w:jc w:val="center"/>
              <w:outlineLvl w:val="0"/>
              <w:rPr>
                <w:rFonts w:ascii="Verdana" w:hAnsi="Verdana"/>
                <w:color w:val="000000"/>
              </w:rPr>
            </w:pPr>
            <w:r>
              <w:rPr>
                <w:rFonts w:ascii="Verdana" w:hAnsi="Verdana"/>
                <w:color w:val="000000"/>
              </w:rPr>
              <w:t>CtteSec</w:t>
            </w:r>
          </w:p>
          <w:p w14:paraId="2ECDBE9C" w14:textId="261628E9" w:rsidR="00D634CC" w:rsidRDefault="00D634CC" w:rsidP="00531D84">
            <w:pPr>
              <w:jc w:val="center"/>
              <w:outlineLvl w:val="0"/>
              <w:rPr>
                <w:rFonts w:ascii="Verdana" w:hAnsi="Verdana"/>
                <w:color w:val="000000"/>
              </w:rPr>
            </w:pPr>
          </w:p>
          <w:p w14:paraId="3B2C3C00" w14:textId="2B069F2C" w:rsidR="00D634CC" w:rsidRDefault="00D634CC" w:rsidP="00531D84">
            <w:pPr>
              <w:jc w:val="center"/>
              <w:outlineLvl w:val="0"/>
              <w:rPr>
                <w:rFonts w:ascii="Verdana" w:hAnsi="Verdana"/>
                <w:color w:val="000000"/>
              </w:rPr>
            </w:pPr>
          </w:p>
          <w:p w14:paraId="3815264A" w14:textId="1E6AAD6A" w:rsidR="00D634CC" w:rsidRDefault="00D634CC" w:rsidP="00531D84">
            <w:pPr>
              <w:jc w:val="center"/>
              <w:outlineLvl w:val="0"/>
              <w:rPr>
                <w:rFonts w:ascii="Verdana" w:hAnsi="Verdana"/>
                <w:color w:val="000000"/>
              </w:rPr>
            </w:pPr>
          </w:p>
          <w:p w14:paraId="7D8B8EC0" w14:textId="6DF05462" w:rsidR="00D634CC" w:rsidRDefault="00D634CC" w:rsidP="00531D84">
            <w:pPr>
              <w:jc w:val="center"/>
              <w:outlineLvl w:val="0"/>
              <w:rPr>
                <w:rFonts w:ascii="Verdana" w:hAnsi="Verdana"/>
                <w:color w:val="000000"/>
              </w:rPr>
            </w:pPr>
          </w:p>
          <w:p w14:paraId="37E21E86" w14:textId="78B9DC4F" w:rsidR="00D634CC" w:rsidRDefault="00D634CC" w:rsidP="00531D84">
            <w:pPr>
              <w:jc w:val="center"/>
              <w:outlineLvl w:val="0"/>
              <w:rPr>
                <w:rFonts w:ascii="Verdana" w:hAnsi="Verdana"/>
                <w:color w:val="000000"/>
              </w:rPr>
            </w:pPr>
          </w:p>
          <w:p w14:paraId="0D45B68B" w14:textId="46789F14" w:rsidR="00D634CC" w:rsidRDefault="00D634CC" w:rsidP="00531D84">
            <w:pPr>
              <w:jc w:val="center"/>
              <w:outlineLvl w:val="0"/>
              <w:rPr>
                <w:rFonts w:ascii="Verdana" w:hAnsi="Verdana"/>
                <w:color w:val="000000"/>
              </w:rPr>
            </w:pPr>
            <w:r>
              <w:rPr>
                <w:rFonts w:ascii="Verdana" w:hAnsi="Verdana"/>
                <w:color w:val="000000"/>
              </w:rPr>
              <w:t>CtteSec</w:t>
            </w:r>
          </w:p>
          <w:p w14:paraId="70950A51" w14:textId="51204CFB" w:rsidR="00D634CC" w:rsidRPr="000521B3" w:rsidRDefault="00D634CC" w:rsidP="00531D84">
            <w:pPr>
              <w:jc w:val="center"/>
              <w:outlineLvl w:val="0"/>
              <w:rPr>
                <w:rFonts w:ascii="Verdana" w:hAnsi="Verdana"/>
                <w:color w:val="000000"/>
              </w:rPr>
            </w:pPr>
          </w:p>
        </w:tc>
      </w:tr>
      <w:tr w:rsidR="00CB7D1F" w:rsidRPr="000521B3" w14:paraId="518F2683" w14:textId="77777777" w:rsidTr="00A50AF5">
        <w:trPr>
          <w:trHeight w:val="43"/>
        </w:trPr>
        <w:tc>
          <w:tcPr>
            <w:tcW w:w="988" w:type="dxa"/>
          </w:tcPr>
          <w:p w14:paraId="10FC6D61" w14:textId="56E6A47D"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A3713A">
              <w:rPr>
                <w:rFonts w:ascii="Verdana" w:hAnsi="Verdana" w:cs="Tahoma"/>
                <w:color w:val="000000"/>
                <w:sz w:val="20"/>
              </w:rPr>
              <w:t>47</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7C4E91D1"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A3713A">
              <w:rPr>
                <w:rFonts w:ascii="Verdana" w:hAnsi="Verdana" w:cs="Tahoma"/>
                <w:color w:val="000000"/>
                <w:sz w:val="20"/>
              </w:rPr>
              <w:t>48</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20D5A47C" w14:textId="2D4F8F9A" w:rsidR="00CA4D35"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0219FA">
              <w:rPr>
                <w:rFonts w:ascii="Verdana" w:hAnsi="Verdana" w:cs="Tahoma"/>
                <w:color w:val="000000"/>
              </w:rPr>
              <w:t xml:space="preserve">including the </w:t>
            </w:r>
            <w:r w:rsidR="000219FA" w:rsidRPr="00535ED3">
              <w:rPr>
                <w:rFonts w:ascii="Verdana" w:hAnsi="Verdana" w:cs="Arial"/>
              </w:rPr>
              <w:t>Chair’s Objectives</w:t>
            </w:r>
            <w:r w:rsidR="000219FA">
              <w:rPr>
                <w:rFonts w:ascii="Verdana" w:hAnsi="Verdana" w:cs="Arial"/>
              </w:rPr>
              <w:t xml:space="preserve"> </w:t>
            </w:r>
            <w:r w:rsidRPr="00535ED3">
              <w:rPr>
                <w:rFonts w:ascii="Verdana" w:hAnsi="Verdana" w:cs="Tahoma"/>
                <w:color w:val="000000"/>
              </w:rPr>
              <w:t>was received.</w:t>
            </w:r>
            <w:r w:rsidR="00C159A9">
              <w:rPr>
                <w:rFonts w:ascii="Verdana" w:hAnsi="Verdana" w:cs="Tahoma"/>
                <w:color w:val="000000"/>
              </w:rPr>
              <w:t xml:space="preserve"> </w:t>
            </w:r>
            <w:r w:rsidR="00271841">
              <w:rPr>
                <w:rFonts w:ascii="Verdana" w:hAnsi="Verdana" w:cs="Tahoma"/>
                <w:color w:val="000000"/>
              </w:rPr>
              <w:t>Members noted</w:t>
            </w:r>
            <w:r w:rsidR="00CA4D35">
              <w:rPr>
                <w:rFonts w:ascii="Verdana" w:hAnsi="Verdana" w:cs="Tahoma"/>
                <w:color w:val="000000"/>
              </w:rPr>
              <w:t xml:space="preserve"> t</w:t>
            </w:r>
            <w:r w:rsidR="00271841" w:rsidRPr="00CA4D35">
              <w:rPr>
                <w:rFonts w:ascii="Verdana" w:hAnsi="Verdana" w:cs="Tahoma"/>
                <w:color w:val="000000"/>
              </w:rPr>
              <w:t>he ongoing National Commissioning Review by Welsh Government (a review of the functions)</w:t>
            </w:r>
            <w:r w:rsidR="00BF4A89">
              <w:rPr>
                <w:rFonts w:ascii="Verdana" w:hAnsi="Verdana" w:cs="Tahoma"/>
                <w:color w:val="000000"/>
              </w:rPr>
              <w:t xml:space="preserve"> with the aim to get the best outcome for the work of EASC</w:t>
            </w:r>
            <w:r w:rsidR="00914223">
              <w:rPr>
                <w:rFonts w:ascii="Verdana" w:hAnsi="Verdana" w:cs="Tahoma"/>
                <w:color w:val="000000"/>
              </w:rPr>
              <w:t xml:space="preserve"> and other </w:t>
            </w:r>
            <w:r w:rsidR="007332D1">
              <w:rPr>
                <w:rFonts w:ascii="Verdana" w:hAnsi="Verdana" w:cs="Tahoma"/>
                <w:color w:val="000000"/>
              </w:rPr>
              <w:t xml:space="preserve">national </w:t>
            </w:r>
            <w:r w:rsidR="00914223">
              <w:rPr>
                <w:rFonts w:ascii="Verdana" w:hAnsi="Verdana" w:cs="Tahoma"/>
                <w:color w:val="000000"/>
              </w:rPr>
              <w:t>commissioning functions</w:t>
            </w:r>
            <w:r w:rsidR="00BF4A89">
              <w:rPr>
                <w:rFonts w:ascii="Verdana" w:hAnsi="Verdana" w:cs="Tahoma"/>
                <w:color w:val="000000"/>
              </w:rPr>
              <w:t>.</w:t>
            </w:r>
          </w:p>
          <w:p w14:paraId="26D07326" w14:textId="1E9397A3" w:rsidR="00535ED3" w:rsidRDefault="00535ED3" w:rsidP="000F5819">
            <w:pPr>
              <w:jc w:val="both"/>
              <w:outlineLvl w:val="0"/>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0219FA">
            <w:pPr>
              <w:pStyle w:val="ListParagraph"/>
              <w:numPr>
                <w:ilvl w:val="0"/>
                <w:numId w:val="3"/>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4C229158" w14:textId="0EBCE7A5" w:rsidR="00310F45" w:rsidRPr="00F06D9C" w:rsidRDefault="00535ED3" w:rsidP="00F06D9C">
            <w:pPr>
              <w:pStyle w:val="ListParagraph"/>
              <w:numPr>
                <w:ilvl w:val="0"/>
                <w:numId w:val="3"/>
              </w:numPr>
              <w:contextualSpacing/>
              <w:jc w:val="both"/>
              <w:rPr>
                <w:rFonts w:ascii="Verdana" w:hAnsi="Verdana" w:cs="Arial"/>
              </w:rPr>
            </w:pPr>
            <w:r w:rsidRPr="00914223">
              <w:rPr>
                <w:rFonts w:ascii="Verdana" w:hAnsi="Verdana" w:cs="Arial"/>
                <w:b/>
              </w:rPr>
              <w:t xml:space="preserve">NOTE </w:t>
            </w:r>
            <w:r w:rsidRPr="00914223">
              <w:rPr>
                <w:rFonts w:ascii="Verdana" w:hAnsi="Verdana" w:cs="Arial"/>
              </w:rPr>
              <w:t>the Chair’s objectives set by the Minister</w:t>
            </w:r>
            <w:r w:rsidR="00914223" w:rsidRPr="00914223">
              <w:rPr>
                <w:rFonts w:ascii="Verdana" w:hAnsi="Verdana" w:cs="Arial"/>
              </w:rPr>
              <w:t>.</w:t>
            </w: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lastRenderedPageBreak/>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69FB9B95"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BF4A89">
              <w:rPr>
                <w:rFonts w:ascii="Verdana" w:hAnsi="Verdana" w:cs="Tahoma"/>
                <w:color w:val="000000"/>
                <w:sz w:val="20"/>
              </w:rPr>
              <w:t>49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2810DE07"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 and the EASC Action Plan</w:t>
            </w:r>
            <w:r w:rsidRPr="000521B3">
              <w:rPr>
                <w:rFonts w:ascii="Verdana" w:hAnsi="Verdana" w:cs="Tahoma"/>
              </w:rPr>
              <w:t>.</w:t>
            </w:r>
            <w:r w:rsidR="00BF4A89">
              <w:rPr>
                <w:rFonts w:ascii="Verdana" w:hAnsi="Verdana" w:cs="Tahoma"/>
              </w:rPr>
              <w:t xml:space="preserve"> In presenting the report, Ross Whitehead highlighted a number of key areas.</w:t>
            </w:r>
          </w:p>
          <w:p w14:paraId="769A1A17" w14:textId="10E7C923" w:rsidR="000907F1" w:rsidRDefault="000907F1" w:rsidP="00CB7D1F">
            <w:pPr>
              <w:jc w:val="both"/>
              <w:outlineLvl w:val="0"/>
              <w:rPr>
                <w:rFonts w:ascii="Verdana" w:hAnsi="Verdana" w:cs="Tahoma"/>
              </w:rPr>
            </w:pPr>
          </w:p>
          <w:p w14:paraId="2DB64EA0" w14:textId="42CB1125" w:rsidR="00274C2F" w:rsidRDefault="00BF4A89" w:rsidP="007B2075">
            <w:pPr>
              <w:jc w:val="both"/>
              <w:rPr>
                <w:rFonts w:ascii="Verdana" w:hAnsi="Verdana"/>
              </w:rPr>
            </w:pPr>
            <w:r>
              <w:rPr>
                <w:rFonts w:ascii="Verdana" w:hAnsi="Verdana"/>
              </w:rPr>
              <w:t>Members n</w:t>
            </w:r>
            <w:r w:rsidR="006B502F">
              <w:rPr>
                <w:rFonts w:ascii="Verdana" w:hAnsi="Verdana"/>
              </w:rPr>
              <w:t>oted that:</w:t>
            </w:r>
          </w:p>
          <w:p w14:paraId="035D8F4A" w14:textId="71074C5A" w:rsidR="00BF4A89" w:rsidRDefault="00BF4A89" w:rsidP="00BF4A89">
            <w:pPr>
              <w:pStyle w:val="ListParagraph"/>
              <w:numPr>
                <w:ilvl w:val="0"/>
                <w:numId w:val="26"/>
              </w:numPr>
              <w:jc w:val="both"/>
              <w:rPr>
                <w:rFonts w:ascii="Verdana" w:hAnsi="Verdana"/>
              </w:rPr>
            </w:pPr>
            <w:r>
              <w:rPr>
                <w:rFonts w:ascii="Verdana" w:hAnsi="Verdana"/>
              </w:rPr>
              <w:t>Ambulance Service Indicators were published monthly and information was available back to 2016</w:t>
            </w:r>
          </w:p>
          <w:p w14:paraId="4009080A" w14:textId="43858349" w:rsidR="00BF4A89" w:rsidRDefault="00BF4A89" w:rsidP="00BF4A89">
            <w:pPr>
              <w:pStyle w:val="ListParagraph"/>
              <w:numPr>
                <w:ilvl w:val="0"/>
                <w:numId w:val="26"/>
              </w:numPr>
              <w:jc w:val="both"/>
              <w:rPr>
                <w:rFonts w:ascii="Verdana" w:hAnsi="Verdana"/>
              </w:rPr>
            </w:pPr>
            <w:r>
              <w:rPr>
                <w:rFonts w:ascii="Verdana" w:hAnsi="Verdana"/>
              </w:rPr>
              <w:t>Following the receipt of the draft Performance Dashboard this had now been finalised</w:t>
            </w:r>
            <w:r w:rsidR="000C3C34">
              <w:rPr>
                <w:rFonts w:ascii="Verdana" w:hAnsi="Verdana"/>
              </w:rPr>
              <w:t xml:space="preserve"> as a PowerBI document which was interactive</w:t>
            </w:r>
          </w:p>
          <w:p w14:paraId="740A622E" w14:textId="7A3891E5" w:rsidR="000C3C34" w:rsidRDefault="000C3C34" w:rsidP="00BF4A89">
            <w:pPr>
              <w:pStyle w:val="ListParagraph"/>
              <w:numPr>
                <w:ilvl w:val="0"/>
                <w:numId w:val="26"/>
              </w:numPr>
              <w:jc w:val="both"/>
              <w:rPr>
                <w:rFonts w:ascii="Verdana" w:hAnsi="Verdana"/>
              </w:rPr>
            </w:pPr>
            <w:r>
              <w:rPr>
                <w:rFonts w:ascii="Verdana" w:hAnsi="Verdana"/>
              </w:rPr>
              <w:t>Further discussions had taken place with StatsWales in reference to the data presented in public at meetings and efforts were being made to provide meaningful and up to date information</w:t>
            </w:r>
          </w:p>
          <w:p w14:paraId="6741FB78" w14:textId="20DCEE91" w:rsidR="000C3C34" w:rsidRDefault="000C3C34" w:rsidP="00BF4A89">
            <w:pPr>
              <w:pStyle w:val="ListParagraph"/>
              <w:numPr>
                <w:ilvl w:val="0"/>
                <w:numId w:val="26"/>
              </w:numPr>
              <w:jc w:val="both"/>
              <w:rPr>
                <w:rFonts w:ascii="Verdana" w:hAnsi="Verdana"/>
              </w:rPr>
            </w:pPr>
            <w:r>
              <w:rPr>
                <w:rFonts w:ascii="Verdana" w:hAnsi="Verdana"/>
              </w:rPr>
              <w:t>The return of 111 calls back to the 999 service had increased to 19% during January to March</w:t>
            </w:r>
          </w:p>
          <w:p w14:paraId="65AA0050" w14:textId="77777777" w:rsidR="000C3C34" w:rsidRDefault="000C3C34" w:rsidP="000C3C34">
            <w:pPr>
              <w:pStyle w:val="ListParagraph"/>
              <w:numPr>
                <w:ilvl w:val="0"/>
                <w:numId w:val="26"/>
              </w:numPr>
              <w:jc w:val="both"/>
              <w:rPr>
                <w:rFonts w:ascii="Verdana" w:hAnsi="Verdana"/>
              </w:rPr>
            </w:pPr>
            <w:r>
              <w:rPr>
                <w:rFonts w:ascii="Verdana" w:hAnsi="Verdana"/>
              </w:rPr>
              <w:t>There had been a 12% increase in incidents</w:t>
            </w:r>
          </w:p>
          <w:p w14:paraId="2006294A" w14:textId="77777777" w:rsidR="000C3C34" w:rsidRPr="000C3C34" w:rsidRDefault="000C3C34" w:rsidP="000C3C34">
            <w:pPr>
              <w:pStyle w:val="ListParagraph"/>
              <w:numPr>
                <w:ilvl w:val="0"/>
                <w:numId w:val="26"/>
              </w:numPr>
              <w:jc w:val="both"/>
              <w:rPr>
                <w:rFonts w:ascii="Verdana" w:hAnsi="Verdana"/>
              </w:rPr>
            </w:pPr>
            <w:r w:rsidRPr="000C3C34">
              <w:rPr>
                <w:rFonts w:ascii="Verdana" w:hAnsi="Verdana"/>
              </w:rPr>
              <w:t>The overall red performance had deteriorated and this had also been seen in the longest waits in the amber category</w:t>
            </w:r>
          </w:p>
          <w:p w14:paraId="792D42D2" w14:textId="77777777" w:rsidR="000C3C34" w:rsidRPr="000C3C34" w:rsidRDefault="000C3C34" w:rsidP="000C3C34">
            <w:pPr>
              <w:pStyle w:val="ListParagraph"/>
              <w:numPr>
                <w:ilvl w:val="0"/>
                <w:numId w:val="26"/>
              </w:numPr>
              <w:jc w:val="both"/>
              <w:rPr>
                <w:rFonts w:ascii="Verdana" w:hAnsi="Verdana"/>
              </w:rPr>
            </w:pPr>
            <w:r w:rsidRPr="000C3C34">
              <w:rPr>
                <w:rFonts w:ascii="Verdana" w:hAnsi="Verdana"/>
                <w:bCs/>
              </w:rPr>
              <w:t>Ambulance Handover delays in 2022, were 178% higher than 2019.</w:t>
            </w:r>
          </w:p>
          <w:p w14:paraId="145F4378" w14:textId="1BB47E88" w:rsidR="000C3C34" w:rsidRPr="000C3C34" w:rsidRDefault="000C3C34" w:rsidP="000C3C34">
            <w:pPr>
              <w:pStyle w:val="ListParagraph"/>
              <w:numPr>
                <w:ilvl w:val="0"/>
                <w:numId w:val="26"/>
              </w:numPr>
              <w:jc w:val="both"/>
              <w:rPr>
                <w:rFonts w:ascii="Verdana" w:hAnsi="Verdana"/>
              </w:rPr>
            </w:pPr>
            <w:r w:rsidRPr="000C3C34">
              <w:rPr>
                <w:rFonts w:ascii="Verdana" w:hAnsi="Verdana"/>
                <w:bCs/>
              </w:rPr>
              <w:t>Handover over 4 hours ha</w:t>
            </w:r>
            <w:r>
              <w:rPr>
                <w:rFonts w:ascii="Verdana" w:hAnsi="Verdana"/>
                <w:bCs/>
              </w:rPr>
              <w:t xml:space="preserve">d </w:t>
            </w:r>
            <w:r w:rsidRPr="000C3C34">
              <w:rPr>
                <w:rFonts w:ascii="Verdana" w:hAnsi="Verdana"/>
                <w:bCs/>
              </w:rPr>
              <w:t xml:space="preserve">deteriorated significantly from Feb 23 to Mar 23. </w:t>
            </w:r>
          </w:p>
          <w:p w14:paraId="24F14DE4" w14:textId="1B388DA3" w:rsidR="000C3C34" w:rsidRDefault="000C3C34" w:rsidP="00BF4A89">
            <w:pPr>
              <w:pStyle w:val="ListParagraph"/>
              <w:numPr>
                <w:ilvl w:val="0"/>
                <w:numId w:val="26"/>
              </w:numPr>
              <w:jc w:val="both"/>
              <w:rPr>
                <w:rFonts w:ascii="Verdana" w:hAnsi="Verdana"/>
              </w:rPr>
            </w:pPr>
            <w:r>
              <w:rPr>
                <w:rFonts w:ascii="Verdana" w:hAnsi="Verdana"/>
              </w:rPr>
              <w:t>Progress was being made in relation to reducing handover delays of over 4 hours, particularly in Cardiff and Vale UHB and more recently improvements had been made in the Cwm Taf Morgannwg UHB area</w:t>
            </w:r>
          </w:p>
          <w:p w14:paraId="639E6574" w14:textId="70D808AF" w:rsidR="000C3C34" w:rsidRDefault="000C3C34" w:rsidP="00BF4A89">
            <w:pPr>
              <w:pStyle w:val="ListParagraph"/>
              <w:numPr>
                <w:ilvl w:val="0"/>
                <w:numId w:val="26"/>
              </w:numPr>
              <w:jc w:val="both"/>
              <w:rPr>
                <w:rFonts w:ascii="Verdana" w:hAnsi="Verdana"/>
              </w:rPr>
            </w:pPr>
            <w:r>
              <w:rPr>
                <w:rFonts w:ascii="Verdana" w:hAnsi="Verdana"/>
              </w:rPr>
              <w:t>The Integrated Commissioning Action Plan (ICAP) meetings were providing an important opportunity for health boards and WAST teams to work together to improve overall performance. Future local ICAPs would capture trajectories on handover improvements</w:t>
            </w:r>
          </w:p>
          <w:p w14:paraId="2AD2169D" w14:textId="26B56F82" w:rsidR="000C3C34" w:rsidRDefault="000C3C34" w:rsidP="00BF4A89">
            <w:pPr>
              <w:pStyle w:val="ListParagraph"/>
              <w:numPr>
                <w:ilvl w:val="0"/>
                <w:numId w:val="26"/>
              </w:numPr>
              <w:jc w:val="both"/>
              <w:rPr>
                <w:rFonts w:ascii="Verdana" w:hAnsi="Verdana"/>
              </w:rPr>
            </w:pPr>
            <w:r>
              <w:rPr>
                <w:rFonts w:ascii="Verdana" w:hAnsi="Verdana"/>
              </w:rPr>
              <w:t xml:space="preserve">There was an aim by the end of the current Welsh Senedd </w:t>
            </w:r>
            <w:r w:rsidR="00310F45">
              <w:rPr>
                <w:rFonts w:ascii="Verdana" w:hAnsi="Verdana"/>
              </w:rPr>
              <w:t>(</w:t>
            </w:r>
            <w:r>
              <w:rPr>
                <w:rFonts w:ascii="Verdana" w:hAnsi="Verdana"/>
              </w:rPr>
              <w:t>Parliament</w:t>
            </w:r>
            <w:r w:rsidR="00310F45">
              <w:rPr>
                <w:rFonts w:ascii="Verdana" w:hAnsi="Verdana"/>
              </w:rPr>
              <w:t xml:space="preserve">) </w:t>
            </w:r>
            <w:r>
              <w:rPr>
                <w:rFonts w:ascii="Verdana" w:hAnsi="Verdana"/>
              </w:rPr>
              <w:t>term to have no delays of over one hour.</w:t>
            </w:r>
          </w:p>
          <w:p w14:paraId="4A6A9A5F" w14:textId="77777777" w:rsidR="007332D1" w:rsidRDefault="007332D1" w:rsidP="000C3C34">
            <w:pPr>
              <w:jc w:val="both"/>
              <w:rPr>
                <w:rFonts w:ascii="Verdana" w:hAnsi="Verdana"/>
              </w:rPr>
            </w:pPr>
          </w:p>
          <w:p w14:paraId="6E49DFC0" w14:textId="3689400A" w:rsidR="000C3C34" w:rsidRDefault="000C3C34" w:rsidP="000C3C34">
            <w:pPr>
              <w:jc w:val="both"/>
              <w:rPr>
                <w:rFonts w:ascii="Verdana" w:hAnsi="Verdana"/>
              </w:rPr>
            </w:pPr>
            <w:r>
              <w:rPr>
                <w:rFonts w:ascii="Verdana" w:hAnsi="Verdana"/>
              </w:rPr>
              <w:t>Discussion took place</w:t>
            </w:r>
            <w:r w:rsidR="006652F2">
              <w:rPr>
                <w:rFonts w:ascii="Verdana" w:hAnsi="Verdana"/>
              </w:rPr>
              <w:t xml:space="preserve"> and Members welcomed the new dashboard which allowed more local analysis of the data available and felt it was a big improvement on previous iterations. </w:t>
            </w:r>
          </w:p>
          <w:p w14:paraId="6A682685" w14:textId="389ABD92" w:rsidR="006652F2" w:rsidRDefault="006652F2" w:rsidP="000C3C34">
            <w:pPr>
              <w:jc w:val="both"/>
              <w:rPr>
                <w:rFonts w:ascii="Verdana" w:hAnsi="Verdana"/>
              </w:rPr>
            </w:pPr>
          </w:p>
          <w:p w14:paraId="23674A2E" w14:textId="0D3F7A63" w:rsidR="006652F2" w:rsidRDefault="006652F2" w:rsidP="000C3C34">
            <w:pPr>
              <w:jc w:val="both"/>
              <w:rPr>
                <w:rFonts w:ascii="Verdana" w:hAnsi="Verdana"/>
              </w:rPr>
            </w:pPr>
            <w:r>
              <w:rPr>
                <w:rFonts w:ascii="Verdana" w:hAnsi="Verdana"/>
              </w:rPr>
              <w:t>Members noted that:</w:t>
            </w:r>
          </w:p>
          <w:p w14:paraId="5746E16F" w14:textId="085E2D85" w:rsidR="006652F2" w:rsidRDefault="006652F2" w:rsidP="006652F2">
            <w:pPr>
              <w:pStyle w:val="ListParagraph"/>
              <w:numPr>
                <w:ilvl w:val="0"/>
                <w:numId w:val="28"/>
              </w:numPr>
              <w:jc w:val="both"/>
              <w:rPr>
                <w:rFonts w:ascii="Verdana" w:hAnsi="Verdana"/>
              </w:rPr>
            </w:pPr>
            <w:r>
              <w:rPr>
                <w:rFonts w:ascii="Verdana" w:hAnsi="Verdana"/>
              </w:rPr>
              <w:t xml:space="preserve">There </w:t>
            </w:r>
            <w:r w:rsidR="009927A2">
              <w:rPr>
                <w:rFonts w:ascii="Verdana" w:hAnsi="Verdana"/>
              </w:rPr>
              <w:t>continued to be significant</w:t>
            </w:r>
            <w:r>
              <w:rPr>
                <w:rFonts w:ascii="Verdana" w:hAnsi="Verdana"/>
              </w:rPr>
              <w:t xml:space="preserve"> variation on a month by month basis</w:t>
            </w:r>
          </w:p>
          <w:p w14:paraId="682C6FF0" w14:textId="6036A656" w:rsidR="006652F2" w:rsidRDefault="006652F2" w:rsidP="006652F2">
            <w:pPr>
              <w:pStyle w:val="ListParagraph"/>
              <w:numPr>
                <w:ilvl w:val="0"/>
                <w:numId w:val="28"/>
              </w:numPr>
              <w:jc w:val="both"/>
              <w:rPr>
                <w:rFonts w:ascii="Verdana" w:hAnsi="Verdana"/>
              </w:rPr>
            </w:pPr>
            <w:r>
              <w:rPr>
                <w:rFonts w:ascii="Verdana" w:hAnsi="Verdana"/>
              </w:rPr>
              <w:t>Only 11 months of data had been presented</w:t>
            </w:r>
            <w:r w:rsidR="007332D1">
              <w:rPr>
                <w:rFonts w:ascii="Verdana" w:hAnsi="Verdana"/>
              </w:rPr>
              <w:t xml:space="preserve"> (this would be corrected in the next iteration)</w:t>
            </w:r>
          </w:p>
          <w:p w14:paraId="2B980DA1" w14:textId="0BC8AEFC" w:rsidR="007332D1" w:rsidRDefault="007332D1" w:rsidP="007332D1">
            <w:pPr>
              <w:jc w:val="both"/>
              <w:rPr>
                <w:rFonts w:ascii="Verdana" w:hAnsi="Verdana"/>
              </w:rPr>
            </w:pPr>
          </w:p>
          <w:p w14:paraId="31712A74" w14:textId="36A7B398" w:rsidR="006652F2" w:rsidRDefault="006652F2" w:rsidP="006652F2">
            <w:pPr>
              <w:pStyle w:val="ListParagraph"/>
              <w:numPr>
                <w:ilvl w:val="0"/>
                <w:numId w:val="28"/>
              </w:numPr>
              <w:jc w:val="both"/>
              <w:rPr>
                <w:rFonts w:ascii="Verdana" w:hAnsi="Verdana"/>
              </w:rPr>
            </w:pPr>
            <w:r>
              <w:rPr>
                <w:rFonts w:ascii="Verdana" w:hAnsi="Verdana"/>
              </w:rPr>
              <w:lastRenderedPageBreak/>
              <w:t>The EASC IMTP referred to total hours lost, as opposed to the trajectory to meet the aim of no delays of over one hour</w:t>
            </w:r>
            <w:r w:rsidR="007332D1">
              <w:rPr>
                <w:rFonts w:ascii="Verdana" w:hAnsi="Verdana"/>
              </w:rPr>
              <w:t xml:space="preserve"> (Ministerial target)</w:t>
            </w:r>
            <w:r w:rsidR="00E01902">
              <w:rPr>
                <w:rFonts w:ascii="Verdana" w:hAnsi="Verdana"/>
              </w:rPr>
              <w:t>,</w:t>
            </w:r>
            <w:r>
              <w:rPr>
                <w:rFonts w:ascii="Verdana" w:hAnsi="Verdana"/>
              </w:rPr>
              <w:t xml:space="preserve"> and the need to consider the narrative of actual numbers versus percentages</w:t>
            </w:r>
            <w:r w:rsidR="007332D1">
              <w:rPr>
                <w:rFonts w:ascii="Verdana" w:hAnsi="Verdana"/>
              </w:rPr>
              <w:t xml:space="preserve"> – this would be clarified in the next version of the report</w:t>
            </w:r>
            <w:r w:rsidR="00A4395C">
              <w:rPr>
                <w:rFonts w:ascii="Verdana" w:hAnsi="Verdana"/>
              </w:rPr>
              <w:t xml:space="preserve"> (Action Log)</w:t>
            </w:r>
          </w:p>
          <w:p w14:paraId="112405FF" w14:textId="3BA4E341" w:rsidR="006652F2" w:rsidRDefault="006652F2" w:rsidP="006652F2">
            <w:pPr>
              <w:pStyle w:val="ListParagraph"/>
              <w:numPr>
                <w:ilvl w:val="0"/>
                <w:numId w:val="28"/>
              </w:numPr>
              <w:jc w:val="both"/>
              <w:rPr>
                <w:rFonts w:ascii="Verdana" w:hAnsi="Verdana"/>
              </w:rPr>
            </w:pPr>
            <w:r>
              <w:rPr>
                <w:rFonts w:ascii="Verdana" w:hAnsi="Verdana"/>
              </w:rPr>
              <w:t>The EASC Team would be developing a specific dashboard to report on the commitments made in the IMTP in order to closely monitor any progress being made.</w:t>
            </w:r>
          </w:p>
          <w:p w14:paraId="3FAEF580" w14:textId="476201FD" w:rsidR="006652F2" w:rsidRDefault="006652F2" w:rsidP="006652F2">
            <w:pPr>
              <w:pStyle w:val="ListParagraph"/>
              <w:numPr>
                <w:ilvl w:val="0"/>
                <w:numId w:val="28"/>
              </w:numPr>
              <w:jc w:val="both"/>
              <w:rPr>
                <w:rFonts w:ascii="Verdana" w:hAnsi="Verdana"/>
              </w:rPr>
            </w:pPr>
            <w:r>
              <w:rPr>
                <w:rFonts w:ascii="Verdana" w:hAnsi="Verdana"/>
              </w:rPr>
              <w:t xml:space="preserve">There was an opportunity to use SPC (Statistical Process Control) </w:t>
            </w:r>
            <w:r w:rsidR="007332D1">
              <w:rPr>
                <w:rFonts w:ascii="Verdana" w:hAnsi="Verdana"/>
              </w:rPr>
              <w:t>c</w:t>
            </w:r>
            <w:r>
              <w:rPr>
                <w:rFonts w:ascii="Verdana" w:hAnsi="Verdana"/>
              </w:rPr>
              <w:t>harts to help understand variation and guide to taking the most appropriate action – it was agreed this would be a helpful addition (Action Log)</w:t>
            </w:r>
          </w:p>
          <w:p w14:paraId="2B5D93EA" w14:textId="338E1E7A" w:rsidR="006652F2" w:rsidRDefault="006652F2" w:rsidP="006652F2">
            <w:pPr>
              <w:pStyle w:val="ListParagraph"/>
              <w:numPr>
                <w:ilvl w:val="0"/>
                <w:numId w:val="28"/>
              </w:numPr>
              <w:jc w:val="both"/>
              <w:rPr>
                <w:rFonts w:ascii="Verdana" w:hAnsi="Verdana"/>
              </w:rPr>
            </w:pPr>
            <w:r>
              <w:rPr>
                <w:rFonts w:ascii="Verdana" w:hAnsi="Verdana"/>
              </w:rPr>
              <w:t>March had been a very difficult month for performance but it was expected that improvements would be seen in April and May</w:t>
            </w:r>
          </w:p>
          <w:p w14:paraId="6E340AA1" w14:textId="64820B2D" w:rsidR="006652F2" w:rsidRDefault="006652F2" w:rsidP="006652F2">
            <w:pPr>
              <w:pStyle w:val="ListParagraph"/>
              <w:numPr>
                <w:ilvl w:val="0"/>
                <w:numId w:val="28"/>
              </w:numPr>
              <w:jc w:val="both"/>
              <w:rPr>
                <w:rFonts w:ascii="Verdana" w:hAnsi="Verdana"/>
              </w:rPr>
            </w:pPr>
            <w:r>
              <w:rPr>
                <w:rFonts w:ascii="Verdana" w:hAnsi="Verdana"/>
              </w:rPr>
              <w:t>WAST had increased the UHP (units of hours produced)</w:t>
            </w:r>
            <w:r w:rsidR="009C414D">
              <w:rPr>
                <w:rFonts w:ascii="Verdana" w:hAnsi="Verdana"/>
              </w:rPr>
              <w:t>;</w:t>
            </w:r>
            <w:r>
              <w:rPr>
                <w:rFonts w:ascii="Verdana" w:hAnsi="Verdana"/>
              </w:rPr>
              <w:t xml:space="preserve"> had com</w:t>
            </w:r>
            <w:r w:rsidR="009C414D">
              <w:rPr>
                <w:rFonts w:ascii="Verdana" w:hAnsi="Verdana"/>
              </w:rPr>
              <w:t xml:space="preserve">pleted the roster reviews; reduced sickness absence levels and combined with the impact of the additional 100WTE </w:t>
            </w:r>
            <w:r w:rsidR="00310F45">
              <w:rPr>
                <w:rFonts w:ascii="Verdana" w:hAnsi="Verdana"/>
              </w:rPr>
              <w:t xml:space="preserve">on </w:t>
            </w:r>
            <w:r w:rsidR="00E01902">
              <w:rPr>
                <w:rFonts w:ascii="Verdana" w:hAnsi="Verdana"/>
              </w:rPr>
              <w:t>performance</w:t>
            </w:r>
            <w:r w:rsidR="009C414D">
              <w:rPr>
                <w:rFonts w:ascii="Verdana" w:hAnsi="Verdana"/>
              </w:rPr>
              <w:t xml:space="preserve"> would be closely monitored and reported to the Committee.</w:t>
            </w:r>
          </w:p>
          <w:p w14:paraId="50A903A5" w14:textId="3F07E26A" w:rsidR="009C414D" w:rsidRDefault="009C414D" w:rsidP="009C414D">
            <w:pPr>
              <w:jc w:val="both"/>
              <w:rPr>
                <w:rFonts w:ascii="Verdana" w:hAnsi="Verdana"/>
              </w:rPr>
            </w:pPr>
          </w:p>
          <w:p w14:paraId="2C85CDA8" w14:textId="30237A00" w:rsidR="009C414D" w:rsidRPr="009C414D" w:rsidRDefault="009C414D" w:rsidP="009C414D">
            <w:pPr>
              <w:jc w:val="both"/>
              <w:rPr>
                <w:rFonts w:ascii="Verdana" w:hAnsi="Verdana"/>
              </w:rPr>
            </w:pPr>
            <w:r>
              <w:rPr>
                <w:rFonts w:ascii="Verdana" w:hAnsi="Verdana"/>
              </w:rPr>
              <w:t>Stephen Harrhy gave an overview of the current ongoing actions across all health boards in Wales highlighting the importance of maintaining the trajectories already committed to and mindful of the work needed to improve and prepare for the seasonal variations</w:t>
            </w:r>
            <w:r w:rsidR="00E01902">
              <w:rPr>
                <w:rFonts w:ascii="Verdana" w:hAnsi="Verdana"/>
              </w:rPr>
              <w:t>,</w:t>
            </w:r>
            <w:r>
              <w:rPr>
                <w:rFonts w:ascii="Verdana" w:hAnsi="Verdana"/>
              </w:rPr>
              <w:t xml:space="preserve"> especially over the winter months.</w:t>
            </w:r>
          </w:p>
          <w:p w14:paraId="3C8FA18F" w14:textId="77777777" w:rsidR="0097670C" w:rsidRDefault="0097670C" w:rsidP="007B2075">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1A37870B" w14:textId="77777777" w:rsidR="000C3C34" w:rsidRPr="000C3C34" w:rsidRDefault="000C3C34" w:rsidP="000C3C34">
            <w:pPr>
              <w:pStyle w:val="ListParagraph"/>
              <w:numPr>
                <w:ilvl w:val="0"/>
                <w:numId w:val="16"/>
              </w:numPr>
              <w:contextualSpacing/>
              <w:jc w:val="both"/>
              <w:rPr>
                <w:rFonts w:ascii="Verdana" w:hAnsi="Verdana" w:cs="Arial"/>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the content of the report.</w:t>
            </w:r>
          </w:p>
          <w:p w14:paraId="5F447CE6" w14:textId="77777777" w:rsidR="000C3C34" w:rsidRPr="000C3C34" w:rsidRDefault="000C3C34" w:rsidP="000C3C34">
            <w:pPr>
              <w:pStyle w:val="ListParagraph"/>
              <w:numPr>
                <w:ilvl w:val="0"/>
                <w:numId w:val="16"/>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bCs/>
                <w:color w:val="000000" w:themeColor="text1"/>
              </w:rPr>
              <w:t>the Ambulance Services Indicators</w:t>
            </w:r>
            <w:r w:rsidRPr="000C3C34">
              <w:rPr>
                <w:rFonts w:ascii="Verdana" w:hAnsi="Verdana" w:cs="Arial"/>
                <w:b/>
                <w:color w:val="000000" w:themeColor="text1"/>
              </w:rPr>
              <w:t xml:space="preserve"> </w:t>
            </w:r>
          </w:p>
          <w:p w14:paraId="61785D78" w14:textId="77777777" w:rsidR="000C3C34" w:rsidRPr="000C3C34" w:rsidRDefault="000C3C34" w:rsidP="000C3C34">
            <w:pPr>
              <w:pStyle w:val="ListParagraph"/>
              <w:numPr>
                <w:ilvl w:val="0"/>
                <w:numId w:val="16"/>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the</w:t>
            </w:r>
            <w:r w:rsidRPr="000C3C34">
              <w:rPr>
                <w:rFonts w:ascii="Verdana" w:hAnsi="Verdana" w:cs="Arial"/>
                <w:b/>
                <w:color w:val="000000" w:themeColor="text1"/>
              </w:rPr>
              <w:t xml:space="preserve"> </w:t>
            </w:r>
            <w:r w:rsidRPr="000C3C34">
              <w:rPr>
                <w:rFonts w:ascii="Verdana" w:hAnsi="Verdana" w:cs="Arial"/>
                <w:color w:val="000000" w:themeColor="text1"/>
              </w:rPr>
              <w:t>information within the performance dashboard.</w:t>
            </w:r>
          </w:p>
          <w:p w14:paraId="61A69D3B" w14:textId="77777777" w:rsidR="000C3C34" w:rsidRPr="000C3C34" w:rsidRDefault="000C3C34" w:rsidP="000C3C34">
            <w:pPr>
              <w:pStyle w:val="ListParagraph"/>
              <w:numPr>
                <w:ilvl w:val="0"/>
                <w:numId w:val="16"/>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 xml:space="preserve">the content of the EASC Action Plan.  </w:t>
            </w:r>
          </w:p>
          <w:p w14:paraId="0F1752E8" w14:textId="2CC1A4C2" w:rsidR="00744E22" w:rsidRPr="006B502F" w:rsidRDefault="00744E22" w:rsidP="00C159A9">
            <w:pPr>
              <w:pStyle w:val="ListParagraph"/>
              <w:ind w:left="360"/>
              <w:contextualSpacing/>
              <w:jc w:val="both"/>
              <w:rPr>
                <w:rFonts w:ascii="Verdana" w:hAnsi="Verdana" w:cs="Arial"/>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4394435A" w:rsidR="00FF77F0" w:rsidRDefault="00FF77F0" w:rsidP="00CF7549">
            <w:pPr>
              <w:jc w:val="center"/>
              <w:outlineLvl w:val="0"/>
              <w:rPr>
                <w:rFonts w:ascii="Verdana" w:hAnsi="Verdana" w:cs="Tahoma"/>
                <w:bCs/>
                <w:color w:val="000000"/>
              </w:rPr>
            </w:pPr>
          </w:p>
          <w:p w14:paraId="29E89BB4" w14:textId="5BAA1138" w:rsidR="00CF7549" w:rsidRDefault="00CF7549" w:rsidP="00CF7549">
            <w:pPr>
              <w:jc w:val="center"/>
              <w:outlineLvl w:val="0"/>
              <w:rPr>
                <w:rFonts w:ascii="Verdana" w:hAnsi="Verdana" w:cs="Tahoma"/>
                <w:bCs/>
                <w:color w:val="000000"/>
              </w:rPr>
            </w:pPr>
          </w:p>
          <w:p w14:paraId="26638077" w14:textId="52441704" w:rsidR="00CF7549" w:rsidRDefault="00CF7549" w:rsidP="00CF7549">
            <w:pPr>
              <w:jc w:val="center"/>
              <w:outlineLvl w:val="0"/>
              <w:rPr>
                <w:rFonts w:ascii="Verdana" w:hAnsi="Verdana" w:cs="Tahoma"/>
                <w:bCs/>
                <w:color w:val="000000"/>
              </w:rPr>
            </w:pPr>
          </w:p>
          <w:p w14:paraId="1933E0BA" w14:textId="7641051A" w:rsidR="00CF7549" w:rsidRDefault="00CF7549" w:rsidP="00CF7549">
            <w:pPr>
              <w:jc w:val="center"/>
              <w:outlineLvl w:val="0"/>
              <w:rPr>
                <w:rFonts w:ascii="Verdana" w:hAnsi="Verdana" w:cs="Tahoma"/>
                <w:bCs/>
                <w:color w:val="000000"/>
              </w:rPr>
            </w:pPr>
          </w:p>
          <w:p w14:paraId="376DA5DD" w14:textId="0480ED06" w:rsidR="00CF7549" w:rsidRDefault="00CF7549" w:rsidP="00CF7549">
            <w:pPr>
              <w:jc w:val="center"/>
              <w:outlineLvl w:val="0"/>
              <w:rPr>
                <w:rFonts w:ascii="Verdana" w:hAnsi="Verdana" w:cs="Tahoma"/>
                <w:bCs/>
                <w:color w:val="000000"/>
              </w:rPr>
            </w:pPr>
          </w:p>
          <w:p w14:paraId="6111BB92" w14:textId="0055B951" w:rsidR="00CF7549" w:rsidRDefault="00CF7549" w:rsidP="00CF7549">
            <w:pPr>
              <w:jc w:val="center"/>
              <w:outlineLvl w:val="0"/>
              <w:rPr>
                <w:rFonts w:ascii="Verdana" w:hAnsi="Verdana" w:cs="Tahoma"/>
                <w:bCs/>
                <w:color w:val="000000"/>
              </w:rPr>
            </w:pPr>
          </w:p>
          <w:p w14:paraId="73B313C4" w14:textId="380A4103" w:rsidR="00CF7549" w:rsidRDefault="00CF7549" w:rsidP="00CF7549">
            <w:pPr>
              <w:jc w:val="center"/>
              <w:outlineLvl w:val="0"/>
              <w:rPr>
                <w:rFonts w:ascii="Verdana" w:hAnsi="Verdana" w:cs="Tahoma"/>
                <w:bCs/>
                <w:color w:val="000000"/>
              </w:rPr>
            </w:pPr>
          </w:p>
          <w:p w14:paraId="7C6CED39" w14:textId="79D59B70" w:rsidR="00CF7549" w:rsidRDefault="00CF7549" w:rsidP="00CF7549">
            <w:pPr>
              <w:jc w:val="center"/>
              <w:outlineLvl w:val="0"/>
              <w:rPr>
                <w:rFonts w:ascii="Verdana" w:hAnsi="Verdana" w:cs="Tahoma"/>
                <w:bCs/>
                <w:color w:val="000000"/>
              </w:rPr>
            </w:pPr>
          </w:p>
          <w:p w14:paraId="12B92215" w14:textId="635D45FC" w:rsidR="00CF7549" w:rsidRDefault="00CF7549" w:rsidP="00CF7549">
            <w:pPr>
              <w:jc w:val="center"/>
              <w:outlineLvl w:val="0"/>
              <w:rPr>
                <w:rFonts w:ascii="Verdana" w:hAnsi="Verdana" w:cs="Tahoma"/>
                <w:bCs/>
                <w:color w:val="000000"/>
              </w:rPr>
            </w:pPr>
          </w:p>
          <w:p w14:paraId="0C52C3E5" w14:textId="5E31D885" w:rsidR="00CF7549" w:rsidRDefault="00CF7549" w:rsidP="00CF7549">
            <w:pPr>
              <w:jc w:val="center"/>
              <w:outlineLvl w:val="0"/>
              <w:rPr>
                <w:rFonts w:ascii="Verdana" w:hAnsi="Verdana" w:cs="Tahoma"/>
                <w:bCs/>
                <w:color w:val="000000"/>
              </w:rPr>
            </w:pPr>
          </w:p>
          <w:p w14:paraId="394C463A" w14:textId="3E2EE5BA" w:rsidR="00CF7549" w:rsidRDefault="00CF7549" w:rsidP="00CF7549">
            <w:pPr>
              <w:jc w:val="center"/>
              <w:outlineLvl w:val="0"/>
              <w:rPr>
                <w:rFonts w:ascii="Verdana" w:hAnsi="Verdana" w:cs="Tahoma"/>
                <w:bCs/>
                <w:color w:val="000000"/>
              </w:rPr>
            </w:pPr>
          </w:p>
          <w:p w14:paraId="282FF56D" w14:textId="52E71CCE" w:rsidR="00CF7549" w:rsidRDefault="00CF7549" w:rsidP="00CF7549">
            <w:pPr>
              <w:jc w:val="center"/>
              <w:outlineLvl w:val="0"/>
              <w:rPr>
                <w:rFonts w:ascii="Verdana" w:hAnsi="Verdana" w:cs="Tahoma"/>
                <w:bCs/>
                <w:color w:val="000000"/>
              </w:rPr>
            </w:pPr>
          </w:p>
          <w:p w14:paraId="0748EC3F" w14:textId="139BE576" w:rsidR="00CF7549" w:rsidRDefault="00CF7549" w:rsidP="00CF7549">
            <w:pPr>
              <w:jc w:val="center"/>
              <w:outlineLvl w:val="0"/>
              <w:rPr>
                <w:rFonts w:ascii="Verdana" w:hAnsi="Verdana" w:cs="Tahoma"/>
                <w:bCs/>
                <w:color w:val="000000"/>
              </w:rPr>
            </w:pPr>
          </w:p>
          <w:p w14:paraId="5EBE98A9" w14:textId="50F37F75" w:rsidR="00CF7549" w:rsidRDefault="00CF7549" w:rsidP="00CF7549">
            <w:pPr>
              <w:jc w:val="center"/>
              <w:outlineLvl w:val="0"/>
              <w:rPr>
                <w:rFonts w:ascii="Verdana" w:hAnsi="Verdana" w:cs="Tahoma"/>
                <w:bCs/>
                <w:color w:val="000000"/>
              </w:rPr>
            </w:pPr>
          </w:p>
          <w:p w14:paraId="286D9335" w14:textId="0EB51AB8" w:rsidR="00CF7549" w:rsidRDefault="00CF7549" w:rsidP="00CF7549">
            <w:pPr>
              <w:jc w:val="center"/>
              <w:outlineLvl w:val="0"/>
              <w:rPr>
                <w:rFonts w:ascii="Verdana" w:hAnsi="Verdana" w:cs="Tahoma"/>
                <w:bCs/>
                <w:color w:val="000000"/>
              </w:rPr>
            </w:pPr>
          </w:p>
          <w:p w14:paraId="54CEBCBD" w14:textId="1A2B8BD5" w:rsidR="00CF7549" w:rsidRDefault="00CF7549" w:rsidP="00CF7549">
            <w:pPr>
              <w:jc w:val="center"/>
              <w:outlineLvl w:val="0"/>
              <w:rPr>
                <w:rFonts w:ascii="Verdana" w:hAnsi="Verdana" w:cs="Tahoma"/>
                <w:bCs/>
                <w:color w:val="000000"/>
              </w:rPr>
            </w:pPr>
          </w:p>
          <w:p w14:paraId="13A036CF" w14:textId="0463612B" w:rsidR="00CF7549" w:rsidRDefault="00CF7549" w:rsidP="00CF7549">
            <w:pPr>
              <w:jc w:val="center"/>
              <w:outlineLvl w:val="0"/>
              <w:rPr>
                <w:rFonts w:ascii="Verdana" w:hAnsi="Verdana" w:cs="Tahoma"/>
                <w:bCs/>
                <w:color w:val="000000"/>
              </w:rPr>
            </w:pPr>
          </w:p>
          <w:p w14:paraId="73936A69" w14:textId="79663C65" w:rsidR="00CF7549" w:rsidRDefault="00CF7549" w:rsidP="00CF7549">
            <w:pPr>
              <w:jc w:val="center"/>
              <w:outlineLvl w:val="0"/>
              <w:rPr>
                <w:rFonts w:ascii="Verdana" w:hAnsi="Verdana" w:cs="Tahoma"/>
                <w:bCs/>
                <w:color w:val="000000"/>
              </w:rPr>
            </w:pPr>
          </w:p>
          <w:p w14:paraId="6227F171" w14:textId="3166548B" w:rsidR="00CF7549" w:rsidRDefault="00CF7549" w:rsidP="00CF7549">
            <w:pPr>
              <w:jc w:val="center"/>
              <w:outlineLvl w:val="0"/>
              <w:rPr>
                <w:rFonts w:ascii="Verdana" w:hAnsi="Verdana" w:cs="Tahoma"/>
                <w:bCs/>
                <w:color w:val="000000"/>
              </w:rPr>
            </w:pPr>
          </w:p>
          <w:p w14:paraId="3DC61FD4" w14:textId="74BFDEDB" w:rsidR="00CF7549" w:rsidRDefault="00CF7549" w:rsidP="00CF7549">
            <w:pPr>
              <w:jc w:val="center"/>
              <w:outlineLvl w:val="0"/>
              <w:rPr>
                <w:rFonts w:ascii="Verdana" w:hAnsi="Verdana" w:cs="Tahoma"/>
                <w:bCs/>
                <w:color w:val="000000"/>
              </w:rPr>
            </w:pPr>
          </w:p>
          <w:p w14:paraId="7FD56566" w14:textId="38A00559" w:rsidR="00CF7549" w:rsidRDefault="00CF7549" w:rsidP="00CF7549">
            <w:pPr>
              <w:jc w:val="center"/>
              <w:outlineLvl w:val="0"/>
              <w:rPr>
                <w:rFonts w:ascii="Verdana" w:hAnsi="Verdana" w:cs="Tahoma"/>
                <w:bCs/>
                <w:color w:val="000000"/>
              </w:rPr>
            </w:pPr>
          </w:p>
          <w:p w14:paraId="6DF9F495" w14:textId="2928DC62" w:rsidR="00CF7549" w:rsidRDefault="00CF7549" w:rsidP="00CF7549">
            <w:pPr>
              <w:jc w:val="center"/>
              <w:outlineLvl w:val="0"/>
              <w:rPr>
                <w:rFonts w:ascii="Verdana" w:hAnsi="Verdana" w:cs="Tahoma"/>
                <w:bCs/>
                <w:color w:val="000000"/>
              </w:rPr>
            </w:pPr>
          </w:p>
          <w:p w14:paraId="1F9B76F1" w14:textId="2A2EBF23" w:rsidR="00CF7549" w:rsidRDefault="00CF7549" w:rsidP="00CF7549">
            <w:pPr>
              <w:jc w:val="center"/>
              <w:outlineLvl w:val="0"/>
              <w:rPr>
                <w:rFonts w:ascii="Verdana" w:hAnsi="Verdana" w:cs="Tahoma"/>
                <w:bCs/>
                <w:color w:val="000000"/>
              </w:rPr>
            </w:pPr>
          </w:p>
          <w:p w14:paraId="5E677569" w14:textId="421012DD" w:rsidR="00CF7549" w:rsidRDefault="00CF7549" w:rsidP="00CF7549">
            <w:pPr>
              <w:jc w:val="center"/>
              <w:outlineLvl w:val="0"/>
              <w:rPr>
                <w:rFonts w:ascii="Verdana" w:hAnsi="Verdana" w:cs="Tahoma"/>
                <w:bCs/>
                <w:color w:val="000000"/>
              </w:rPr>
            </w:pPr>
          </w:p>
          <w:p w14:paraId="7DB07A54" w14:textId="7651E4BE" w:rsidR="00CF7549" w:rsidRDefault="00CF7549" w:rsidP="00CF7549">
            <w:pPr>
              <w:jc w:val="center"/>
              <w:outlineLvl w:val="0"/>
              <w:rPr>
                <w:rFonts w:ascii="Verdana" w:hAnsi="Verdana" w:cs="Tahoma"/>
                <w:bCs/>
                <w:color w:val="000000"/>
              </w:rPr>
            </w:pPr>
          </w:p>
          <w:p w14:paraId="3EC15385" w14:textId="19ADF0F5" w:rsidR="00CF7549" w:rsidRDefault="00CF7549" w:rsidP="00CF7549">
            <w:pPr>
              <w:jc w:val="center"/>
              <w:outlineLvl w:val="0"/>
              <w:rPr>
                <w:rFonts w:ascii="Verdana" w:hAnsi="Verdana" w:cs="Tahoma"/>
                <w:bCs/>
                <w:color w:val="000000"/>
              </w:rPr>
            </w:pPr>
          </w:p>
          <w:p w14:paraId="4101A019" w14:textId="7667C8A7" w:rsidR="00CF7549" w:rsidRDefault="00CF7549" w:rsidP="00CF7549">
            <w:pPr>
              <w:jc w:val="center"/>
              <w:outlineLvl w:val="0"/>
              <w:rPr>
                <w:rFonts w:ascii="Verdana" w:hAnsi="Verdana" w:cs="Tahoma"/>
                <w:bCs/>
                <w:color w:val="000000"/>
              </w:rPr>
            </w:pPr>
          </w:p>
          <w:p w14:paraId="0689AC40" w14:textId="6AA1D735" w:rsidR="00CF7549" w:rsidRDefault="00CF7549" w:rsidP="00CF7549">
            <w:pPr>
              <w:jc w:val="center"/>
              <w:outlineLvl w:val="0"/>
              <w:rPr>
                <w:rFonts w:ascii="Verdana" w:hAnsi="Verdana" w:cs="Tahoma"/>
                <w:bCs/>
                <w:color w:val="000000"/>
              </w:rPr>
            </w:pPr>
          </w:p>
          <w:p w14:paraId="5DCA02CA" w14:textId="29D9E6DC" w:rsidR="00CF7549" w:rsidRDefault="00CF7549" w:rsidP="00CF7549">
            <w:pPr>
              <w:jc w:val="center"/>
              <w:outlineLvl w:val="0"/>
              <w:rPr>
                <w:rFonts w:ascii="Verdana" w:hAnsi="Verdana" w:cs="Tahoma"/>
                <w:bCs/>
                <w:color w:val="000000"/>
              </w:rPr>
            </w:pPr>
          </w:p>
          <w:p w14:paraId="277A59D8" w14:textId="1BD577BB" w:rsidR="00CF7549" w:rsidRDefault="00CF7549" w:rsidP="00CF7549">
            <w:pPr>
              <w:jc w:val="center"/>
              <w:outlineLvl w:val="0"/>
              <w:rPr>
                <w:rFonts w:ascii="Verdana" w:hAnsi="Verdana" w:cs="Tahoma"/>
                <w:bCs/>
                <w:color w:val="000000"/>
              </w:rPr>
            </w:pPr>
          </w:p>
          <w:p w14:paraId="675F069D" w14:textId="438DB264" w:rsidR="00CF7549" w:rsidRDefault="00CF7549" w:rsidP="00CF7549">
            <w:pPr>
              <w:jc w:val="center"/>
              <w:outlineLvl w:val="0"/>
              <w:rPr>
                <w:rFonts w:ascii="Verdana" w:hAnsi="Verdana" w:cs="Tahoma"/>
                <w:bCs/>
                <w:color w:val="000000"/>
              </w:rPr>
            </w:pPr>
          </w:p>
          <w:p w14:paraId="2E017BBF" w14:textId="09F52AED" w:rsidR="00CF7549" w:rsidRDefault="00CF7549" w:rsidP="00CF7549">
            <w:pPr>
              <w:jc w:val="center"/>
              <w:outlineLvl w:val="0"/>
              <w:rPr>
                <w:rFonts w:ascii="Verdana" w:hAnsi="Verdana" w:cs="Tahoma"/>
                <w:bCs/>
                <w:color w:val="000000"/>
              </w:rPr>
            </w:pPr>
          </w:p>
          <w:p w14:paraId="1D7C8617" w14:textId="4D30D87A" w:rsidR="00CF7549" w:rsidRDefault="00CF7549" w:rsidP="00CF7549">
            <w:pPr>
              <w:jc w:val="center"/>
              <w:outlineLvl w:val="0"/>
              <w:rPr>
                <w:rFonts w:ascii="Verdana" w:hAnsi="Verdana" w:cs="Tahoma"/>
                <w:bCs/>
                <w:color w:val="000000"/>
              </w:rPr>
            </w:pPr>
          </w:p>
          <w:p w14:paraId="65ED9C08" w14:textId="6787C555" w:rsidR="00CF7549" w:rsidRDefault="00CF7549" w:rsidP="00CF7549">
            <w:pPr>
              <w:jc w:val="center"/>
              <w:outlineLvl w:val="0"/>
              <w:rPr>
                <w:rFonts w:ascii="Verdana" w:hAnsi="Verdana" w:cs="Tahoma"/>
                <w:bCs/>
                <w:color w:val="000000"/>
              </w:rPr>
            </w:pPr>
          </w:p>
          <w:p w14:paraId="5EAA3355" w14:textId="42801B78" w:rsidR="00CF7549" w:rsidRDefault="00CF7549" w:rsidP="00CF7549">
            <w:pPr>
              <w:jc w:val="center"/>
              <w:outlineLvl w:val="0"/>
              <w:rPr>
                <w:rFonts w:ascii="Verdana" w:hAnsi="Verdana" w:cs="Tahoma"/>
                <w:bCs/>
                <w:color w:val="000000"/>
              </w:rPr>
            </w:pPr>
          </w:p>
          <w:p w14:paraId="47AAB165" w14:textId="7A64519F" w:rsidR="00CF7549" w:rsidRDefault="00CF7549" w:rsidP="00CF7549">
            <w:pPr>
              <w:jc w:val="center"/>
              <w:outlineLvl w:val="0"/>
              <w:rPr>
                <w:rFonts w:ascii="Verdana" w:hAnsi="Verdana" w:cs="Tahoma"/>
                <w:bCs/>
                <w:color w:val="000000"/>
              </w:rPr>
            </w:pPr>
          </w:p>
          <w:p w14:paraId="759C2A1C" w14:textId="03085D00" w:rsidR="00CF7549" w:rsidRDefault="00CF7549" w:rsidP="00CF7549">
            <w:pPr>
              <w:jc w:val="center"/>
              <w:outlineLvl w:val="0"/>
              <w:rPr>
                <w:rFonts w:ascii="Verdana" w:hAnsi="Verdana" w:cs="Tahoma"/>
                <w:bCs/>
                <w:color w:val="000000"/>
              </w:rPr>
            </w:pPr>
          </w:p>
          <w:p w14:paraId="72E480F8" w14:textId="43349E3C" w:rsidR="00CF7549" w:rsidRDefault="00CF7549" w:rsidP="00CF7549">
            <w:pPr>
              <w:jc w:val="center"/>
              <w:outlineLvl w:val="0"/>
              <w:rPr>
                <w:rFonts w:ascii="Verdana" w:hAnsi="Verdana" w:cs="Tahoma"/>
                <w:bCs/>
                <w:color w:val="000000"/>
              </w:rPr>
            </w:pPr>
          </w:p>
          <w:p w14:paraId="54A7432E" w14:textId="2FC91E51" w:rsidR="00CF7549" w:rsidRDefault="00CF7549" w:rsidP="00CF7549">
            <w:pPr>
              <w:jc w:val="center"/>
              <w:outlineLvl w:val="0"/>
              <w:rPr>
                <w:rFonts w:ascii="Verdana" w:hAnsi="Verdana" w:cs="Tahoma"/>
                <w:bCs/>
                <w:color w:val="000000"/>
              </w:rPr>
            </w:pPr>
          </w:p>
          <w:p w14:paraId="519CE4C3" w14:textId="0B00F6CB" w:rsidR="00CF7549" w:rsidRDefault="00CF7549" w:rsidP="00CF7549">
            <w:pPr>
              <w:jc w:val="center"/>
              <w:outlineLvl w:val="0"/>
              <w:rPr>
                <w:rFonts w:ascii="Verdana" w:hAnsi="Verdana" w:cs="Tahoma"/>
                <w:bCs/>
                <w:color w:val="000000"/>
              </w:rPr>
            </w:pPr>
          </w:p>
          <w:p w14:paraId="3F087714" w14:textId="42CD0FFC" w:rsidR="00CF7549" w:rsidRDefault="00CF7549" w:rsidP="00CF7549">
            <w:pPr>
              <w:jc w:val="center"/>
              <w:outlineLvl w:val="0"/>
              <w:rPr>
                <w:rFonts w:ascii="Verdana" w:hAnsi="Verdana" w:cs="Tahoma"/>
                <w:bCs/>
                <w:color w:val="000000"/>
              </w:rPr>
            </w:pPr>
          </w:p>
          <w:p w14:paraId="4FEB0898" w14:textId="06B58517" w:rsidR="00CF7549" w:rsidRDefault="00CF7549" w:rsidP="00CF7549">
            <w:pPr>
              <w:jc w:val="center"/>
              <w:outlineLvl w:val="0"/>
              <w:rPr>
                <w:rFonts w:ascii="Verdana" w:hAnsi="Verdana" w:cs="Tahoma"/>
                <w:bCs/>
                <w:color w:val="000000"/>
              </w:rPr>
            </w:pPr>
          </w:p>
          <w:p w14:paraId="7CBF7CF9" w14:textId="592A5072" w:rsidR="00CF7549" w:rsidRDefault="00CF7549" w:rsidP="00CF7549">
            <w:pPr>
              <w:jc w:val="center"/>
              <w:outlineLvl w:val="0"/>
              <w:rPr>
                <w:rFonts w:ascii="Verdana" w:hAnsi="Verdana" w:cs="Tahoma"/>
                <w:bCs/>
                <w:color w:val="000000"/>
              </w:rPr>
            </w:pPr>
          </w:p>
          <w:p w14:paraId="475D0625" w14:textId="56C1A663" w:rsidR="00CF7549" w:rsidRDefault="00CF7549" w:rsidP="00CF7549">
            <w:pPr>
              <w:jc w:val="center"/>
              <w:outlineLvl w:val="0"/>
              <w:rPr>
                <w:rFonts w:ascii="Verdana" w:hAnsi="Verdana" w:cs="Tahoma"/>
                <w:bCs/>
                <w:color w:val="000000"/>
              </w:rPr>
            </w:pPr>
          </w:p>
          <w:p w14:paraId="5E1901D9" w14:textId="0068D287" w:rsidR="00CF7549" w:rsidRDefault="00CF7549" w:rsidP="00CF7549">
            <w:pPr>
              <w:jc w:val="center"/>
              <w:outlineLvl w:val="0"/>
              <w:rPr>
                <w:rFonts w:ascii="Verdana" w:hAnsi="Verdana" w:cs="Tahoma"/>
                <w:bCs/>
                <w:color w:val="000000"/>
              </w:rPr>
            </w:pPr>
          </w:p>
          <w:p w14:paraId="50613FB6" w14:textId="3DD60B93" w:rsidR="00CF7549" w:rsidRDefault="00CF7549" w:rsidP="00CF7549">
            <w:pPr>
              <w:jc w:val="center"/>
              <w:outlineLvl w:val="0"/>
              <w:rPr>
                <w:rFonts w:ascii="Verdana" w:hAnsi="Verdana" w:cs="Tahoma"/>
                <w:bCs/>
                <w:color w:val="000000"/>
              </w:rPr>
            </w:pPr>
          </w:p>
          <w:p w14:paraId="5786E230" w14:textId="6CA038D5" w:rsidR="00CF7549" w:rsidRDefault="00CF7549" w:rsidP="00CF7549">
            <w:pPr>
              <w:jc w:val="center"/>
              <w:outlineLvl w:val="0"/>
              <w:rPr>
                <w:rFonts w:ascii="Verdana" w:hAnsi="Verdana" w:cs="Tahoma"/>
                <w:bCs/>
                <w:color w:val="000000"/>
              </w:rPr>
            </w:pPr>
          </w:p>
          <w:p w14:paraId="59B124B6" w14:textId="7BDA3228" w:rsidR="00CF7549" w:rsidRDefault="00CF7549" w:rsidP="00CF7549">
            <w:pPr>
              <w:jc w:val="center"/>
              <w:outlineLvl w:val="0"/>
              <w:rPr>
                <w:rFonts w:ascii="Verdana" w:hAnsi="Verdana" w:cs="Tahoma"/>
                <w:bCs/>
                <w:color w:val="000000"/>
              </w:rPr>
            </w:pPr>
          </w:p>
          <w:p w14:paraId="7CC312C7" w14:textId="62B44C02" w:rsidR="00CF7549" w:rsidRDefault="00CF7549" w:rsidP="00CF7549">
            <w:pPr>
              <w:jc w:val="center"/>
              <w:outlineLvl w:val="0"/>
              <w:rPr>
                <w:rFonts w:ascii="Verdana" w:hAnsi="Verdana" w:cs="Tahoma"/>
                <w:bCs/>
                <w:color w:val="000000"/>
              </w:rPr>
            </w:pPr>
          </w:p>
          <w:p w14:paraId="39D4E256" w14:textId="2C95D358" w:rsidR="00CF7549" w:rsidRDefault="00CF7549" w:rsidP="00CF7549">
            <w:pPr>
              <w:jc w:val="center"/>
              <w:outlineLvl w:val="0"/>
              <w:rPr>
                <w:rFonts w:ascii="Verdana" w:hAnsi="Verdana" w:cs="Tahoma"/>
                <w:bCs/>
                <w:color w:val="000000"/>
              </w:rPr>
            </w:pPr>
            <w:r>
              <w:rPr>
                <w:rFonts w:ascii="Verdana" w:hAnsi="Verdana" w:cs="Tahoma"/>
                <w:bCs/>
                <w:color w:val="000000"/>
              </w:rPr>
              <w:t>CASC</w:t>
            </w:r>
          </w:p>
          <w:p w14:paraId="7554BF5C" w14:textId="1CE775C5" w:rsidR="00CF7549" w:rsidRDefault="00CF7549" w:rsidP="00CF7549">
            <w:pPr>
              <w:jc w:val="center"/>
              <w:outlineLvl w:val="0"/>
              <w:rPr>
                <w:rFonts w:ascii="Verdana" w:hAnsi="Verdana" w:cs="Tahoma"/>
                <w:bCs/>
                <w:color w:val="000000"/>
              </w:rPr>
            </w:pPr>
          </w:p>
          <w:p w14:paraId="769DBD30" w14:textId="1C6FC43D" w:rsidR="00A4395C" w:rsidRDefault="00A4395C" w:rsidP="00CF7549">
            <w:pPr>
              <w:jc w:val="center"/>
              <w:outlineLvl w:val="0"/>
              <w:rPr>
                <w:rFonts w:ascii="Verdana" w:hAnsi="Verdana" w:cs="Tahoma"/>
                <w:bCs/>
                <w:color w:val="000000"/>
              </w:rPr>
            </w:pPr>
          </w:p>
          <w:p w14:paraId="06C81DEC" w14:textId="46309E55" w:rsidR="00A4395C" w:rsidRDefault="00A4395C" w:rsidP="00CF7549">
            <w:pPr>
              <w:jc w:val="center"/>
              <w:outlineLvl w:val="0"/>
              <w:rPr>
                <w:rFonts w:ascii="Verdana" w:hAnsi="Verdana" w:cs="Tahoma"/>
                <w:bCs/>
                <w:color w:val="000000"/>
              </w:rPr>
            </w:pPr>
          </w:p>
          <w:p w14:paraId="5236F42D" w14:textId="21423F43" w:rsidR="00A4395C" w:rsidRDefault="00A4395C" w:rsidP="00CF7549">
            <w:pPr>
              <w:jc w:val="center"/>
              <w:outlineLvl w:val="0"/>
              <w:rPr>
                <w:rFonts w:ascii="Verdana" w:hAnsi="Verdana" w:cs="Tahoma"/>
                <w:bCs/>
                <w:color w:val="000000"/>
              </w:rPr>
            </w:pPr>
          </w:p>
          <w:p w14:paraId="0581A9D0" w14:textId="5A5C3414" w:rsidR="00A4395C" w:rsidRDefault="00A4395C" w:rsidP="00CF7549">
            <w:pPr>
              <w:jc w:val="center"/>
              <w:outlineLvl w:val="0"/>
              <w:rPr>
                <w:rFonts w:ascii="Verdana" w:hAnsi="Verdana" w:cs="Tahoma"/>
                <w:bCs/>
                <w:color w:val="000000"/>
              </w:rPr>
            </w:pPr>
          </w:p>
          <w:p w14:paraId="1E46C0DA" w14:textId="1B614004" w:rsidR="00A4395C" w:rsidRDefault="00A4395C" w:rsidP="00CF7549">
            <w:pPr>
              <w:jc w:val="center"/>
              <w:outlineLvl w:val="0"/>
              <w:rPr>
                <w:rFonts w:ascii="Verdana" w:hAnsi="Verdana" w:cs="Tahoma"/>
                <w:bCs/>
                <w:color w:val="000000"/>
              </w:rPr>
            </w:pPr>
          </w:p>
          <w:p w14:paraId="7CE1A49A" w14:textId="7774AF43" w:rsidR="00A4395C" w:rsidRDefault="00A4395C" w:rsidP="00CF7549">
            <w:pPr>
              <w:jc w:val="center"/>
              <w:outlineLvl w:val="0"/>
              <w:rPr>
                <w:rFonts w:ascii="Verdana" w:hAnsi="Verdana" w:cs="Tahoma"/>
                <w:bCs/>
                <w:color w:val="000000"/>
              </w:rPr>
            </w:pPr>
          </w:p>
          <w:p w14:paraId="52749F57" w14:textId="68C6A182" w:rsidR="00A4395C" w:rsidRDefault="00A4395C" w:rsidP="00CF7549">
            <w:pPr>
              <w:jc w:val="center"/>
              <w:outlineLvl w:val="0"/>
              <w:rPr>
                <w:rFonts w:ascii="Verdana" w:hAnsi="Verdana" w:cs="Tahoma"/>
                <w:bCs/>
                <w:color w:val="000000"/>
              </w:rPr>
            </w:pPr>
            <w:r>
              <w:rPr>
                <w:rFonts w:ascii="Verdana" w:hAnsi="Verdana" w:cs="Tahoma"/>
                <w:bCs/>
                <w:color w:val="000000"/>
              </w:rPr>
              <w:t>EASC T</w:t>
            </w:r>
          </w:p>
          <w:p w14:paraId="1E543289" w14:textId="1F236193" w:rsidR="00CF7549" w:rsidRDefault="00CF7549" w:rsidP="00CF7549">
            <w:pPr>
              <w:jc w:val="center"/>
              <w:outlineLvl w:val="0"/>
              <w:rPr>
                <w:rFonts w:ascii="Verdana" w:hAnsi="Verdana" w:cs="Tahoma"/>
                <w:bCs/>
                <w:color w:val="000000"/>
              </w:rPr>
            </w:pPr>
          </w:p>
          <w:p w14:paraId="2B6319E6" w14:textId="13E549B3" w:rsidR="00CF7549" w:rsidRDefault="00CF7549" w:rsidP="00CF7549">
            <w:pPr>
              <w:jc w:val="center"/>
              <w:outlineLvl w:val="0"/>
              <w:rPr>
                <w:rFonts w:ascii="Verdana" w:hAnsi="Verdana" w:cs="Tahoma"/>
                <w:bCs/>
                <w:color w:val="000000"/>
              </w:rPr>
            </w:pPr>
          </w:p>
          <w:p w14:paraId="5E4913E5" w14:textId="77777777" w:rsidR="00CF7549" w:rsidRDefault="00CF7549" w:rsidP="00CF7549">
            <w:pPr>
              <w:jc w:val="center"/>
              <w:outlineLvl w:val="0"/>
              <w:rPr>
                <w:rFonts w:ascii="Verdana" w:hAnsi="Verdana" w:cs="Tahoma"/>
                <w:bCs/>
                <w:color w:val="000000"/>
              </w:rPr>
            </w:pPr>
          </w:p>
          <w:p w14:paraId="78A9E0E5" w14:textId="2825A0D6" w:rsidR="00FF77F0" w:rsidRDefault="00FF77F0" w:rsidP="00CB7D1F">
            <w:pPr>
              <w:outlineLvl w:val="0"/>
              <w:rPr>
                <w:rFonts w:ascii="Verdana" w:hAnsi="Verdana" w:cs="Tahoma"/>
                <w:bCs/>
                <w:color w:val="000000"/>
              </w:rPr>
            </w:pPr>
          </w:p>
          <w:p w14:paraId="4697FE18" w14:textId="4FFBBC14" w:rsidR="00FF77F0" w:rsidRDefault="00FF77F0" w:rsidP="00CB7D1F">
            <w:pPr>
              <w:outlineLvl w:val="0"/>
              <w:rPr>
                <w:rFonts w:ascii="Verdana" w:hAnsi="Verdana" w:cs="Tahoma"/>
                <w:bCs/>
                <w:color w:val="000000"/>
              </w:rPr>
            </w:pPr>
          </w:p>
          <w:p w14:paraId="076B318C" w14:textId="36587903" w:rsidR="00FF77F0" w:rsidRDefault="00FF77F0" w:rsidP="00CB7D1F">
            <w:pPr>
              <w:outlineLvl w:val="0"/>
              <w:rPr>
                <w:rFonts w:ascii="Verdana" w:hAnsi="Verdana" w:cs="Tahoma"/>
                <w:bCs/>
                <w:color w:val="000000"/>
              </w:rPr>
            </w:pPr>
          </w:p>
          <w:p w14:paraId="7B2747EB" w14:textId="2CFF0ECA" w:rsidR="00FF77F0" w:rsidRDefault="00FF77F0"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7AB37FD1"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C414D">
              <w:rPr>
                <w:rFonts w:ascii="Verdana" w:hAnsi="Verdana" w:cs="Tahoma"/>
                <w:color w:val="000000"/>
                <w:sz w:val="20"/>
              </w:rPr>
              <w:t>5</w:t>
            </w:r>
            <w:r>
              <w:rPr>
                <w:rFonts w:ascii="Verdana" w:hAnsi="Verdana" w:cs="Tahoma"/>
                <w:color w:val="000000"/>
                <w:sz w:val="20"/>
              </w:rPr>
              <w:t>0</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734106BA" w14:textId="77777777" w:rsidR="00914223" w:rsidRDefault="00F601A5" w:rsidP="00F601A5">
            <w:pPr>
              <w:jc w:val="both"/>
              <w:outlineLvl w:val="0"/>
              <w:rPr>
                <w:rFonts w:ascii="Verdana" w:hAnsi="Verdana" w:cs="Tahoma"/>
                <w:bCs/>
              </w:rPr>
            </w:pPr>
            <w:r>
              <w:rPr>
                <w:rFonts w:ascii="Verdana" w:hAnsi="Verdana" w:cs="Tahoma"/>
                <w:bCs/>
              </w:rPr>
              <w:t xml:space="preserve">The Quality and Safety Report was received. </w:t>
            </w:r>
          </w:p>
          <w:p w14:paraId="02854319" w14:textId="77777777" w:rsidR="00914223" w:rsidRDefault="00914223" w:rsidP="00F601A5">
            <w:pPr>
              <w:jc w:val="both"/>
              <w:outlineLvl w:val="0"/>
              <w:rPr>
                <w:rFonts w:ascii="Verdana" w:hAnsi="Verdana" w:cs="Tahoma"/>
                <w:bCs/>
              </w:rPr>
            </w:pPr>
          </w:p>
          <w:p w14:paraId="0D1895F1" w14:textId="4ED49BEC" w:rsidR="00F601A5" w:rsidRDefault="00F601A5" w:rsidP="00F601A5">
            <w:pPr>
              <w:jc w:val="both"/>
              <w:outlineLvl w:val="0"/>
              <w:rPr>
                <w:rFonts w:ascii="Verdana" w:hAnsi="Verdana" w:cs="Tahoma"/>
                <w:bCs/>
              </w:rPr>
            </w:pPr>
            <w:r>
              <w:rPr>
                <w:rFonts w:ascii="Verdana" w:hAnsi="Verdana" w:cs="Tahoma"/>
                <w:bCs/>
              </w:rPr>
              <w:t xml:space="preserve">In presenting the report, </w:t>
            </w:r>
            <w:r w:rsidR="009C414D">
              <w:rPr>
                <w:rFonts w:ascii="Verdana" w:hAnsi="Verdana" w:cs="Tahoma"/>
                <w:bCs/>
              </w:rPr>
              <w:t>Ross Whitehead</w:t>
            </w:r>
            <w:r>
              <w:rPr>
                <w:rFonts w:ascii="Verdana" w:hAnsi="Verdana" w:cs="Tahoma"/>
                <w:bCs/>
              </w:rPr>
              <w:t xml:space="preserve"> highlighted </w:t>
            </w:r>
            <w:r w:rsidR="009C414D">
              <w:rPr>
                <w:rFonts w:ascii="Verdana" w:hAnsi="Verdana" w:cs="Tahoma"/>
                <w:bCs/>
              </w:rPr>
              <w:t xml:space="preserve">the presentation of the revised quality report in </w:t>
            </w:r>
            <w:r w:rsidR="00A14893">
              <w:rPr>
                <w:rFonts w:ascii="Verdana" w:hAnsi="Verdana" w:cs="Tahoma"/>
                <w:bCs/>
              </w:rPr>
              <w:t xml:space="preserve">light of the requirements </w:t>
            </w:r>
            <w:r w:rsidR="009C414D">
              <w:rPr>
                <w:rFonts w:ascii="Verdana" w:hAnsi="Verdana" w:cs="Tahoma"/>
                <w:bCs/>
              </w:rPr>
              <w:t>of the Duty of Candour and Duty of Quality.</w:t>
            </w:r>
          </w:p>
          <w:p w14:paraId="033D03F1" w14:textId="77777777" w:rsidR="00F601A5" w:rsidRDefault="00F601A5" w:rsidP="00F601A5">
            <w:pPr>
              <w:jc w:val="both"/>
              <w:outlineLvl w:val="0"/>
              <w:rPr>
                <w:rFonts w:ascii="Verdana" w:hAnsi="Verdana" w:cs="Tahoma"/>
                <w:bCs/>
              </w:rPr>
            </w:pPr>
          </w:p>
          <w:p w14:paraId="56CCD4CE" w14:textId="411C46C0" w:rsidR="00F601A5" w:rsidRDefault="00F601A5" w:rsidP="00F601A5">
            <w:pPr>
              <w:jc w:val="both"/>
              <w:outlineLvl w:val="0"/>
              <w:rPr>
                <w:rFonts w:ascii="Verdana" w:hAnsi="Verdana" w:cs="Tahoma"/>
                <w:bCs/>
              </w:rPr>
            </w:pPr>
            <w:r>
              <w:rPr>
                <w:rFonts w:ascii="Verdana" w:hAnsi="Verdana" w:cs="Tahoma"/>
                <w:bCs/>
              </w:rPr>
              <w:t>Noted that:</w:t>
            </w:r>
          </w:p>
          <w:p w14:paraId="74D2FDED" w14:textId="07B70C21" w:rsidR="00262C07" w:rsidRDefault="00262C07" w:rsidP="00262C07">
            <w:pPr>
              <w:pStyle w:val="ListParagraph"/>
              <w:numPr>
                <w:ilvl w:val="0"/>
                <w:numId w:val="29"/>
              </w:numPr>
              <w:jc w:val="both"/>
              <w:outlineLvl w:val="0"/>
              <w:rPr>
                <w:rFonts w:ascii="Verdana" w:hAnsi="Verdana" w:cs="Tahoma"/>
                <w:bCs/>
              </w:rPr>
            </w:pPr>
            <w:r>
              <w:rPr>
                <w:rFonts w:ascii="Verdana" w:hAnsi="Verdana" w:cs="Tahoma"/>
                <w:bCs/>
              </w:rPr>
              <w:t>The timescales to respond to complainants within 28 days was challenging</w:t>
            </w:r>
            <w:r w:rsidR="007332D1">
              <w:rPr>
                <w:rFonts w:ascii="Verdana" w:hAnsi="Verdana" w:cs="Tahoma"/>
                <w:bCs/>
              </w:rPr>
              <w:t xml:space="preserve"> across Wales</w:t>
            </w:r>
          </w:p>
          <w:p w14:paraId="29C7D1EB" w14:textId="18D01AFC" w:rsidR="00262C07" w:rsidRDefault="00262C07" w:rsidP="00262C07">
            <w:pPr>
              <w:pStyle w:val="ListParagraph"/>
              <w:numPr>
                <w:ilvl w:val="0"/>
                <w:numId w:val="29"/>
              </w:numPr>
              <w:jc w:val="both"/>
              <w:outlineLvl w:val="0"/>
              <w:rPr>
                <w:rFonts w:ascii="Verdana" w:hAnsi="Verdana" w:cs="Tahoma"/>
                <w:bCs/>
              </w:rPr>
            </w:pPr>
            <w:r>
              <w:rPr>
                <w:rFonts w:ascii="Verdana" w:hAnsi="Verdana" w:cs="Tahoma"/>
                <w:bCs/>
              </w:rPr>
              <w:t>The themes of complaints received referred predominantly to delayed responses and were also linked to performance</w:t>
            </w:r>
          </w:p>
          <w:p w14:paraId="02A7F876" w14:textId="2347916C" w:rsidR="00262C07" w:rsidRDefault="00262C07" w:rsidP="00262C07">
            <w:pPr>
              <w:pStyle w:val="ListParagraph"/>
              <w:numPr>
                <w:ilvl w:val="0"/>
                <w:numId w:val="29"/>
              </w:numPr>
              <w:jc w:val="both"/>
              <w:outlineLvl w:val="0"/>
              <w:rPr>
                <w:rFonts w:ascii="Verdana" w:hAnsi="Verdana" w:cs="Tahoma"/>
                <w:bCs/>
              </w:rPr>
            </w:pPr>
            <w:r>
              <w:rPr>
                <w:rFonts w:ascii="Verdana" w:hAnsi="Verdana" w:cs="Tahoma"/>
                <w:bCs/>
              </w:rPr>
              <w:t xml:space="preserve">The Joint Investigation Group work was continuing and </w:t>
            </w:r>
            <w:r w:rsidR="00A14893">
              <w:rPr>
                <w:rFonts w:ascii="Verdana" w:hAnsi="Verdana" w:cs="Tahoma"/>
                <w:bCs/>
              </w:rPr>
              <w:t>include</w:t>
            </w:r>
            <w:r w:rsidR="00310F45">
              <w:rPr>
                <w:rFonts w:ascii="Verdana" w:hAnsi="Verdana" w:cs="Tahoma"/>
                <w:bCs/>
              </w:rPr>
              <w:t>d</w:t>
            </w:r>
            <w:r w:rsidR="00A14893">
              <w:rPr>
                <w:rFonts w:ascii="Verdana" w:hAnsi="Verdana" w:cs="Tahoma"/>
                <w:bCs/>
              </w:rPr>
              <w:t xml:space="preserve"> </w:t>
            </w:r>
            <w:r>
              <w:rPr>
                <w:rFonts w:ascii="Verdana" w:hAnsi="Verdana" w:cs="Tahoma"/>
                <w:bCs/>
              </w:rPr>
              <w:t>working with the Welsh Risk Pool team and utilising the Datix system to capture responses and progress</w:t>
            </w:r>
          </w:p>
          <w:p w14:paraId="6F347FDF" w14:textId="4D6BB5B4" w:rsidR="00262C07" w:rsidRDefault="00262C07" w:rsidP="00262C07">
            <w:pPr>
              <w:pStyle w:val="ListParagraph"/>
              <w:numPr>
                <w:ilvl w:val="0"/>
                <w:numId w:val="29"/>
              </w:numPr>
              <w:jc w:val="both"/>
              <w:outlineLvl w:val="0"/>
              <w:rPr>
                <w:rFonts w:ascii="Verdana" w:hAnsi="Verdana" w:cs="Tahoma"/>
                <w:bCs/>
              </w:rPr>
            </w:pPr>
            <w:r>
              <w:rPr>
                <w:rFonts w:ascii="Verdana" w:hAnsi="Verdana" w:cs="Tahoma"/>
                <w:bCs/>
              </w:rPr>
              <w:lastRenderedPageBreak/>
              <w:t>A review of responses to red incidents had been completed and discussions taking place in relation to delivering improvements</w:t>
            </w:r>
          </w:p>
          <w:p w14:paraId="4FEC86A4" w14:textId="000F5892" w:rsidR="00262C07" w:rsidRDefault="00262C07" w:rsidP="00262C07">
            <w:pPr>
              <w:pStyle w:val="ListParagraph"/>
              <w:numPr>
                <w:ilvl w:val="0"/>
                <w:numId w:val="29"/>
              </w:numPr>
              <w:jc w:val="both"/>
              <w:outlineLvl w:val="0"/>
              <w:rPr>
                <w:rFonts w:ascii="Verdana" w:hAnsi="Verdana" w:cs="Tahoma"/>
                <w:bCs/>
              </w:rPr>
            </w:pPr>
            <w:r>
              <w:rPr>
                <w:rFonts w:ascii="Verdana" w:hAnsi="Verdana" w:cs="Tahoma"/>
                <w:bCs/>
              </w:rPr>
              <w:t>Under ‘Effective Care’, the Ambulance Service Indicators already captured the key clinical areas of STEMI (ST-elevation myocardial infarction (type of heart attack), ROSC (return of spontaneous circulation) and patients who ha</w:t>
            </w:r>
            <w:r w:rsidR="007332D1">
              <w:rPr>
                <w:rFonts w:ascii="Verdana" w:hAnsi="Verdana" w:cs="Tahoma"/>
                <w:bCs/>
              </w:rPr>
              <w:t>d</w:t>
            </w:r>
            <w:r>
              <w:rPr>
                <w:rFonts w:ascii="Verdana" w:hAnsi="Verdana" w:cs="Tahoma"/>
                <w:bCs/>
              </w:rPr>
              <w:t xml:space="preserve"> fallen would in the future include other clinical indicators</w:t>
            </w:r>
          </w:p>
          <w:p w14:paraId="271CD73A" w14:textId="4BCA3608" w:rsidR="00D5063D" w:rsidRDefault="00D5063D" w:rsidP="00262C07">
            <w:pPr>
              <w:pStyle w:val="ListParagraph"/>
              <w:numPr>
                <w:ilvl w:val="0"/>
                <w:numId w:val="29"/>
              </w:numPr>
              <w:jc w:val="both"/>
              <w:outlineLvl w:val="0"/>
              <w:rPr>
                <w:rFonts w:ascii="Verdana" w:hAnsi="Verdana" w:cs="Tahoma"/>
                <w:bCs/>
              </w:rPr>
            </w:pPr>
            <w:r>
              <w:rPr>
                <w:rFonts w:ascii="Verdana" w:hAnsi="Verdana" w:cs="Tahoma"/>
                <w:bCs/>
              </w:rPr>
              <w:t xml:space="preserve">The Commissioning Intentions had for a number of years referred to ‘call to door times’ and it was hoped </w:t>
            </w:r>
            <w:r w:rsidR="007332D1">
              <w:rPr>
                <w:rFonts w:ascii="Verdana" w:hAnsi="Verdana" w:cs="Tahoma"/>
                <w:bCs/>
              </w:rPr>
              <w:t>that data</w:t>
            </w:r>
            <w:r>
              <w:rPr>
                <w:rFonts w:ascii="Verdana" w:hAnsi="Verdana" w:cs="Tahoma"/>
                <w:bCs/>
              </w:rPr>
              <w:t xml:space="preserve"> would soon be available for members</w:t>
            </w:r>
            <w:r w:rsidR="007332D1">
              <w:rPr>
                <w:rFonts w:ascii="Verdana" w:hAnsi="Verdana" w:cs="Tahoma"/>
                <w:bCs/>
              </w:rPr>
              <w:t xml:space="preserve"> on this matter</w:t>
            </w:r>
          </w:p>
          <w:p w14:paraId="0A868046" w14:textId="19189F6F" w:rsidR="00D5063D" w:rsidRDefault="00D5063D" w:rsidP="00262C07">
            <w:pPr>
              <w:pStyle w:val="ListParagraph"/>
              <w:numPr>
                <w:ilvl w:val="0"/>
                <w:numId w:val="29"/>
              </w:numPr>
              <w:jc w:val="both"/>
              <w:outlineLvl w:val="0"/>
              <w:rPr>
                <w:rFonts w:ascii="Verdana" w:hAnsi="Verdana" w:cs="Tahoma"/>
                <w:bCs/>
              </w:rPr>
            </w:pPr>
            <w:r>
              <w:rPr>
                <w:rFonts w:ascii="Verdana" w:hAnsi="Verdana" w:cs="Tahoma"/>
                <w:bCs/>
              </w:rPr>
              <w:t>The EASC Team had been discussing the impact on cardiac patients with the Cardiac Network</w:t>
            </w:r>
            <w:r w:rsidR="007332D1">
              <w:rPr>
                <w:rFonts w:ascii="Verdana" w:hAnsi="Verdana" w:cs="Tahoma"/>
                <w:bCs/>
              </w:rPr>
              <w:t>, particularly</w:t>
            </w:r>
            <w:r>
              <w:rPr>
                <w:rFonts w:ascii="Verdana" w:hAnsi="Verdana" w:cs="Tahoma"/>
                <w:bCs/>
              </w:rPr>
              <w:t xml:space="preserve"> in relation to handover delays</w:t>
            </w:r>
          </w:p>
          <w:p w14:paraId="0CB5C36F" w14:textId="1F794FA4" w:rsidR="00D5063D" w:rsidRDefault="00D5063D" w:rsidP="00262C07">
            <w:pPr>
              <w:pStyle w:val="ListParagraph"/>
              <w:numPr>
                <w:ilvl w:val="0"/>
                <w:numId w:val="29"/>
              </w:numPr>
              <w:jc w:val="both"/>
              <w:outlineLvl w:val="0"/>
              <w:rPr>
                <w:rFonts w:ascii="Verdana" w:hAnsi="Verdana" w:cs="Tahoma"/>
                <w:bCs/>
              </w:rPr>
            </w:pPr>
            <w:r>
              <w:rPr>
                <w:rFonts w:ascii="Verdana" w:hAnsi="Verdana" w:cs="Tahoma"/>
                <w:bCs/>
              </w:rPr>
              <w:t>The mode of arrival at the emergency department (ED) (patients making their own way when no ambulance was available) was also being reported.</w:t>
            </w:r>
          </w:p>
          <w:p w14:paraId="38ADE09F" w14:textId="634868BB" w:rsidR="00D5063D" w:rsidRDefault="00D5063D" w:rsidP="00D5063D">
            <w:pPr>
              <w:jc w:val="both"/>
              <w:outlineLvl w:val="0"/>
              <w:rPr>
                <w:rFonts w:ascii="Verdana" w:hAnsi="Verdana" w:cs="Tahoma"/>
                <w:bCs/>
              </w:rPr>
            </w:pPr>
          </w:p>
          <w:p w14:paraId="6BE6C238" w14:textId="24BDC2F9" w:rsidR="00D5063D" w:rsidRDefault="00D5063D" w:rsidP="00D5063D">
            <w:pPr>
              <w:jc w:val="both"/>
              <w:outlineLvl w:val="0"/>
              <w:rPr>
                <w:rFonts w:ascii="Verdana" w:hAnsi="Verdana" w:cs="Tahoma"/>
                <w:bCs/>
              </w:rPr>
            </w:pPr>
            <w:r>
              <w:rPr>
                <w:rFonts w:ascii="Verdana" w:hAnsi="Verdana" w:cs="Tahoma"/>
                <w:bCs/>
              </w:rPr>
              <w:t>Members responded by:</w:t>
            </w:r>
          </w:p>
          <w:p w14:paraId="1EED86A0" w14:textId="2D9A396B" w:rsidR="00D5063D" w:rsidRDefault="00D5063D" w:rsidP="00D5063D">
            <w:pPr>
              <w:pStyle w:val="ListParagraph"/>
              <w:numPr>
                <w:ilvl w:val="0"/>
                <w:numId w:val="30"/>
              </w:numPr>
              <w:jc w:val="both"/>
              <w:outlineLvl w:val="0"/>
              <w:rPr>
                <w:rFonts w:ascii="Verdana" w:hAnsi="Verdana" w:cs="Tahoma"/>
                <w:bCs/>
              </w:rPr>
            </w:pPr>
            <w:r>
              <w:rPr>
                <w:rFonts w:ascii="Verdana" w:hAnsi="Verdana" w:cs="Tahoma"/>
                <w:bCs/>
              </w:rPr>
              <w:t>Welcoming the new Quality Dashboard and the information presented</w:t>
            </w:r>
          </w:p>
          <w:p w14:paraId="1099783E" w14:textId="58404ECE" w:rsidR="00D5063D" w:rsidRDefault="00D5063D" w:rsidP="00D5063D">
            <w:pPr>
              <w:pStyle w:val="ListParagraph"/>
              <w:numPr>
                <w:ilvl w:val="0"/>
                <w:numId w:val="30"/>
              </w:numPr>
              <w:jc w:val="both"/>
              <w:outlineLvl w:val="0"/>
              <w:rPr>
                <w:rFonts w:ascii="Verdana" w:hAnsi="Verdana" w:cs="Tahoma"/>
                <w:bCs/>
              </w:rPr>
            </w:pPr>
            <w:r>
              <w:rPr>
                <w:rFonts w:ascii="Verdana" w:hAnsi="Verdana" w:cs="Tahoma"/>
                <w:bCs/>
              </w:rPr>
              <w:t>Raising concerns about the potential inequity (for patients) in relation to the mode of arrival at EDs and the impact of being able to access the right pathways quickly</w:t>
            </w:r>
          </w:p>
          <w:p w14:paraId="253D1AAE" w14:textId="151CBAB4" w:rsidR="00D5063D" w:rsidRDefault="00D5063D" w:rsidP="00D5063D">
            <w:pPr>
              <w:pStyle w:val="ListParagraph"/>
              <w:numPr>
                <w:ilvl w:val="0"/>
                <w:numId w:val="30"/>
              </w:numPr>
              <w:jc w:val="both"/>
              <w:outlineLvl w:val="0"/>
              <w:rPr>
                <w:rFonts w:ascii="Verdana" w:hAnsi="Verdana" w:cs="Tahoma"/>
                <w:bCs/>
              </w:rPr>
            </w:pPr>
            <w:r>
              <w:rPr>
                <w:rFonts w:ascii="Verdana" w:hAnsi="Verdana" w:cs="Tahoma"/>
                <w:bCs/>
              </w:rPr>
              <w:t xml:space="preserve">Agreeing to </w:t>
            </w:r>
            <w:r w:rsidR="00914223">
              <w:rPr>
                <w:rFonts w:ascii="Verdana" w:hAnsi="Verdana" w:cs="Tahoma"/>
                <w:bCs/>
              </w:rPr>
              <w:t xml:space="preserve">further </w:t>
            </w:r>
            <w:r>
              <w:rPr>
                <w:rFonts w:ascii="Verdana" w:hAnsi="Verdana" w:cs="Tahoma"/>
                <w:bCs/>
              </w:rPr>
              <w:t xml:space="preserve">develop the report by offering lines of enquiry to </w:t>
            </w:r>
            <w:r w:rsidR="00914223">
              <w:rPr>
                <w:rFonts w:ascii="Verdana" w:hAnsi="Verdana" w:cs="Tahoma"/>
                <w:bCs/>
              </w:rPr>
              <w:t xml:space="preserve">be </w:t>
            </w:r>
            <w:r>
              <w:rPr>
                <w:rFonts w:ascii="Verdana" w:hAnsi="Verdana" w:cs="Tahoma"/>
                <w:bCs/>
              </w:rPr>
              <w:t>add</w:t>
            </w:r>
            <w:r w:rsidR="00914223">
              <w:rPr>
                <w:rFonts w:ascii="Verdana" w:hAnsi="Verdana" w:cs="Tahoma"/>
                <w:bCs/>
              </w:rPr>
              <w:t>ed</w:t>
            </w:r>
            <w:r>
              <w:rPr>
                <w:rFonts w:ascii="Verdana" w:hAnsi="Verdana" w:cs="Tahoma"/>
                <w:bCs/>
              </w:rPr>
              <w:t xml:space="preserve"> to the dashboard.</w:t>
            </w:r>
          </w:p>
          <w:p w14:paraId="51FFB84D" w14:textId="77777777" w:rsidR="00D5063D" w:rsidRDefault="00D5063D" w:rsidP="00D5063D">
            <w:pPr>
              <w:jc w:val="both"/>
              <w:outlineLvl w:val="0"/>
              <w:rPr>
                <w:rFonts w:ascii="Verdana" w:hAnsi="Verdana" w:cs="Arial"/>
                <w:bCs/>
                <w:color w:val="FF0000"/>
              </w:rPr>
            </w:pPr>
          </w:p>
          <w:p w14:paraId="4B68470B" w14:textId="5F66229A" w:rsidR="00D5063D" w:rsidRPr="00D5063D" w:rsidRDefault="00D5063D" w:rsidP="00D5063D">
            <w:pPr>
              <w:jc w:val="both"/>
              <w:outlineLvl w:val="0"/>
              <w:rPr>
                <w:rFonts w:ascii="Verdana" w:hAnsi="Verdana" w:cs="Tahoma"/>
                <w:bCs/>
                <w:color w:val="000000" w:themeColor="text1"/>
              </w:rPr>
            </w:pPr>
            <w:r w:rsidRPr="00D5063D">
              <w:rPr>
                <w:rFonts w:ascii="Verdana" w:hAnsi="Verdana" w:cs="Arial"/>
                <w:bCs/>
                <w:color w:val="000000" w:themeColor="text1"/>
              </w:rPr>
              <w:t xml:space="preserve">Future reporting would include an atlas of variation for ambulance demand, however the report identified opportunities </w:t>
            </w:r>
            <w:r w:rsidR="00914223">
              <w:rPr>
                <w:rFonts w:ascii="Verdana" w:hAnsi="Verdana" w:cs="Arial"/>
                <w:bCs/>
                <w:color w:val="000000" w:themeColor="text1"/>
              </w:rPr>
              <w:t>across the system</w:t>
            </w:r>
            <w:r w:rsidRPr="00D5063D">
              <w:rPr>
                <w:rFonts w:ascii="Verdana" w:hAnsi="Verdana" w:cs="Arial"/>
                <w:bCs/>
                <w:color w:val="000000" w:themeColor="text1"/>
              </w:rPr>
              <w:t xml:space="preserve"> to support improvement.</w:t>
            </w:r>
          </w:p>
          <w:p w14:paraId="3B8D6F73" w14:textId="77777777" w:rsidR="00B1709C" w:rsidRDefault="00B1709C" w:rsidP="00F601A5">
            <w:pPr>
              <w:jc w:val="both"/>
              <w:outlineLvl w:val="0"/>
              <w:rPr>
                <w:rFonts w:ascii="Verdana" w:hAnsi="Verdana" w:cs="Tahoma"/>
                <w:color w:val="000000"/>
              </w:rPr>
            </w:pPr>
          </w:p>
          <w:p w14:paraId="205B8DAB" w14:textId="48C9D25C" w:rsidR="00F601A5" w:rsidRDefault="00F601A5" w:rsidP="00F601A5">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00262C07">
              <w:rPr>
                <w:rFonts w:ascii="Verdana" w:hAnsi="Verdana" w:cs="Tahoma"/>
                <w:color w:val="000000"/>
              </w:rPr>
              <w:t xml:space="preserve">following discussion </w:t>
            </w:r>
            <w:r w:rsidRPr="000521B3">
              <w:rPr>
                <w:rFonts w:ascii="Verdana" w:hAnsi="Verdana" w:cs="Tahoma"/>
                <w:color w:val="000000"/>
              </w:rPr>
              <w:t>to:</w:t>
            </w:r>
          </w:p>
          <w:p w14:paraId="4031B1A4" w14:textId="77777777" w:rsidR="009C414D" w:rsidRDefault="009C414D" w:rsidP="009C414D">
            <w:pPr>
              <w:pStyle w:val="ListParagraph"/>
              <w:numPr>
                <w:ilvl w:val="0"/>
                <w:numId w:val="16"/>
              </w:numPr>
              <w:contextualSpacing/>
              <w:jc w:val="both"/>
              <w:rPr>
                <w:rFonts w:ascii="Verdana" w:hAnsi="Verdana" w:cs="Arial"/>
              </w:rPr>
            </w:pPr>
            <w:r w:rsidRPr="009C414D">
              <w:rPr>
                <w:rFonts w:ascii="Verdana" w:hAnsi="Verdana" w:cs="Arial"/>
                <w:b/>
                <w:color w:val="000000" w:themeColor="text1"/>
              </w:rPr>
              <w:t>NOTE</w:t>
            </w:r>
            <w:r>
              <w:rPr>
                <w:rFonts w:ascii="Verdana" w:hAnsi="Verdana" w:cs="Arial"/>
                <w:b/>
              </w:rPr>
              <w:t xml:space="preserve"> </w:t>
            </w:r>
            <w:r>
              <w:rPr>
                <w:rFonts w:ascii="Verdana" w:hAnsi="Verdana" w:cs="Arial"/>
              </w:rPr>
              <w:t xml:space="preserve">the content of the report </w:t>
            </w:r>
          </w:p>
          <w:p w14:paraId="6CB3DCCB" w14:textId="77777777" w:rsidR="00F601A5" w:rsidRPr="00D5063D" w:rsidRDefault="00262C07" w:rsidP="009C414D">
            <w:pPr>
              <w:pStyle w:val="ListParagraph"/>
              <w:numPr>
                <w:ilvl w:val="0"/>
                <w:numId w:val="16"/>
              </w:numPr>
              <w:contextualSpacing/>
              <w:jc w:val="both"/>
              <w:rPr>
                <w:rFonts w:ascii="Verdana" w:hAnsi="Verdana" w:cs="Arial"/>
              </w:rPr>
            </w:pPr>
            <w:r>
              <w:rPr>
                <w:rFonts w:ascii="Verdana" w:hAnsi="Verdana" w:cs="Arial"/>
                <w:b/>
              </w:rPr>
              <w:t>NOTE</w:t>
            </w:r>
            <w:r w:rsidR="009C414D" w:rsidRPr="009C414D">
              <w:rPr>
                <w:rFonts w:ascii="Verdana" w:hAnsi="Verdana" w:cs="Arial"/>
              </w:rPr>
              <w:t xml:space="preserve"> the impact of deteriorating performance and the resulting challenges in commissioning the provision of safe, effective and timely emergency ambulance services</w:t>
            </w:r>
            <w:r>
              <w:rPr>
                <w:rFonts w:ascii="Verdana" w:hAnsi="Verdana" w:cs="Arial"/>
              </w:rPr>
              <w:t>.</w:t>
            </w:r>
            <w:r w:rsidR="009C414D" w:rsidRPr="009C414D">
              <w:rPr>
                <w:rFonts w:ascii="Verdana" w:hAnsi="Verdana" w:cs="Arial"/>
                <w:b/>
              </w:rPr>
              <w:t xml:space="preserve"> </w:t>
            </w:r>
          </w:p>
          <w:p w14:paraId="0650CE96" w14:textId="361C09E1" w:rsidR="00D5063D" w:rsidRPr="009C414D" w:rsidRDefault="00D5063D" w:rsidP="00D5063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77777777" w:rsidR="00B1709C" w:rsidRDefault="00B1709C" w:rsidP="00B1709C">
            <w:pPr>
              <w:jc w:val="center"/>
              <w:outlineLvl w:val="0"/>
              <w:rPr>
                <w:rFonts w:ascii="Verdana" w:hAnsi="Verdana" w:cs="Tahoma"/>
                <w:bCs/>
                <w:color w:val="000000"/>
              </w:rPr>
            </w:pPr>
          </w:p>
          <w:p w14:paraId="6DD8F65B" w14:textId="77777777" w:rsidR="00B1709C" w:rsidRDefault="00B1709C" w:rsidP="00B1709C">
            <w:pPr>
              <w:jc w:val="center"/>
              <w:outlineLvl w:val="0"/>
              <w:rPr>
                <w:rFonts w:ascii="Verdana" w:hAnsi="Verdana" w:cs="Tahoma"/>
                <w:bCs/>
                <w:color w:val="000000"/>
              </w:rPr>
            </w:pPr>
          </w:p>
          <w:p w14:paraId="5B30043A" w14:textId="77777777" w:rsidR="00B1709C" w:rsidRDefault="00B1709C" w:rsidP="00B1709C">
            <w:pPr>
              <w:jc w:val="center"/>
              <w:outlineLvl w:val="0"/>
              <w:rPr>
                <w:rFonts w:ascii="Verdana" w:hAnsi="Verdana" w:cs="Tahoma"/>
                <w:bCs/>
                <w:color w:val="000000"/>
              </w:rPr>
            </w:pPr>
          </w:p>
          <w:p w14:paraId="65120863" w14:textId="13307AD0" w:rsidR="00B1709C" w:rsidRPr="000521B3" w:rsidRDefault="00B1709C" w:rsidP="00B1709C">
            <w:pPr>
              <w:jc w:val="center"/>
              <w:outlineLvl w:val="0"/>
              <w:rPr>
                <w:rFonts w:ascii="Verdana" w:hAnsi="Verdana" w:cs="Tahoma"/>
                <w:bCs/>
                <w:color w:val="000000"/>
              </w:rPr>
            </w:pPr>
          </w:p>
        </w:tc>
      </w:tr>
      <w:tr w:rsidR="00D5063D" w:rsidRPr="003A6148" w14:paraId="791B6B41" w14:textId="77777777" w:rsidTr="00982D7A">
        <w:trPr>
          <w:trHeight w:val="43"/>
        </w:trPr>
        <w:tc>
          <w:tcPr>
            <w:tcW w:w="988" w:type="dxa"/>
          </w:tcPr>
          <w:p w14:paraId="20D3A010" w14:textId="3ED141F0" w:rsidR="00D5063D" w:rsidRPr="000521B3" w:rsidRDefault="00D5063D" w:rsidP="00F601A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051</w:t>
            </w:r>
          </w:p>
        </w:tc>
        <w:tc>
          <w:tcPr>
            <w:tcW w:w="8056" w:type="dxa"/>
          </w:tcPr>
          <w:p w14:paraId="4FA05BAD" w14:textId="0AD440D6" w:rsidR="00D5063D" w:rsidRDefault="00D5063D" w:rsidP="00F601A5">
            <w:pPr>
              <w:jc w:val="both"/>
              <w:outlineLvl w:val="0"/>
              <w:rPr>
                <w:rFonts w:ascii="Verdana" w:hAnsi="Verdana" w:cs="Tahoma"/>
                <w:b/>
              </w:rPr>
            </w:pPr>
            <w:r>
              <w:rPr>
                <w:rFonts w:ascii="Verdana" w:hAnsi="Verdana" w:cs="Tahoma"/>
                <w:b/>
              </w:rPr>
              <w:t>FOCUS ON – COMMITTEE EFFECTIVENESS</w:t>
            </w:r>
          </w:p>
          <w:p w14:paraId="07588B5F" w14:textId="0BC7FF9A" w:rsidR="00D5063D" w:rsidRDefault="00D5063D" w:rsidP="00F601A5">
            <w:pPr>
              <w:jc w:val="both"/>
              <w:outlineLvl w:val="0"/>
              <w:rPr>
                <w:rFonts w:ascii="Verdana" w:hAnsi="Verdana" w:cs="Tahoma"/>
                <w:b/>
              </w:rPr>
            </w:pPr>
          </w:p>
          <w:p w14:paraId="4558372D" w14:textId="3B3ADEE2" w:rsidR="00536A91" w:rsidRDefault="00914223" w:rsidP="00F601A5">
            <w:pPr>
              <w:jc w:val="both"/>
              <w:outlineLvl w:val="0"/>
              <w:rPr>
                <w:rFonts w:ascii="Verdana" w:hAnsi="Verdana" w:cs="Tahoma"/>
                <w:bCs/>
              </w:rPr>
            </w:pPr>
            <w:r>
              <w:rPr>
                <w:rFonts w:ascii="Verdana" w:hAnsi="Verdana" w:cs="Tahoma"/>
                <w:bCs/>
              </w:rPr>
              <w:t>The Chair introduced the Focus on Committee Effectiveness, the annual opportunity to discuss the processes</w:t>
            </w:r>
            <w:r w:rsidR="00536A91">
              <w:rPr>
                <w:rFonts w:ascii="Verdana" w:hAnsi="Verdana" w:cs="Tahoma"/>
                <w:bCs/>
              </w:rPr>
              <w:t xml:space="preserve"> </w:t>
            </w:r>
            <w:r>
              <w:rPr>
                <w:rFonts w:ascii="Verdana" w:hAnsi="Verdana" w:cs="Tahoma"/>
                <w:bCs/>
              </w:rPr>
              <w:t>and work</w:t>
            </w:r>
            <w:r w:rsidR="00536A91">
              <w:rPr>
                <w:rFonts w:ascii="Verdana" w:hAnsi="Verdana" w:cs="Tahoma"/>
                <w:bCs/>
              </w:rPr>
              <w:t xml:space="preserve"> of the Joint Committee itself. A presentation was shared which </w:t>
            </w:r>
            <w:r w:rsidR="00651DEB">
              <w:rPr>
                <w:rFonts w:ascii="Verdana" w:hAnsi="Verdana" w:cs="Tahoma"/>
                <w:bCs/>
              </w:rPr>
              <w:t>showed</w:t>
            </w:r>
            <w:r w:rsidR="00536A91">
              <w:rPr>
                <w:rFonts w:ascii="Verdana" w:hAnsi="Verdana" w:cs="Tahoma"/>
                <w:bCs/>
              </w:rPr>
              <w:t xml:space="preserve"> the information from the survey circulated with the reports</w:t>
            </w:r>
            <w:r w:rsidR="00AA673C">
              <w:rPr>
                <w:rFonts w:ascii="Verdana" w:hAnsi="Verdana" w:cs="Tahoma"/>
                <w:bCs/>
              </w:rPr>
              <w:t xml:space="preserve"> under the key headings:</w:t>
            </w:r>
          </w:p>
          <w:p w14:paraId="74DFD2C5" w14:textId="7740664A"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Composition and Establishment</w:t>
            </w:r>
          </w:p>
          <w:p w14:paraId="7CA12D06" w14:textId="24C56BA0"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Effective functioning of the Joint Committee</w:t>
            </w:r>
          </w:p>
          <w:p w14:paraId="44BE8F73" w14:textId="79D28508"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Compliance with the law and regulations governing the NHS</w:t>
            </w:r>
          </w:p>
          <w:p w14:paraId="473C4BBB" w14:textId="13AE2FB1"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Assurance</w:t>
            </w:r>
          </w:p>
          <w:p w14:paraId="44985BA2" w14:textId="20371F58"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Other issues</w:t>
            </w:r>
          </w:p>
          <w:p w14:paraId="7DBA3DF8" w14:textId="4C48D569"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lastRenderedPageBreak/>
              <w:t>Administrative arrangements</w:t>
            </w:r>
          </w:p>
          <w:p w14:paraId="212FFDA8" w14:textId="3ADC4E68"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Questions for consideration and discussion</w:t>
            </w:r>
          </w:p>
          <w:p w14:paraId="30B8CDF0" w14:textId="1951D0D0" w:rsidR="00536A91" w:rsidRPr="00AA673C" w:rsidRDefault="00536A91" w:rsidP="00AA673C">
            <w:pPr>
              <w:pStyle w:val="ListParagraph"/>
              <w:numPr>
                <w:ilvl w:val="0"/>
                <w:numId w:val="36"/>
              </w:numPr>
              <w:jc w:val="both"/>
              <w:outlineLvl w:val="0"/>
              <w:rPr>
                <w:rFonts w:ascii="Verdana" w:hAnsi="Verdana" w:cs="Tahoma"/>
                <w:bCs/>
              </w:rPr>
            </w:pPr>
            <w:r w:rsidRPr="00AA673C">
              <w:rPr>
                <w:rFonts w:ascii="Verdana" w:hAnsi="Verdana" w:cs="Tahoma"/>
                <w:bCs/>
              </w:rPr>
              <w:t>Effective functioning – individual members</w:t>
            </w:r>
            <w:r w:rsidR="007332D1">
              <w:rPr>
                <w:rFonts w:ascii="Verdana" w:hAnsi="Verdana" w:cs="Tahoma"/>
                <w:bCs/>
              </w:rPr>
              <w:t>.</w:t>
            </w:r>
          </w:p>
          <w:p w14:paraId="54D5635D" w14:textId="77777777" w:rsidR="007332D1" w:rsidRDefault="007332D1" w:rsidP="00E60E94">
            <w:pPr>
              <w:jc w:val="both"/>
              <w:rPr>
                <w:rFonts w:ascii="Verdana" w:hAnsi="Verdana"/>
              </w:rPr>
            </w:pPr>
          </w:p>
          <w:p w14:paraId="5A06870D" w14:textId="60A92AA2" w:rsidR="00E60E94" w:rsidRPr="00AA673C" w:rsidRDefault="00E60E94" w:rsidP="00E60E94">
            <w:pPr>
              <w:jc w:val="both"/>
              <w:rPr>
                <w:rFonts w:ascii="Verdana" w:hAnsi="Verdana"/>
              </w:rPr>
            </w:pPr>
            <w:r>
              <w:rPr>
                <w:rFonts w:ascii="Verdana" w:hAnsi="Verdana"/>
              </w:rPr>
              <w:t>Noted that:</w:t>
            </w:r>
          </w:p>
          <w:p w14:paraId="4777E426" w14:textId="77777777" w:rsidR="00E60E94" w:rsidRDefault="00E60E94" w:rsidP="00E60E94">
            <w:pPr>
              <w:pStyle w:val="ListParagraph"/>
              <w:numPr>
                <w:ilvl w:val="0"/>
                <w:numId w:val="35"/>
              </w:numPr>
              <w:jc w:val="both"/>
              <w:rPr>
                <w:rFonts w:ascii="Verdana" w:hAnsi="Verdana"/>
              </w:rPr>
            </w:pPr>
            <w:r>
              <w:rPr>
                <w:rFonts w:ascii="Verdana" w:hAnsi="Verdana"/>
              </w:rPr>
              <w:t>The EASC is a decision-making committee (2/3 majority required) and health boards are bound by the decision of the Committee; if unable to agree on any matter it would be escalated to the Welsh Government and ultimately to the Ministers</w:t>
            </w:r>
          </w:p>
          <w:p w14:paraId="5D786B42" w14:textId="0DC0A4BD" w:rsidR="00E60E94" w:rsidRDefault="00E60E94" w:rsidP="00E60E94">
            <w:pPr>
              <w:pStyle w:val="ListParagraph"/>
              <w:numPr>
                <w:ilvl w:val="0"/>
                <w:numId w:val="35"/>
              </w:numPr>
              <w:jc w:val="both"/>
              <w:rPr>
                <w:rFonts w:ascii="Verdana" w:hAnsi="Verdana"/>
              </w:rPr>
            </w:pPr>
            <w:r>
              <w:rPr>
                <w:rFonts w:ascii="Verdana" w:hAnsi="Verdana"/>
              </w:rPr>
              <w:t>To be quorate, four health boards need to be present and in all meetings during 2022-23 this requirement was met</w:t>
            </w:r>
          </w:p>
          <w:p w14:paraId="6FB79A91" w14:textId="7705E2CA" w:rsidR="00E60E94" w:rsidRDefault="00E60E94" w:rsidP="00E60E94">
            <w:pPr>
              <w:pStyle w:val="ListParagraph"/>
              <w:numPr>
                <w:ilvl w:val="0"/>
                <w:numId w:val="35"/>
              </w:numPr>
              <w:jc w:val="both"/>
              <w:rPr>
                <w:rFonts w:ascii="Verdana" w:hAnsi="Verdana"/>
              </w:rPr>
            </w:pPr>
            <w:r>
              <w:rPr>
                <w:rFonts w:ascii="Verdana" w:hAnsi="Verdana"/>
              </w:rPr>
              <w:t>Members were asked if they felt that there was effective challenge at meetings and were again invited to contact the Chair at any time if they had concerns</w:t>
            </w:r>
          </w:p>
          <w:p w14:paraId="71B1937A" w14:textId="56B581D5" w:rsidR="00E60E94" w:rsidRPr="00AA673C" w:rsidRDefault="00E60E94" w:rsidP="00E60E94">
            <w:pPr>
              <w:pStyle w:val="ListParagraph"/>
              <w:numPr>
                <w:ilvl w:val="0"/>
                <w:numId w:val="35"/>
              </w:numPr>
              <w:jc w:val="both"/>
              <w:rPr>
                <w:rFonts w:ascii="Verdana" w:hAnsi="Verdana"/>
              </w:rPr>
            </w:pPr>
            <w:r>
              <w:rPr>
                <w:rFonts w:ascii="Verdana" w:hAnsi="Verdana"/>
              </w:rPr>
              <w:t>In terms of monitoring performance across the system, the</w:t>
            </w:r>
            <w:r w:rsidRPr="00AA673C">
              <w:rPr>
                <w:rFonts w:ascii="Verdana" w:hAnsi="Verdana"/>
              </w:rPr>
              <w:t xml:space="preserve"> ongoing changes, supported by the weekly /</w:t>
            </w:r>
            <w:r>
              <w:rPr>
                <w:rFonts w:ascii="Verdana" w:hAnsi="Verdana"/>
              </w:rPr>
              <w:t xml:space="preserve"> </w:t>
            </w:r>
            <w:r w:rsidRPr="00AA673C">
              <w:rPr>
                <w:rFonts w:ascii="Verdana" w:hAnsi="Verdana"/>
              </w:rPr>
              <w:t>monthly dashboard sent to all members and HB teams</w:t>
            </w:r>
            <w:r w:rsidR="007A34DB">
              <w:rPr>
                <w:rFonts w:ascii="Verdana" w:hAnsi="Verdana"/>
              </w:rPr>
              <w:t>,</w:t>
            </w:r>
            <w:r w:rsidRPr="00AA673C">
              <w:rPr>
                <w:rFonts w:ascii="Verdana" w:hAnsi="Verdana"/>
              </w:rPr>
              <w:t xml:space="preserve"> provided a better balance of approach</w:t>
            </w:r>
            <w:r>
              <w:rPr>
                <w:rFonts w:ascii="Verdana" w:hAnsi="Verdana"/>
              </w:rPr>
              <w:t xml:space="preserve"> during the year which</w:t>
            </w:r>
            <w:r w:rsidRPr="00AA673C">
              <w:rPr>
                <w:rFonts w:ascii="Verdana" w:hAnsi="Verdana"/>
              </w:rPr>
              <w:t xml:space="preserve"> aligned with</w:t>
            </w:r>
            <w:r w:rsidR="007332D1">
              <w:rPr>
                <w:rFonts w:ascii="Verdana" w:hAnsi="Verdana"/>
              </w:rPr>
              <w:t xml:space="preserve"> information from</w:t>
            </w:r>
            <w:r w:rsidRPr="00AA673C">
              <w:rPr>
                <w:rFonts w:ascii="Verdana" w:hAnsi="Verdana"/>
              </w:rPr>
              <w:t xml:space="preserve"> WAST </w:t>
            </w:r>
            <w:r w:rsidR="007332D1">
              <w:rPr>
                <w:rFonts w:ascii="Verdana" w:hAnsi="Verdana"/>
              </w:rPr>
              <w:t xml:space="preserve">on </w:t>
            </w:r>
            <w:r w:rsidRPr="00AA673C">
              <w:rPr>
                <w:rFonts w:ascii="Verdana" w:hAnsi="Verdana"/>
              </w:rPr>
              <w:t xml:space="preserve">performance, units of hours produced, sickness absence, </w:t>
            </w:r>
            <w:r>
              <w:rPr>
                <w:rFonts w:ascii="Verdana" w:hAnsi="Verdana"/>
              </w:rPr>
              <w:t xml:space="preserve">post </w:t>
            </w:r>
            <w:r w:rsidRPr="00AA673C">
              <w:rPr>
                <w:rFonts w:ascii="Verdana" w:hAnsi="Verdana"/>
              </w:rPr>
              <w:t>production</w:t>
            </w:r>
            <w:r>
              <w:rPr>
                <w:rFonts w:ascii="Verdana" w:hAnsi="Verdana"/>
              </w:rPr>
              <w:t xml:space="preserve"> lost hours</w:t>
            </w:r>
            <w:r w:rsidRPr="00AA673C">
              <w:rPr>
                <w:rFonts w:ascii="Verdana" w:hAnsi="Verdana"/>
              </w:rPr>
              <w:t xml:space="preserve"> etc</w:t>
            </w:r>
          </w:p>
          <w:p w14:paraId="44739140" w14:textId="110F40FD" w:rsidR="00E60E94" w:rsidRPr="00AA673C" w:rsidRDefault="00E60E94" w:rsidP="00E60E94">
            <w:pPr>
              <w:pStyle w:val="ListParagraph"/>
              <w:numPr>
                <w:ilvl w:val="0"/>
                <w:numId w:val="35"/>
              </w:numPr>
              <w:jc w:val="both"/>
              <w:rPr>
                <w:rFonts w:ascii="Verdana" w:hAnsi="Verdana"/>
              </w:rPr>
            </w:pPr>
            <w:r w:rsidRPr="00AA673C">
              <w:rPr>
                <w:rFonts w:ascii="Verdana" w:hAnsi="Verdana"/>
              </w:rPr>
              <w:t xml:space="preserve">there </w:t>
            </w:r>
            <w:r>
              <w:rPr>
                <w:rFonts w:ascii="Verdana" w:hAnsi="Verdana"/>
              </w:rPr>
              <w:t>we</w:t>
            </w:r>
            <w:r w:rsidRPr="00AA673C">
              <w:rPr>
                <w:rFonts w:ascii="Verdana" w:hAnsi="Verdana"/>
              </w:rPr>
              <w:t xml:space="preserve">re limitations on the performance information that </w:t>
            </w:r>
            <w:r>
              <w:rPr>
                <w:rFonts w:ascii="Verdana" w:hAnsi="Verdana"/>
              </w:rPr>
              <w:t>could be</w:t>
            </w:r>
            <w:r w:rsidRPr="00AA673C">
              <w:rPr>
                <w:rFonts w:ascii="Verdana" w:hAnsi="Verdana"/>
              </w:rPr>
              <w:t xml:space="preserve"> shared at the Committee (due to StatsWales and legal rules) this mean</w:t>
            </w:r>
            <w:r>
              <w:rPr>
                <w:rFonts w:ascii="Verdana" w:hAnsi="Verdana"/>
              </w:rPr>
              <w:t>t</w:t>
            </w:r>
            <w:r w:rsidRPr="00AA673C">
              <w:rPr>
                <w:rFonts w:ascii="Verdana" w:hAnsi="Verdana"/>
              </w:rPr>
              <w:t xml:space="preserve"> that the latest information </w:t>
            </w:r>
            <w:r>
              <w:rPr>
                <w:rFonts w:ascii="Verdana" w:hAnsi="Verdana"/>
              </w:rPr>
              <w:t>was not</w:t>
            </w:r>
            <w:r w:rsidRPr="00AA673C">
              <w:rPr>
                <w:rFonts w:ascii="Verdana" w:hAnsi="Verdana"/>
              </w:rPr>
              <w:t xml:space="preserve"> shared in public and this may mean more </w:t>
            </w:r>
            <w:r w:rsidR="007A34DB">
              <w:rPr>
                <w:rFonts w:ascii="Verdana" w:hAnsi="Verdana"/>
              </w:rPr>
              <w:t>“</w:t>
            </w:r>
            <w:r w:rsidRPr="00AA673C">
              <w:rPr>
                <w:rFonts w:ascii="Verdana" w:hAnsi="Verdana"/>
              </w:rPr>
              <w:t>in committee</w:t>
            </w:r>
            <w:r w:rsidR="007A34DB">
              <w:rPr>
                <w:rFonts w:ascii="Verdana" w:hAnsi="Verdana"/>
              </w:rPr>
              <w:t>”</w:t>
            </w:r>
            <w:r w:rsidRPr="00AA673C">
              <w:rPr>
                <w:rFonts w:ascii="Verdana" w:hAnsi="Verdana"/>
              </w:rPr>
              <w:t xml:space="preserve"> sessions </w:t>
            </w:r>
            <w:r>
              <w:rPr>
                <w:rFonts w:ascii="Verdana" w:hAnsi="Verdana"/>
              </w:rPr>
              <w:t xml:space="preserve">would need to be arranged </w:t>
            </w:r>
            <w:r w:rsidR="007332D1">
              <w:rPr>
                <w:rFonts w:ascii="Verdana" w:hAnsi="Verdana"/>
              </w:rPr>
              <w:t>although</w:t>
            </w:r>
            <w:r w:rsidRPr="00AA673C">
              <w:rPr>
                <w:rFonts w:ascii="Verdana" w:hAnsi="Verdana"/>
              </w:rPr>
              <w:t xml:space="preserve"> the Chair ha</w:t>
            </w:r>
            <w:r>
              <w:rPr>
                <w:rFonts w:ascii="Verdana" w:hAnsi="Verdana"/>
              </w:rPr>
              <w:t>d</w:t>
            </w:r>
            <w:r w:rsidRPr="00AA673C">
              <w:rPr>
                <w:rFonts w:ascii="Verdana" w:hAnsi="Verdana"/>
              </w:rPr>
              <w:t xml:space="preserve"> some </w:t>
            </w:r>
            <w:r>
              <w:rPr>
                <w:rFonts w:ascii="Verdana" w:hAnsi="Verdana"/>
              </w:rPr>
              <w:t>reservations</w:t>
            </w:r>
            <w:r w:rsidR="007332D1">
              <w:rPr>
                <w:rFonts w:ascii="Verdana" w:hAnsi="Verdana"/>
              </w:rPr>
              <w:t xml:space="preserve"> about this approach</w:t>
            </w:r>
            <w:r>
              <w:rPr>
                <w:rFonts w:ascii="Verdana" w:hAnsi="Verdana"/>
              </w:rPr>
              <w:t>; more discussions were planned with StatsWales with an aim to resolve the issue</w:t>
            </w:r>
          </w:p>
          <w:p w14:paraId="20982DAD" w14:textId="545D7DF4" w:rsidR="00E60E94" w:rsidRPr="00AA673C" w:rsidRDefault="00E60E94" w:rsidP="00E60E94">
            <w:pPr>
              <w:pStyle w:val="ListParagraph"/>
              <w:numPr>
                <w:ilvl w:val="0"/>
                <w:numId w:val="35"/>
              </w:numPr>
              <w:jc w:val="both"/>
              <w:rPr>
                <w:rFonts w:ascii="Verdana" w:hAnsi="Verdana"/>
              </w:rPr>
            </w:pPr>
            <w:r>
              <w:rPr>
                <w:rFonts w:ascii="Verdana" w:hAnsi="Verdana"/>
              </w:rPr>
              <w:t xml:space="preserve">all </w:t>
            </w:r>
            <w:r w:rsidRPr="00AA673C">
              <w:rPr>
                <w:rFonts w:ascii="Verdana" w:hAnsi="Verdana"/>
              </w:rPr>
              <w:t xml:space="preserve">health boards </w:t>
            </w:r>
            <w:r>
              <w:rPr>
                <w:rFonts w:ascii="Verdana" w:hAnsi="Verdana"/>
              </w:rPr>
              <w:t>presented</w:t>
            </w:r>
            <w:r w:rsidRPr="00AA673C">
              <w:rPr>
                <w:rFonts w:ascii="Verdana" w:hAnsi="Verdana"/>
              </w:rPr>
              <w:t xml:space="preserve"> the confirmed minutes to Board meetings</w:t>
            </w:r>
            <w:r>
              <w:rPr>
                <w:rFonts w:ascii="Verdana" w:hAnsi="Verdana"/>
              </w:rPr>
              <w:t xml:space="preserve"> and the work of the committee was discussed across NHS Wales and was also linked to the work in relation to the Six Goals for Urgent and Emergency Care Programme</w:t>
            </w:r>
          </w:p>
          <w:p w14:paraId="091D0F22" w14:textId="165A71F4" w:rsidR="00E60E94" w:rsidRPr="00AA673C" w:rsidRDefault="00E60E94" w:rsidP="00E60E94">
            <w:pPr>
              <w:pStyle w:val="ListParagraph"/>
              <w:numPr>
                <w:ilvl w:val="0"/>
                <w:numId w:val="35"/>
              </w:numPr>
              <w:jc w:val="both"/>
              <w:rPr>
                <w:rFonts w:ascii="Verdana" w:hAnsi="Verdana"/>
              </w:rPr>
            </w:pPr>
            <w:r>
              <w:rPr>
                <w:rFonts w:ascii="Verdana" w:hAnsi="Verdana"/>
              </w:rPr>
              <w:t xml:space="preserve">the agenda and reports were shared </w:t>
            </w:r>
            <w:r w:rsidRPr="00AA673C">
              <w:rPr>
                <w:rFonts w:ascii="Verdana" w:hAnsi="Verdana"/>
              </w:rPr>
              <w:t>by email</w:t>
            </w:r>
            <w:r>
              <w:rPr>
                <w:rFonts w:ascii="Verdana" w:hAnsi="Verdana"/>
              </w:rPr>
              <w:t>,</w:t>
            </w:r>
            <w:r w:rsidRPr="00AA673C">
              <w:rPr>
                <w:rFonts w:ascii="Verdana" w:hAnsi="Verdana"/>
              </w:rPr>
              <w:t xml:space="preserve"> none of the members used the EASC Admincontrol site</w:t>
            </w:r>
          </w:p>
          <w:p w14:paraId="3ADA3131" w14:textId="11AB51BC" w:rsidR="00E60E94" w:rsidRPr="00AA673C" w:rsidRDefault="00E60E94" w:rsidP="00E60E94">
            <w:pPr>
              <w:pStyle w:val="ListParagraph"/>
              <w:numPr>
                <w:ilvl w:val="0"/>
                <w:numId w:val="35"/>
              </w:numPr>
              <w:jc w:val="both"/>
              <w:rPr>
                <w:rFonts w:ascii="Verdana" w:hAnsi="Verdana"/>
              </w:rPr>
            </w:pPr>
            <w:r w:rsidRPr="00AA673C">
              <w:rPr>
                <w:rFonts w:ascii="Verdana" w:hAnsi="Verdana"/>
              </w:rPr>
              <w:t xml:space="preserve">one member of the committee had not attended any meetings </w:t>
            </w:r>
            <w:r w:rsidR="007A34DB">
              <w:rPr>
                <w:rFonts w:ascii="Verdana" w:hAnsi="Verdana"/>
              </w:rPr>
              <w:t xml:space="preserve">in the last year </w:t>
            </w:r>
            <w:r w:rsidRPr="00AA673C">
              <w:rPr>
                <w:rFonts w:ascii="Verdana" w:hAnsi="Verdana"/>
              </w:rPr>
              <w:t>and one associate member had not attended a meeting for at least 4 years</w:t>
            </w:r>
            <w:r>
              <w:rPr>
                <w:rFonts w:ascii="Verdana" w:hAnsi="Verdana"/>
              </w:rPr>
              <w:t>.</w:t>
            </w:r>
          </w:p>
          <w:p w14:paraId="77282453" w14:textId="77777777" w:rsidR="00E60E94" w:rsidRDefault="00E60E94" w:rsidP="00AA673C">
            <w:pPr>
              <w:rPr>
                <w:rFonts w:ascii="Verdana" w:hAnsi="Verdana"/>
              </w:rPr>
            </w:pPr>
          </w:p>
          <w:p w14:paraId="6DD59C6D" w14:textId="7BE0B90D" w:rsidR="00AA673C" w:rsidRPr="00AA673C" w:rsidRDefault="00AA673C" w:rsidP="00AA673C">
            <w:pPr>
              <w:rPr>
                <w:rFonts w:ascii="Verdana" w:hAnsi="Verdana"/>
                <w:sz w:val="22"/>
                <w:szCs w:val="22"/>
              </w:rPr>
            </w:pPr>
            <w:r w:rsidRPr="00AA673C">
              <w:rPr>
                <w:rFonts w:ascii="Verdana" w:hAnsi="Verdana"/>
              </w:rPr>
              <w:t xml:space="preserve">During the session </w:t>
            </w:r>
            <w:r>
              <w:rPr>
                <w:rFonts w:ascii="Verdana" w:hAnsi="Verdana"/>
              </w:rPr>
              <w:t>it was</w:t>
            </w:r>
            <w:r w:rsidRPr="00AA673C">
              <w:rPr>
                <w:rFonts w:ascii="Verdana" w:hAnsi="Verdana"/>
              </w:rPr>
              <w:t xml:space="preserve"> agreed to:</w:t>
            </w:r>
          </w:p>
          <w:p w14:paraId="36DEF3A4" w14:textId="078A33C0" w:rsidR="00AA673C" w:rsidRDefault="00AA673C" w:rsidP="00AA673C">
            <w:pPr>
              <w:pStyle w:val="ListParagraph"/>
              <w:numPr>
                <w:ilvl w:val="0"/>
                <w:numId w:val="35"/>
              </w:numPr>
              <w:jc w:val="both"/>
              <w:rPr>
                <w:rFonts w:ascii="Verdana" w:hAnsi="Verdana"/>
              </w:rPr>
            </w:pPr>
            <w:r w:rsidRPr="00AA673C">
              <w:rPr>
                <w:rFonts w:ascii="Verdana" w:hAnsi="Verdana"/>
              </w:rPr>
              <w:t xml:space="preserve">Develop a short presentation with key information for new members </w:t>
            </w:r>
            <w:r w:rsidR="00E60E94">
              <w:rPr>
                <w:rFonts w:ascii="Verdana" w:hAnsi="Verdana"/>
              </w:rPr>
              <w:t>(Action Log)</w:t>
            </w:r>
          </w:p>
          <w:p w14:paraId="4BD7594B" w14:textId="2EC036DF" w:rsidR="00AA673C" w:rsidRPr="00AA673C" w:rsidRDefault="00AA673C" w:rsidP="00AA673C">
            <w:pPr>
              <w:pStyle w:val="ListParagraph"/>
              <w:numPr>
                <w:ilvl w:val="0"/>
                <w:numId w:val="35"/>
              </w:numPr>
              <w:jc w:val="both"/>
              <w:rPr>
                <w:rFonts w:ascii="Verdana" w:hAnsi="Verdana"/>
              </w:rPr>
            </w:pPr>
            <w:r w:rsidRPr="00AA673C">
              <w:rPr>
                <w:rFonts w:ascii="Verdana" w:hAnsi="Verdana"/>
              </w:rPr>
              <w:t>Meet twice a year in person</w:t>
            </w:r>
            <w:r>
              <w:rPr>
                <w:rFonts w:ascii="Verdana" w:hAnsi="Verdana"/>
              </w:rPr>
              <w:t xml:space="preserve"> and work with WHSSC </w:t>
            </w:r>
            <w:r w:rsidRPr="00AA673C">
              <w:rPr>
                <w:rFonts w:ascii="Verdana" w:hAnsi="Verdana"/>
              </w:rPr>
              <w:t>to try and get the best dates /</w:t>
            </w:r>
            <w:r>
              <w:rPr>
                <w:rFonts w:ascii="Verdana" w:hAnsi="Verdana"/>
              </w:rPr>
              <w:t xml:space="preserve"> </w:t>
            </w:r>
            <w:r w:rsidRPr="00AA673C">
              <w:rPr>
                <w:rFonts w:ascii="Verdana" w:hAnsi="Verdana"/>
              </w:rPr>
              <w:t>times of year for this</w:t>
            </w:r>
            <w:r w:rsidR="00E60E94">
              <w:rPr>
                <w:rFonts w:ascii="Verdana" w:hAnsi="Verdana"/>
              </w:rPr>
              <w:t xml:space="preserve"> (Action Log)</w:t>
            </w:r>
          </w:p>
          <w:p w14:paraId="17F5C6EF" w14:textId="77777777" w:rsidR="00AA673C" w:rsidRPr="00AA673C" w:rsidRDefault="00AA673C" w:rsidP="00AA673C">
            <w:pPr>
              <w:pStyle w:val="ListParagraph"/>
              <w:numPr>
                <w:ilvl w:val="0"/>
                <w:numId w:val="35"/>
              </w:numPr>
              <w:jc w:val="both"/>
              <w:rPr>
                <w:rFonts w:ascii="Verdana" w:hAnsi="Verdana"/>
              </w:rPr>
            </w:pPr>
            <w:r w:rsidRPr="00AA673C">
              <w:rPr>
                <w:rFonts w:ascii="Verdana" w:hAnsi="Verdana"/>
              </w:rPr>
              <w:t>Continue to provide the Chair’s Summary as soon as possible after meetings</w:t>
            </w:r>
          </w:p>
          <w:p w14:paraId="030FE555" w14:textId="26A52C4B" w:rsidR="00AA673C" w:rsidRPr="00AA673C" w:rsidRDefault="00AA673C" w:rsidP="00AA673C">
            <w:pPr>
              <w:pStyle w:val="ListParagraph"/>
              <w:numPr>
                <w:ilvl w:val="0"/>
                <w:numId w:val="35"/>
              </w:numPr>
              <w:jc w:val="both"/>
              <w:rPr>
                <w:rFonts w:ascii="Verdana" w:hAnsi="Verdana"/>
              </w:rPr>
            </w:pPr>
            <w:r>
              <w:rPr>
                <w:rFonts w:ascii="Verdana" w:hAnsi="Verdana"/>
              </w:rPr>
              <w:t>Receive f</w:t>
            </w:r>
            <w:r w:rsidRPr="00AA673C">
              <w:rPr>
                <w:rFonts w:ascii="Verdana" w:hAnsi="Verdana"/>
              </w:rPr>
              <w:t>eedback on the formal engagement process related to the EMRTS Service Review (Air Ambulance) and the response from the public</w:t>
            </w:r>
            <w:r w:rsidR="008D67AF">
              <w:rPr>
                <w:rFonts w:ascii="Verdana" w:hAnsi="Verdana"/>
              </w:rPr>
              <w:t>, which included wider views on other services,</w:t>
            </w:r>
            <w:r w:rsidRPr="00AA673C">
              <w:rPr>
                <w:rFonts w:ascii="Verdana" w:hAnsi="Verdana"/>
              </w:rPr>
              <w:t xml:space="preserve"> at a future meeting</w:t>
            </w:r>
            <w:r w:rsidR="00E60E94">
              <w:rPr>
                <w:rFonts w:ascii="Verdana" w:hAnsi="Verdana"/>
              </w:rPr>
              <w:t xml:space="preserve"> (Action Log &amp; Forward Look)</w:t>
            </w:r>
          </w:p>
          <w:p w14:paraId="35CEE4C0" w14:textId="2153740E" w:rsidR="00AA673C" w:rsidRPr="00AA673C" w:rsidRDefault="00AA673C" w:rsidP="00AA673C">
            <w:pPr>
              <w:pStyle w:val="ListParagraph"/>
              <w:numPr>
                <w:ilvl w:val="0"/>
                <w:numId w:val="35"/>
              </w:numPr>
              <w:jc w:val="both"/>
              <w:rPr>
                <w:rFonts w:ascii="Verdana" w:hAnsi="Verdana"/>
              </w:rPr>
            </w:pPr>
            <w:r w:rsidRPr="00AA673C">
              <w:rPr>
                <w:rFonts w:ascii="Verdana" w:hAnsi="Verdana"/>
              </w:rPr>
              <w:lastRenderedPageBreak/>
              <w:t>Look at wider benchmarking for ambulance services</w:t>
            </w:r>
            <w:r w:rsidR="00E60E94">
              <w:rPr>
                <w:rFonts w:ascii="Verdana" w:hAnsi="Verdana"/>
              </w:rPr>
              <w:t xml:space="preserve"> (Action Log &amp; Forward Look)</w:t>
            </w:r>
          </w:p>
          <w:p w14:paraId="71EF7B65" w14:textId="2838FC27" w:rsidR="00E60E94" w:rsidRPr="00AA673C" w:rsidRDefault="00E60E94" w:rsidP="00E60E94">
            <w:pPr>
              <w:pStyle w:val="ListParagraph"/>
              <w:numPr>
                <w:ilvl w:val="0"/>
                <w:numId w:val="35"/>
              </w:numPr>
              <w:jc w:val="both"/>
              <w:rPr>
                <w:rFonts w:ascii="Verdana" w:hAnsi="Verdana"/>
              </w:rPr>
            </w:pPr>
            <w:r w:rsidRPr="00AA673C">
              <w:rPr>
                <w:rFonts w:ascii="Verdana" w:hAnsi="Verdana"/>
              </w:rPr>
              <w:t>Consider using patient and or staff stories from provider organisations</w:t>
            </w:r>
            <w:r>
              <w:rPr>
                <w:rFonts w:ascii="Verdana" w:hAnsi="Verdana"/>
              </w:rPr>
              <w:t xml:space="preserve"> (Action Log &amp; Forward Look)</w:t>
            </w:r>
          </w:p>
          <w:p w14:paraId="3464FB4A" w14:textId="22704EB5" w:rsidR="00AA673C" w:rsidRPr="00AA673C" w:rsidRDefault="00AA673C" w:rsidP="00AA673C">
            <w:pPr>
              <w:pStyle w:val="ListParagraph"/>
              <w:numPr>
                <w:ilvl w:val="0"/>
                <w:numId w:val="35"/>
              </w:numPr>
              <w:jc w:val="both"/>
              <w:rPr>
                <w:rFonts w:ascii="Verdana" w:hAnsi="Verdana"/>
              </w:rPr>
            </w:pPr>
            <w:r w:rsidRPr="00AA673C">
              <w:rPr>
                <w:rFonts w:ascii="Verdana" w:hAnsi="Verdana"/>
              </w:rPr>
              <w:t xml:space="preserve">Continue to use Teams Live until the decision is made about the EMRTS Service Review and then record a Teams meeting and make the recording public as the Members felt this allows for better discussion </w:t>
            </w:r>
            <w:r w:rsidR="00E60E94">
              <w:rPr>
                <w:rFonts w:ascii="Verdana" w:hAnsi="Verdana"/>
              </w:rPr>
              <w:t>(Action Log)</w:t>
            </w:r>
          </w:p>
          <w:p w14:paraId="210922CC" w14:textId="091859BE" w:rsidR="00AA673C" w:rsidRPr="00AA673C" w:rsidRDefault="00AA673C" w:rsidP="00AA673C">
            <w:pPr>
              <w:pStyle w:val="ListParagraph"/>
              <w:numPr>
                <w:ilvl w:val="0"/>
                <w:numId w:val="35"/>
              </w:numPr>
              <w:jc w:val="both"/>
              <w:rPr>
                <w:rFonts w:ascii="Verdana" w:hAnsi="Verdana"/>
              </w:rPr>
            </w:pPr>
            <w:r w:rsidRPr="00AA673C">
              <w:rPr>
                <w:rFonts w:ascii="Verdana" w:hAnsi="Verdana"/>
              </w:rPr>
              <w:t>Continue with the agenda and reports being sent out 7 days prior to meetings (as opposed to the 10 days within the Standing Orders)</w:t>
            </w:r>
            <w:r w:rsidR="00E60E94">
              <w:rPr>
                <w:rFonts w:ascii="Verdana" w:hAnsi="Verdana"/>
              </w:rPr>
              <w:t xml:space="preserve"> and report to Audit and Risk Committee </w:t>
            </w:r>
          </w:p>
          <w:p w14:paraId="7688A893" w14:textId="3F2EE697" w:rsidR="00AA673C" w:rsidRPr="00AA673C" w:rsidRDefault="00AA673C" w:rsidP="00AA673C">
            <w:pPr>
              <w:pStyle w:val="ListParagraph"/>
              <w:numPr>
                <w:ilvl w:val="0"/>
                <w:numId w:val="35"/>
              </w:numPr>
              <w:jc w:val="both"/>
              <w:rPr>
                <w:rFonts w:ascii="Verdana" w:hAnsi="Verdana"/>
              </w:rPr>
            </w:pPr>
            <w:r w:rsidRPr="00AA673C">
              <w:rPr>
                <w:rFonts w:ascii="Verdana" w:hAnsi="Verdana"/>
              </w:rPr>
              <w:t>Continue with the EASC Team chairing the sub group meetings (which is not in line with the Standing Orders but there is only one independent member – the Chair of EASC)</w:t>
            </w:r>
            <w:r w:rsidR="00E60E94">
              <w:rPr>
                <w:rFonts w:ascii="Verdana" w:hAnsi="Verdana"/>
              </w:rPr>
              <w:t xml:space="preserve"> and report to Audit and Risk Committee</w:t>
            </w:r>
          </w:p>
          <w:p w14:paraId="3DCFAAB0" w14:textId="77777777" w:rsidR="00AA673C" w:rsidRPr="00AA673C" w:rsidRDefault="00AA673C" w:rsidP="00AA673C">
            <w:pPr>
              <w:pStyle w:val="ListParagraph"/>
              <w:numPr>
                <w:ilvl w:val="0"/>
                <w:numId w:val="35"/>
              </w:numPr>
              <w:jc w:val="both"/>
              <w:rPr>
                <w:rFonts w:ascii="Verdana" w:hAnsi="Verdana"/>
              </w:rPr>
            </w:pPr>
            <w:r w:rsidRPr="00AA673C">
              <w:rPr>
                <w:rFonts w:ascii="Verdana" w:hAnsi="Verdana"/>
              </w:rPr>
              <w:t>Continue providing similar reports as now, Members felt these were about right, not too long or too short but would keep under constant review</w:t>
            </w:r>
          </w:p>
          <w:p w14:paraId="694A15DD" w14:textId="19BDA0A1" w:rsidR="007E0256" w:rsidRPr="00AA673C" w:rsidRDefault="007E0256" w:rsidP="007E0256">
            <w:pPr>
              <w:pStyle w:val="ListParagraph"/>
              <w:numPr>
                <w:ilvl w:val="0"/>
                <w:numId w:val="35"/>
              </w:numPr>
              <w:jc w:val="both"/>
              <w:rPr>
                <w:rFonts w:ascii="Verdana" w:hAnsi="Verdana"/>
              </w:rPr>
            </w:pPr>
            <w:r w:rsidRPr="00AA673C">
              <w:rPr>
                <w:rFonts w:ascii="Verdana" w:hAnsi="Verdana"/>
              </w:rPr>
              <w:t>Review the Committee’s risk appetite during the summer</w:t>
            </w:r>
            <w:r w:rsidR="00E60E94">
              <w:rPr>
                <w:rFonts w:ascii="Verdana" w:hAnsi="Verdana"/>
              </w:rPr>
              <w:t xml:space="preserve"> (Action Log and Forward Look)</w:t>
            </w:r>
          </w:p>
          <w:p w14:paraId="60F35C15" w14:textId="74E9F8AF" w:rsidR="007E0256" w:rsidRDefault="007E0256" w:rsidP="007E0256">
            <w:pPr>
              <w:pStyle w:val="ListParagraph"/>
              <w:numPr>
                <w:ilvl w:val="0"/>
                <w:numId w:val="35"/>
              </w:numPr>
              <w:jc w:val="both"/>
              <w:rPr>
                <w:rFonts w:ascii="Verdana" w:hAnsi="Verdana"/>
              </w:rPr>
            </w:pPr>
            <w:r w:rsidRPr="00AA673C">
              <w:rPr>
                <w:rFonts w:ascii="Verdana" w:hAnsi="Verdana"/>
              </w:rPr>
              <w:t>Send out the Declaration of Interest form for all members and members of the EASC sub groups</w:t>
            </w:r>
            <w:r w:rsidR="00E60E94">
              <w:rPr>
                <w:rFonts w:ascii="Verdana" w:hAnsi="Verdana"/>
              </w:rPr>
              <w:t xml:space="preserve"> (Action Log)</w:t>
            </w:r>
          </w:p>
          <w:p w14:paraId="54C34348" w14:textId="5002262A" w:rsidR="007E0256" w:rsidRDefault="007E0256" w:rsidP="007E0256">
            <w:pPr>
              <w:pStyle w:val="ListParagraph"/>
              <w:numPr>
                <w:ilvl w:val="0"/>
                <w:numId w:val="35"/>
              </w:numPr>
              <w:jc w:val="both"/>
              <w:rPr>
                <w:rFonts w:ascii="Verdana" w:hAnsi="Verdana"/>
              </w:rPr>
            </w:pPr>
            <w:r>
              <w:rPr>
                <w:rFonts w:ascii="Verdana" w:hAnsi="Verdana"/>
              </w:rPr>
              <w:t>Continue to develop the Forward Look and Annual Business Plan to effectively capture all of the business required</w:t>
            </w:r>
            <w:r w:rsidR="003269F2">
              <w:rPr>
                <w:rFonts w:ascii="Verdana" w:hAnsi="Verdana"/>
              </w:rPr>
              <w:t>.</w:t>
            </w:r>
            <w:r w:rsidR="00E60E94">
              <w:rPr>
                <w:rFonts w:ascii="Verdana" w:hAnsi="Verdana"/>
              </w:rPr>
              <w:t xml:space="preserve"> </w:t>
            </w:r>
          </w:p>
          <w:p w14:paraId="0EC67834" w14:textId="77777777" w:rsidR="004E4E0D" w:rsidRDefault="004E4E0D" w:rsidP="00E60E94">
            <w:pPr>
              <w:jc w:val="both"/>
              <w:rPr>
                <w:rFonts w:ascii="Verdana" w:hAnsi="Verdana"/>
              </w:rPr>
            </w:pPr>
          </w:p>
          <w:p w14:paraId="79AE342A" w14:textId="65738E45" w:rsidR="00E60E94" w:rsidRPr="00E60E94" w:rsidRDefault="004E4E0D" w:rsidP="00E60E94">
            <w:pPr>
              <w:jc w:val="both"/>
              <w:rPr>
                <w:rFonts w:ascii="Verdana" w:hAnsi="Verdana"/>
              </w:rPr>
            </w:pPr>
            <w:r>
              <w:rPr>
                <w:rFonts w:ascii="Verdana" w:hAnsi="Verdana"/>
              </w:rPr>
              <w:t xml:space="preserve">Members felt it was a useful session to consider the effectiveness and a helpful discussion was held. </w:t>
            </w:r>
            <w:r w:rsidR="00A23CCD">
              <w:rPr>
                <w:rFonts w:ascii="Verdana" w:hAnsi="Verdana"/>
              </w:rPr>
              <w:t xml:space="preserve">The view of the Committee was that it was working well and that their overall assessment was positive. </w:t>
            </w:r>
            <w:r>
              <w:rPr>
                <w:rFonts w:ascii="Verdana" w:hAnsi="Verdana"/>
              </w:rPr>
              <w:t xml:space="preserve">In summarising the </w:t>
            </w:r>
            <w:r w:rsidR="003269F2">
              <w:rPr>
                <w:rFonts w:ascii="Verdana" w:hAnsi="Verdana"/>
              </w:rPr>
              <w:t>discussion,</w:t>
            </w:r>
            <w:r>
              <w:rPr>
                <w:rFonts w:ascii="Verdana" w:hAnsi="Verdana"/>
              </w:rPr>
              <w:t xml:space="preserve"> </w:t>
            </w:r>
            <w:r w:rsidR="003269F2">
              <w:rPr>
                <w:rFonts w:ascii="Verdana" w:hAnsi="Verdana"/>
              </w:rPr>
              <w:t>t</w:t>
            </w:r>
            <w:r w:rsidR="00E60E94" w:rsidRPr="00E60E94">
              <w:rPr>
                <w:rFonts w:ascii="Verdana" w:hAnsi="Verdana"/>
              </w:rPr>
              <w:t xml:space="preserve">he </w:t>
            </w:r>
            <w:r>
              <w:rPr>
                <w:rFonts w:ascii="Verdana" w:hAnsi="Verdana"/>
              </w:rPr>
              <w:t>C</w:t>
            </w:r>
            <w:r w:rsidR="00E60E94" w:rsidRPr="00E60E94">
              <w:rPr>
                <w:rFonts w:ascii="Verdana" w:hAnsi="Verdana"/>
              </w:rPr>
              <w:t>hair</w:t>
            </w:r>
            <w:r>
              <w:rPr>
                <w:rFonts w:ascii="Verdana" w:hAnsi="Verdana"/>
              </w:rPr>
              <w:t xml:space="preserve"> thanked Members for their </w:t>
            </w:r>
            <w:r w:rsidR="003269F2">
              <w:rPr>
                <w:rFonts w:ascii="Verdana" w:hAnsi="Verdana"/>
              </w:rPr>
              <w:t>ideas, comments and suggestions</w:t>
            </w:r>
            <w:r>
              <w:rPr>
                <w:rFonts w:ascii="Verdana" w:hAnsi="Verdana"/>
              </w:rPr>
              <w:t xml:space="preserve"> and reiterated that he</w:t>
            </w:r>
            <w:r w:rsidR="00E60E94" w:rsidRPr="00E60E94">
              <w:rPr>
                <w:rFonts w:ascii="Verdana" w:hAnsi="Verdana"/>
              </w:rPr>
              <w:t xml:space="preserve"> would welcome any </w:t>
            </w:r>
            <w:r w:rsidR="003269F2">
              <w:rPr>
                <w:rFonts w:ascii="Verdana" w:hAnsi="Verdana"/>
              </w:rPr>
              <w:t xml:space="preserve">further </w:t>
            </w:r>
            <w:r w:rsidR="00E60E94" w:rsidRPr="00E60E94">
              <w:rPr>
                <w:rFonts w:ascii="Verdana" w:hAnsi="Verdana"/>
              </w:rPr>
              <w:t>comment</w:t>
            </w:r>
            <w:r w:rsidR="003269F2">
              <w:rPr>
                <w:rFonts w:ascii="Verdana" w:hAnsi="Verdana"/>
              </w:rPr>
              <w:t>s</w:t>
            </w:r>
            <w:r w:rsidR="00E60E94" w:rsidRPr="00E60E94">
              <w:rPr>
                <w:rFonts w:ascii="Verdana" w:hAnsi="Verdana"/>
              </w:rPr>
              <w:t xml:space="preserve"> or suggestion</w:t>
            </w:r>
            <w:r w:rsidR="003269F2">
              <w:rPr>
                <w:rFonts w:ascii="Verdana" w:hAnsi="Verdana"/>
              </w:rPr>
              <w:t>s</w:t>
            </w:r>
            <w:r w:rsidR="00E60E94" w:rsidRPr="00E60E94">
              <w:rPr>
                <w:rFonts w:ascii="Verdana" w:hAnsi="Verdana"/>
              </w:rPr>
              <w:t xml:space="preserve"> to improve the work of the Committee at any time</w:t>
            </w:r>
            <w:r>
              <w:rPr>
                <w:rFonts w:ascii="Verdana" w:hAnsi="Verdana"/>
              </w:rPr>
              <w:t>.</w:t>
            </w:r>
          </w:p>
          <w:p w14:paraId="38EE9B19" w14:textId="77777777" w:rsidR="00536A91" w:rsidRPr="00914223" w:rsidRDefault="00536A91" w:rsidP="00F601A5">
            <w:pPr>
              <w:jc w:val="both"/>
              <w:outlineLvl w:val="0"/>
              <w:rPr>
                <w:rFonts w:ascii="Verdana" w:hAnsi="Verdana" w:cs="Tahoma"/>
                <w:bCs/>
              </w:rPr>
            </w:pPr>
          </w:p>
          <w:p w14:paraId="2F282190" w14:textId="77777777" w:rsidR="00D5063D" w:rsidRDefault="00536A91" w:rsidP="00F601A5">
            <w:pPr>
              <w:jc w:val="both"/>
              <w:outlineLvl w:val="0"/>
              <w:rPr>
                <w:rFonts w:ascii="Verdana" w:hAnsi="Verdana" w:cs="Tahoma"/>
                <w:b/>
              </w:rPr>
            </w:pPr>
            <w:r w:rsidRPr="00536A91">
              <w:rPr>
                <w:rFonts w:ascii="Verdana" w:hAnsi="Verdana" w:cs="Tahoma"/>
                <w:bCs/>
              </w:rPr>
              <w:t xml:space="preserve">Members </w:t>
            </w:r>
            <w:r>
              <w:rPr>
                <w:rFonts w:ascii="Verdana" w:hAnsi="Verdana" w:cs="Tahoma"/>
                <w:b/>
              </w:rPr>
              <w:t xml:space="preserve">RESOLVED </w:t>
            </w:r>
            <w:r w:rsidRPr="00536A91">
              <w:rPr>
                <w:rFonts w:ascii="Verdana" w:hAnsi="Verdana" w:cs="Tahoma"/>
                <w:bCs/>
              </w:rPr>
              <w:t>to:</w:t>
            </w:r>
          </w:p>
          <w:p w14:paraId="0A0E91D0" w14:textId="645EA02E" w:rsidR="00536A91" w:rsidRPr="004E4E0D" w:rsidRDefault="00536A91" w:rsidP="00536A91">
            <w:pPr>
              <w:pStyle w:val="ListParagraph"/>
              <w:numPr>
                <w:ilvl w:val="0"/>
                <w:numId w:val="34"/>
              </w:numPr>
              <w:jc w:val="both"/>
              <w:outlineLvl w:val="0"/>
              <w:rPr>
                <w:rFonts w:ascii="Verdana" w:hAnsi="Verdana" w:cs="Tahoma"/>
                <w:b/>
              </w:rPr>
            </w:pPr>
            <w:r w:rsidRPr="00536A91">
              <w:rPr>
                <w:rFonts w:ascii="Verdana" w:hAnsi="Verdana" w:cs="Tahoma"/>
                <w:b/>
              </w:rPr>
              <w:t xml:space="preserve">AGREE </w:t>
            </w:r>
            <w:r w:rsidRPr="00536A91">
              <w:rPr>
                <w:rFonts w:ascii="Verdana" w:hAnsi="Verdana" w:cs="Tahoma"/>
                <w:bCs/>
              </w:rPr>
              <w:t>that the Committee had met its purpose</w:t>
            </w:r>
          </w:p>
          <w:p w14:paraId="1D33ED3D" w14:textId="1C7B9F08" w:rsidR="004E4E0D" w:rsidRPr="00536A91" w:rsidRDefault="004E4E0D" w:rsidP="00536A91">
            <w:pPr>
              <w:pStyle w:val="ListParagraph"/>
              <w:numPr>
                <w:ilvl w:val="0"/>
                <w:numId w:val="34"/>
              </w:numPr>
              <w:jc w:val="both"/>
              <w:outlineLvl w:val="0"/>
              <w:rPr>
                <w:rFonts w:ascii="Verdana" w:hAnsi="Verdana" w:cs="Tahoma"/>
                <w:b/>
              </w:rPr>
            </w:pPr>
            <w:r>
              <w:rPr>
                <w:rFonts w:ascii="Verdana" w:hAnsi="Verdana" w:cs="Tahoma"/>
                <w:b/>
              </w:rPr>
              <w:t xml:space="preserve">AGREE </w:t>
            </w:r>
            <w:r>
              <w:rPr>
                <w:rFonts w:ascii="Verdana" w:hAnsi="Verdana" w:cs="Tahoma"/>
                <w:bCs/>
              </w:rPr>
              <w:t>to the actions identified above</w:t>
            </w:r>
            <w:r w:rsidR="00D634CC">
              <w:rPr>
                <w:rFonts w:ascii="Verdana" w:hAnsi="Verdana" w:cs="Tahoma"/>
                <w:bCs/>
              </w:rPr>
              <w:t>.</w:t>
            </w:r>
          </w:p>
          <w:p w14:paraId="71B0437A" w14:textId="72F70883" w:rsidR="00536A91" w:rsidRDefault="00536A91" w:rsidP="00F601A5">
            <w:pPr>
              <w:jc w:val="both"/>
              <w:outlineLvl w:val="0"/>
              <w:rPr>
                <w:rFonts w:ascii="Verdana" w:hAnsi="Verdana" w:cs="Tahoma"/>
                <w:b/>
              </w:rPr>
            </w:pPr>
          </w:p>
        </w:tc>
        <w:tc>
          <w:tcPr>
            <w:tcW w:w="1764" w:type="dxa"/>
          </w:tcPr>
          <w:p w14:paraId="4AADC2CE" w14:textId="77777777" w:rsidR="00D5063D" w:rsidRDefault="00D5063D" w:rsidP="00B1709C">
            <w:pPr>
              <w:jc w:val="center"/>
              <w:outlineLvl w:val="0"/>
              <w:rPr>
                <w:rFonts w:ascii="Verdana" w:hAnsi="Verdana" w:cs="Tahoma"/>
                <w:bCs/>
                <w:color w:val="000000"/>
              </w:rPr>
            </w:pPr>
          </w:p>
          <w:p w14:paraId="1ED7D5D8" w14:textId="77777777" w:rsidR="00A4395C" w:rsidRDefault="00A4395C" w:rsidP="00B1709C">
            <w:pPr>
              <w:jc w:val="center"/>
              <w:outlineLvl w:val="0"/>
              <w:rPr>
                <w:rFonts w:ascii="Verdana" w:hAnsi="Verdana" w:cs="Tahoma"/>
                <w:bCs/>
                <w:color w:val="000000"/>
              </w:rPr>
            </w:pPr>
          </w:p>
          <w:p w14:paraId="261B1C19" w14:textId="77777777" w:rsidR="00A4395C" w:rsidRDefault="00A4395C" w:rsidP="00B1709C">
            <w:pPr>
              <w:jc w:val="center"/>
              <w:outlineLvl w:val="0"/>
              <w:rPr>
                <w:rFonts w:ascii="Verdana" w:hAnsi="Verdana" w:cs="Tahoma"/>
                <w:bCs/>
                <w:color w:val="000000"/>
              </w:rPr>
            </w:pPr>
          </w:p>
          <w:p w14:paraId="347DFFCD" w14:textId="77777777" w:rsidR="00A4395C" w:rsidRDefault="00A4395C" w:rsidP="00B1709C">
            <w:pPr>
              <w:jc w:val="center"/>
              <w:outlineLvl w:val="0"/>
              <w:rPr>
                <w:rFonts w:ascii="Verdana" w:hAnsi="Verdana" w:cs="Tahoma"/>
                <w:bCs/>
                <w:color w:val="000000"/>
              </w:rPr>
            </w:pPr>
          </w:p>
          <w:p w14:paraId="6FAF0563" w14:textId="77777777" w:rsidR="00A4395C" w:rsidRDefault="00A4395C" w:rsidP="00B1709C">
            <w:pPr>
              <w:jc w:val="center"/>
              <w:outlineLvl w:val="0"/>
              <w:rPr>
                <w:rFonts w:ascii="Verdana" w:hAnsi="Verdana" w:cs="Tahoma"/>
                <w:bCs/>
                <w:color w:val="000000"/>
              </w:rPr>
            </w:pPr>
          </w:p>
          <w:p w14:paraId="3494D676" w14:textId="77777777" w:rsidR="00A4395C" w:rsidRDefault="00A4395C" w:rsidP="00B1709C">
            <w:pPr>
              <w:jc w:val="center"/>
              <w:outlineLvl w:val="0"/>
              <w:rPr>
                <w:rFonts w:ascii="Verdana" w:hAnsi="Verdana" w:cs="Tahoma"/>
                <w:bCs/>
                <w:color w:val="000000"/>
              </w:rPr>
            </w:pPr>
          </w:p>
          <w:p w14:paraId="4F3E6279" w14:textId="77777777" w:rsidR="00A4395C" w:rsidRDefault="00A4395C" w:rsidP="00B1709C">
            <w:pPr>
              <w:jc w:val="center"/>
              <w:outlineLvl w:val="0"/>
              <w:rPr>
                <w:rFonts w:ascii="Verdana" w:hAnsi="Verdana" w:cs="Tahoma"/>
                <w:bCs/>
                <w:color w:val="000000"/>
              </w:rPr>
            </w:pPr>
          </w:p>
          <w:p w14:paraId="73961E2F" w14:textId="77777777" w:rsidR="00A4395C" w:rsidRDefault="00A4395C" w:rsidP="00B1709C">
            <w:pPr>
              <w:jc w:val="center"/>
              <w:outlineLvl w:val="0"/>
              <w:rPr>
                <w:rFonts w:ascii="Verdana" w:hAnsi="Verdana" w:cs="Tahoma"/>
                <w:bCs/>
                <w:color w:val="000000"/>
              </w:rPr>
            </w:pPr>
          </w:p>
          <w:p w14:paraId="5F3382ED" w14:textId="77777777" w:rsidR="00A4395C" w:rsidRDefault="00A4395C" w:rsidP="00B1709C">
            <w:pPr>
              <w:jc w:val="center"/>
              <w:outlineLvl w:val="0"/>
              <w:rPr>
                <w:rFonts w:ascii="Verdana" w:hAnsi="Verdana" w:cs="Tahoma"/>
                <w:bCs/>
                <w:color w:val="000000"/>
              </w:rPr>
            </w:pPr>
          </w:p>
          <w:p w14:paraId="6DB3C717" w14:textId="77777777" w:rsidR="00A4395C" w:rsidRDefault="00A4395C" w:rsidP="00B1709C">
            <w:pPr>
              <w:jc w:val="center"/>
              <w:outlineLvl w:val="0"/>
              <w:rPr>
                <w:rFonts w:ascii="Verdana" w:hAnsi="Verdana" w:cs="Tahoma"/>
                <w:bCs/>
                <w:color w:val="000000"/>
              </w:rPr>
            </w:pPr>
          </w:p>
          <w:p w14:paraId="3439DE38" w14:textId="77777777" w:rsidR="00A4395C" w:rsidRDefault="00A4395C" w:rsidP="00B1709C">
            <w:pPr>
              <w:jc w:val="center"/>
              <w:outlineLvl w:val="0"/>
              <w:rPr>
                <w:rFonts w:ascii="Verdana" w:hAnsi="Verdana" w:cs="Tahoma"/>
                <w:bCs/>
                <w:color w:val="000000"/>
              </w:rPr>
            </w:pPr>
          </w:p>
          <w:p w14:paraId="74EA5587" w14:textId="77777777" w:rsidR="00A4395C" w:rsidRDefault="00A4395C" w:rsidP="00B1709C">
            <w:pPr>
              <w:jc w:val="center"/>
              <w:outlineLvl w:val="0"/>
              <w:rPr>
                <w:rFonts w:ascii="Verdana" w:hAnsi="Verdana" w:cs="Tahoma"/>
                <w:bCs/>
                <w:color w:val="000000"/>
              </w:rPr>
            </w:pPr>
          </w:p>
          <w:p w14:paraId="1C71D105" w14:textId="77777777" w:rsidR="00A4395C" w:rsidRDefault="00A4395C" w:rsidP="00B1709C">
            <w:pPr>
              <w:jc w:val="center"/>
              <w:outlineLvl w:val="0"/>
              <w:rPr>
                <w:rFonts w:ascii="Verdana" w:hAnsi="Verdana" w:cs="Tahoma"/>
                <w:bCs/>
                <w:color w:val="000000"/>
              </w:rPr>
            </w:pPr>
          </w:p>
          <w:p w14:paraId="39E20CFB" w14:textId="77777777" w:rsidR="00A4395C" w:rsidRDefault="00A4395C" w:rsidP="00B1709C">
            <w:pPr>
              <w:jc w:val="center"/>
              <w:outlineLvl w:val="0"/>
              <w:rPr>
                <w:rFonts w:ascii="Verdana" w:hAnsi="Verdana" w:cs="Tahoma"/>
                <w:bCs/>
                <w:color w:val="000000"/>
              </w:rPr>
            </w:pPr>
          </w:p>
          <w:p w14:paraId="3FCF681B" w14:textId="77777777" w:rsidR="00A4395C" w:rsidRDefault="00A4395C" w:rsidP="00B1709C">
            <w:pPr>
              <w:jc w:val="center"/>
              <w:outlineLvl w:val="0"/>
              <w:rPr>
                <w:rFonts w:ascii="Verdana" w:hAnsi="Verdana" w:cs="Tahoma"/>
                <w:bCs/>
                <w:color w:val="000000"/>
              </w:rPr>
            </w:pPr>
          </w:p>
          <w:p w14:paraId="45601A09" w14:textId="77777777" w:rsidR="00A4395C" w:rsidRDefault="00A4395C" w:rsidP="00B1709C">
            <w:pPr>
              <w:jc w:val="center"/>
              <w:outlineLvl w:val="0"/>
              <w:rPr>
                <w:rFonts w:ascii="Verdana" w:hAnsi="Verdana" w:cs="Tahoma"/>
                <w:bCs/>
                <w:color w:val="000000"/>
              </w:rPr>
            </w:pPr>
          </w:p>
          <w:p w14:paraId="5BF65A67" w14:textId="77777777" w:rsidR="00A4395C" w:rsidRDefault="00A4395C" w:rsidP="00B1709C">
            <w:pPr>
              <w:jc w:val="center"/>
              <w:outlineLvl w:val="0"/>
              <w:rPr>
                <w:rFonts w:ascii="Verdana" w:hAnsi="Verdana" w:cs="Tahoma"/>
                <w:bCs/>
                <w:color w:val="000000"/>
              </w:rPr>
            </w:pPr>
          </w:p>
          <w:p w14:paraId="658FDC6D" w14:textId="77777777" w:rsidR="00A4395C" w:rsidRDefault="00A4395C" w:rsidP="00B1709C">
            <w:pPr>
              <w:jc w:val="center"/>
              <w:outlineLvl w:val="0"/>
              <w:rPr>
                <w:rFonts w:ascii="Verdana" w:hAnsi="Verdana" w:cs="Tahoma"/>
                <w:bCs/>
                <w:color w:val="000000"/>
              </w:rPr>
            </w:pPr>
          </w:p>
          <w:p w14:paraId="646722F3" w14:textId="77777777" w:rsidR="00A4395C" w:rsidRDefault="00A4395C" w:rsidP="00B1709C">
            <w:pPr>
              <w:jc w:val="center"/>
              <w:outlineLvl w:val="0"/>
              <w:rPr>
                <w:rFonts w:ascii="Verdana" w:hAnsi="Verdana" w:cs="Tahoma"/>
                <w:bCs/>
                <w:color w:val="000000"/>
              </w:rPr>
            </w:pPr>
          </w:p>
          <w:p w14:paraId="239E5103" w14:textId="77777777" w:rsidR="00A4395C" w:rsidRDefault="00A4395C" w:rsidP="00B1709C">
            <w:pPr>
              <w:jc w:val="center"/>
              <w:outlineLvl w:val="0"/>
              <w:rPr>
                <w:rFonts w:ascii="Verdana" w:hAnsi="Verdana" w:cs="Tahoma"/>
                <w:bCs/>
                <w:color w:val="000000"/>
              </w:rPr>
            </w:pPr>
          </w:p>
          <w:p w14:paraId="2CC73AE8" w14:textId="77777777" w:rsidR="00A4395C" w:rsidRDefault="00A4395C" w:rsidP="00B1709C">
            <w:pPr>
              <w:jc w:val="center"/>
              <w:outlineLvl w:val="0"/>
              <w:rPr>
                <w:rFonts w:ascii="Verdana" w:hAnsi="Verdana" w:cs="Tahoma"/>
                <w:bCs/>
                <w:color w:val="000000"/>
              </w:rPr>
            </w:pPr>
          </w:p>
          <w:p w14:paraId="0F419BC2" w14:textId="77777777" w:rsidR="00A4395C" w:rsidRDefault="00A4395C" w:rsidP="00B1709C">
            <w:pPr>
              <w:jc w:val="center"/>
              <w:outlineLvl w:val="0"/>
              <w:rPr>
                <w:rFonts w:ascii="Verdana" w:hAnsi="Verdana" w:cs="Tahoma"/>
                <w:bCs/>
                <w:color w:val="000000"/>
              </w:rPr>
            </w:pPr>
          </w:p>
          <w:p w14:paraId="3D31536E" w14:textId="77777777" w:rsidR="00A4395C" w:rsidRDefault="00A4395C" w:rsidP="00B1709C">
            <w:pPr>
              <w:jc w:val="center"/>
              <w:outlineLvl w:val="0"/>
              <w:rPr>
                <w:rFonts w:ascii="Verdana" w:hAnsi="Verdana" w:cs="Tahoma"/>
                <w:bCs/>
                <w:color w:val="000000"/>
              </w:rPr>
            </w:pPr>
          </w:p>
          <w:p w14:paraId="343301F9" w14:textId="77777777" w:rsidR="00A4395C" w:rsidRDefault="00A4395C" w:rsidP="00B1709C">
            <w:pPr>
              <w:jc w:val="center"/>
              <w:outlineLvl w:val="0"/>
              <w:rPr>
                <w:rFonts w:ascii="Verdana" w:hAnsi="Verdana" w:cs="Tahoma"/>
                <w:bCs/>
                <w:color w:val="000000"/>
              </w:rPr>
            </w:pPr>
          </w:p>
          <w:p w14:paraId="4CE9B33C" w14:textId="77777777" w:rsidR="00A4395C" w:rsidRDefault="00A4395C" w:rsidP="00B1709C">
            <w:pPr>
              <w:jc w:val="center"/>
              <w:outlineLvl w:val="0"/>
              <w:rPr>
                <w:rFonts w:ascii="Verdana" w:hAnsi="Verdana" w:cs="Tahoma"/>
                <w:bCs/>
                <w:color w:val="000000"/>
              </w:rPr>
            </w:pPr>
          </w:p>
          <w:p w14:paraId="2B6ED032" w14:textId="77777777" w:rsidR="00A4395C" w:rsidRDefault="00A4395C" w:rsidP="00B1709C">
            <w:pPr>
              <w:jc w:val="center"/>
              <w:outlineLvl w:val="0"/>
              <w:rPr>
                <w:rFonts w:ascii="Verdana" w:hAnsi="Verdana" w:cs="Tahoma"/>
                <w:bCs/>
                <w:color w:val="000000"/>
              </w:rPr>
            </w:pPr>
          </w:p>
          <w:p w14:paraId="0EED0D3B" w14:textId="77777777" w:rsidR="00A4395C" w:rsidRDefault="00A4395C" w:rsidP="00B1709C">
            <w:pPr>
              <w:jc w:val="center"/>
              <w:outlineLvl w:val="0"/>
              <w:rPr>
                <w:rFonts w:ascii="Verdana" w:hAnsi="Verdana" w:cs="Tahoma"/>
                <w:bCs/>
                <w:color w:val="000000"/>
              </w:rPr>
            </w:pPr>
          </w:p>
          <w:p w14:paraId="11E696F1" w14:textId="77777777" w:rsidR="00A4395C" w:rsidRDefault="00A4395C" w:rsidP="00B1709C">
            <w:pPr>
              <w:jc w:val="center"/>
              <w:outlineLvl w:val="0"/>
              <w:rPr>
                <w:rFonts w:ascii="Verdana" w:hAnsi="Verdana" w:cs="Tahoma"/>
                <w:bCs/>
                <w:color w:val="000000"/>
              </w:rPr>
            </w:pPr>
          </w:p>
          <w:p w14:paraId="6F93D179" w14:textId="77777777" w:rsidR="00A4395C" w:rsidRDefault="00A4395C" w:rsidP="00B1709C">
            <w:pPr>
              <w:jc w:val="center"/>
              <w:outlineLvl w:val="0"/>
              <w:rPr>
                <w:rFonts w:ascii="Verdana" w:hAnsi="Verdana" w:cs="Tahoma"/>
                <w:bCs/>
                <w:color w:val="000000"/>
              </w:rPr>
            </w:pPr>
          </w:p>
          <w:p w14:paraId="3B359E68" w14:textId="77777777" w:rsidR="00A4395C" w:rsidRDefault="00A4395C" w:rsidP="00B1709C">
            <w:pPr>
              <w:jc w:val="center"/>
              <w:outlineLvl w:val="0"/>
              <w:rPr>
                <w:rFonts w:ascii="Verdana" w:hAnsi="Verdana" w:cs="Tahoma"/>
                <w:bCs/>
                <w:color w:val="000000"/>
              </w:rPr>
            </w:pPr>
          </w:p>
          <w:p w14:paraId="21AF2691" w14:textId="77777777" w:rsidR="00A4395C" w:rsidRDefault="00A4395C" w:rsidP="00B1709C">
            <w:pPr>
              <w:jc w:val="center"/>
              <w:outlineLvl w:val="0"/>
              <w:rPr>
                <w:rFonts w:ascii="Verdana" w:hAnsi="Verdana" w:cs="Tahoma"/>
                <w:bCs/>
                <w:color w:val="000000"/>
              </w:rPr>
            </w:pPr>
          </w:p>
          <w:p w14:paraId="2F084F81" w14:textId="77777777" w:rsidR="00A4395C" w:rsidRDefault="00A4395C" w:rsidP="00B1709C">
            <w:pPr>
              <w:jc w:val="center"/>
              <w:outlineLvl w:val="0"/>
              <w:rPr>
                <w:rFonts w:ascii="Verdana" w:hAnsi="Verdana" w:cs="Tahoma"/>
                <w:bCs/>
                <w:color w:val="000000"/>
              </w:rPr>
            </w:pPr>
          </w:p>
          <w:p w14:paraId="3BF03A4C" w14:textId="77777777" w:rsidR="00A4395C" w:rsidRDefault="00A4395C" w:rsidP="00B1709C">
            <w:pPr>
              <w:jc w:val="center"/>
              <w:outlineLvl w:val="0"/>
              <w:rPr>
                <w:rFonts w:ascii="Verdana" w:hAnsi="Verdana" w:cs="Tahoma"/>
                <w:bCs/>
                <w:color w:val="000000"/>
              </w:rPr>
            </w:pPr>
          </w:p>
          <w:p w14:paraId="3D32F766" w14:textId="77777777" w:rsidR="00A4395C" w:rsidRDefault="00A4395C" w:rsidP="00B1709C">
            <w:pPr>
              <w:jc w:val="center"/>
              <w:outlineLvl w:val="0"/>
              <w:rPr>
                <w:rFonts w:ascii="Verdana" w:hAnsi="Verdana" w:cs="Tahoma"/>
                <w:bCs/>
                <w:color w:val="000000"/>
              </w:rPr>
            </w:pPr>
          </w:p>
          <w:p w14:paraId="14C48F0B" w14:textId="77777777" w:rsidR="00A4395C" w:rsidRDefault="00A4395C" w:rsidP="00B1709C">
            <w:pPr>
              <w:jc w:val="center"/>
              <w:outlineLvl w:val="0"/>
              <w:rPr>
                <w:rFonts w:ascii="Verdana" w:hAnsi="Verdana" w:cs="Tahoma"/>
                <w:bCs/>
                <w:color w:val="000000"/>
              </w:rPr>
            </w:pPr>
          </w:p>
          <w:p w14:paraId="2EA341EC" w14:textId="77777777" w:rsidR="00A4395C" w:rsidRDefault="00A4395C" w:rsidP="00B1709C">
            <w:pPr>
              <w:jc w:val="center"/>
              <w:outlineLvl w:val="0"/>
              <w:rPr>
                <w:rFonts w:ascii="Verdana" w:hAnsi="Verdana" w:cs="Tahoma"/>
                <w:bCs/>
                <w:color w:val="000000"/>
              </w:rPr>
            </w:pPr>
          </w:p>
          <w:p w14:paraId="45B17775" w14:textId="77777777" w:rsidR="00A4395C" w:rsidRDefault="00A4395C" w:rsidP="00B1709C">
            <w:pPr>
              <w:jc w:val="center"/>
              <w:outlineLvl w:val="0"/>
              <w:rPr>
                <w:rFonts w:ascii="Verdana" w:hAnsi="Verdana" w:cs="Tahoma"/>
                <w:bCs/>
                <w:color w:val="000000"/>
              </w:rPr>
            </w:pPr>
          </w:p>
          <w:p w14:paraId="7D51511A" w14:textId="77777777" w:rsidR="00A4395C" w:rsidRDefault="00A4395C" w:rsidP="00B1709C">
            <w:pPr>
              <w:jc w:val="center"/>
              <w:outlineLvl w:val="0"/>
              <w:rPr>
                <w:rFonts w:ascii="Verdana" w:hAnsi="Verdana" w:cs="Tahoma"/>
                <w:bCs/>
                <w:color w:val="000000"/>
              </w:rPr>
            </w:pPr>
          </w:p>
          <w:p w14:paraId="50FD6441" w14:textId="77777777" w:rsidR="00A4395C" w:rsidRDefault="00A4395C" w:rsidP="00B1709C">
            <w:pPr>
              <w:jc w:val="center"/>
              <w:outlineLvl w:val="0"/>
              <w:rPr>
                <w:rFonts w:ascii="Verdana" w:hAnsi="Verdana" w:cs="Tahoma"/>
                <w:bCs/>
                <w:color w:val="000000"/>
              </w:rPr>
            </w:pPr>
          </w:p>
          <w:p w14:paraId="14D7980C" w14:textId="77777777" w:rsidR="00A4395C" w:rsidRDefault="00A4395C" w:rsidP="00B1709C">
            <w:pPr>
              <w:jc w:val="center"/>
              <w:outlineLvl w:val="0"/>
              <w:rPr>
                <w:rFonts w:ascii="Verdana" w:hAnsi="Verdana" w:cs="Tahoma"/>
                <w:bCs/>
                <w:color w:val="000000"/>
              </w:rPr>
            </w:pPr>
          </w:p>
          <w:p w14:paraId="055C4ED8" w14:textId="77777777" w:rsidR="00A4395C" w:rsidRDefault="00A4395C" w:rsidP="00B1709C">
            <w:pPr>
              <w:jc w:val="center"/>
              <w:outlineLvl w:val="0"/>
              <w:rPr>
                <w:rFonts w:ascii="Verdana" w:hAnsi="Verdana" w:cs="Tahoma"/>
                <w:bCs/>
                <w:color w:val="000000"/>
              </w:rPr>
            </w:pPr>
          </w:p>
          <w:p w14:paraId="36063908" w14:textId="77777777" w:rsidR="00A4395C" w:rsidRDefault="00A4395C" w:rsidP="00B1709C">
            <w:pPr>
              <w:jc w:val="center"/>
              <w:outlineLvl w:val="0"/>
              <w:rPr>
                <w:rFonts w:ascii="Verdana" w:hAnsi="Verdana" w:cs="Tahoma"/>
                <w:bCs/>
                <w:color w:val="000000"/>
              </w:rPr>
            </w:pPr>
          </w:p>
          <w:p w14:paraId="0AF01D02" w14:textId="77777777" w:rsidR="00A4395C" w:rsidRDefault="00A4395C" w:rsidP="00B1709C">
            <w:pPr>
              <w:jc w:val="center"/>
              <w:outlineLvl w:val="0"/>
              <w:rPr>
                <w:rFonts w:ascii="Verdana" w:hAnsi="Verdana" w:cs="Tahoma"/>
                <w:bCs/>
                <w:color w:val="000000"/>
              </w:rPr>
            </w:pPr>
          </w:p>
          <w:p w14:paraId="5BA382BA" w14:textId="77777777" w:rsidR="00A4395C" w:rsidRDefault="00A4395C" w:rsidP="00B1709C">
            <w:pPr>
              <w:jc w:val="center"/>
              <w:outlineLvl w:val="0"/>
              <w:rPr>
                <w:rFonts w:ascii="Verdana" w:hAnsi="Verdana" w:cs="Tahoma"/>
                <w:bCs/>
                <w:color w:val="000000"/>
              </w:rPr>
            </w:pPr>
          </w:p>
          <w:p w14:paraId="2C76B7CB" w14:textId="77777777" w:rsidR="00A4395C" w:rsidRDefault="00A4395C" w:rsidP="00B1709C">
            <w:pPr>
              <w:jc w:val="center"/>
              <w:outlineLvl w:val="0"/>
              <w:rPr>
                <w:rFonts w:ascii="Verdana" w:hAnsi="Verdana" w:cs="Tahoma"/>
                <w:bCs/>
                <w:color w:val="000000"/>
              </w:rPr>
            </w:pPr>
          </w:p>
          <w:p w14:paraId="7A4DCFFC" w14:textId="77777777" w:rsidR="00A4395C" w:rsidRDefault="00A4395C" w:rsidP="00B1709C">
            <w:pPr>
              <w:jc w:val="center"/>
              <w:outlineLvl w:val="0"/>
              <w:rPr>
                <w:rFonts w:ascii="Verdana" w:hAnsi="Verdana" w:cs="Tahoma"/>
                <w:bCs/>
                <w:color w:val="000000"/>
              </w:rPr>
            </w:pPr>
          </w:p>
          <w:p w14:paraId="6DFE665C" w14:textId="77777777" w:rsidR="00A4395C" w:rsidRDefault="00A4395C" w:rsidP="00B1709C">
            <w:pPr>
              <w:jc w:val="center"/>
              <w:outlineLvl w:val="0"/>
              <w:rPr>
                <w:rFonts w:ascii="Verdana" w:hAnsi="Verdana" w:cs="Tahoma"/>
                <w:bCs/>
                <w:color w:val="000000"/>
              </w:rPr>
            </w:pPr>
          </w:p>
          <w:p w14:paraId="361B02F0" w14:textId="77777777" w:rsidR="00A4395C" w:rsidRDefault="00A4395C" w:rsidP="00B1709C">
            <w:pPr>
              <w:jc w:val="center"/>
              <w:outlineLvl w:val="0"/>
              <w:rPr>
                <w:rFonts w:ascii="Verdana" w:hAnsi="Verdana" w:cs="Tahoma"/>
                <w:bCs/>
                <w:color w:val="000000"/>
              </w:rPr>
            </w:pPr>
          </w:p>
          <w:p w14:paraId="249DFBCB" w14:textId="77777777" w:rsidR="00A4395C" w:rsidRDefault="00A4395C" w:rsidP="00B1709C">
            <w:pPr>
              <w:jc w:val="center"/>
              <w:outlineLvl w:val="0"/>
              <w:rPr>
                <w:rFonts w:ascii="Verdana" w:hAnsi="Verdana" w:cs="Tahoma"/>
                <w:bCs/>
                <w:color w:val="000000"/>
              </w:rPr>
            </w:pPr>
          </w:p>
          <w:p w14:paraId="0C55DCF9" w14:textId="77777777" w:rsidR="00A4395C" w:rsidRDefault="00A4395C" w:rsidP="00B1709C">
            <w:pPr>
              <w:jc w:val="center"/>
              <w:outlineLvl w:val="0"/>
              <w:rPr>
                <w:rFonts w:ascii="Verdana" w:hAnsi="Verdana" w:cs="Tahoma"/>
                <w:bCs/>
                <w:color w:val="000000"/>
              </w:rPr>
            </w:pPr>
          </w:p>
          <w:p w14:paraId="1D78AE75" w14:textId="77777777" w:rsidR="00A4395C" w:rsidRDefault="00A4395C" w:rsidP="00B1709C">
            <w:pPr>
              <w:jc w:val="center"/>
              <w:outlineLvl w:val="0"/>
              <w:rPr>
                <w:rFonts w:ascii="Verdana" w:hAnsi="Verdana" w:cs="Tahoma"/>
                <w:bCs/>
                <w:color w:val="000000"/>
              </w:rPr>
            </w:pPr>
          </w:p>
          <w:p w14:paraId="7602BFA8" w14:textId="77777777" w:rsidR="00A4395C" w:rsidRDefault="00A4395C" w:rsidP="00B1709C">
            <w:pPr>
              <w:jc w:val="center"/>
              <w:outlineLvl w:val="0"/>
              <w:rPr>
                <w:rFonts w:ascii="Verdana" w:hAnsi="Verdana" w:cs="Tahoma"/>
                <w:bCs/>
                <w:color w:val="000000"/>
              </w:rPr>
            </w:pPr>
            <w:r>
              <w:rPr>
                <w:rFonts w:ascii="Verdana" w:hAnsi="Verdana" w:cs="Tahoma"/>
                <w:bCs/>
                <w:color w:val="000000"/>
              </w:rPr>
              <w:t>Ctte Sec</w:t>
            </w:r>
          </w:p>
          <w:p w14:paraId="53D2B3D9" w14:textId="77777777" w:rsidR="00A4395C" w:rsidRDefault="00A4395C" w:rsidP="00B1709C">
            <w:pPr>
              <w:jc w:val="center"/>
              <w:outlineLvl w:val="0"/>
              <w:rPr>
                <w:rFonts w:ascii="Verdana" w:hAnsi="Verdana" w:cs="Tahoma"/>
                <w:bCs/>
                <w:color w:val="000000"/>
              </w:rPr>
            </w:pPr>
          </w:p>
          <w:p w14:paraId="257B4302" w14:textId="77777777" w:rsidR="00A4395C" w:rsidRDefault="00A4395C" w:rsidP="00B1709C">
            <w:pPr>
              <w:jc w:val="center"/>
              <w:outlineLvl w:val="0"/>
              <w:rPr>
                <w:rFonts w:ascii="Verdana" w:hAnsi="Verdana" w:cs="Tahoma"/>
                <w:bCs/>
                <w:color w:val="000000"/>
              </w:rPr>
            </w:pPr>
          </w:p>
          <w:p w14:paraId="28CE9055" w14:textId="77777777" w:rsidR="00A4395C" w:rsidRDefault="00A4395C" w:rsidP="00B1709C">
            <w:pPr>
              <w:jc w:val="center"/>
              <w:outlineLvl w:val="0"/>
              <w:rPr>
                <w:rFonts w:ascii="Verdana" w:hAnsi="Verdana" w:cs="Tahoma"/>
                <w:bCs/>
                <w:color w:val="000000"/>
              </w:rPr>
            </w:pPr>
            <w:r>
              <w:rPr>
                <w:rFonts w:ascii="Verdana" w:hAnsi="Verdana" w:cs="Tahoma"/>
                <w:bCs/>
                <w:color w:val="000000"/>
              </w:rPr>
              <w:t>Ctte Sec</w:t>
            </w:r>
          </w:p>
          <w:p w14:paraId="3967FBD4" w14:textId="77777777" w:rsidR="00A4395C" w:rsidRDefault="00A4395C" w:rsidP="00B1709C">
            <w:pPr>
              <w:jc w:val="center"/>
              <w:outlineLvl w:val="0"/>
              <w:rPr>
                <w:rFonts w:ascii="Verdana" w:hAnsi="Verdana" w:cs="Tahoma"/>
                <w:bCs/>
                <w:color w:val="000000"/>
              </w:rPr>
            </w:pPr>
          </w:p>
          <w:p w14:paraId="3431EE99" w14:textId="77777777" w:rsidR="00A4395C" w:rsidRDefault="00A4395C" w:rsidP="00B1709C">
            <w:pPr>
              <w:jc w:val="center"/>
              <w:outlineLvl w:val="0"/>
              <w:rPr>
                <w:rFonts w:ascii="Verdana" w:hAnsi="Verdana" w:cs="Tahoma"/>
                <w:bCs/>
                <w:color w:val="000000"/>
              </w:rPr>
            </w:pPr>
          </w:p>
          <w:p w14:paraId="2C34DC16" w14:textId="77777777" w:rsidR="00A4395C" w:rsidRDefault="00A4395C" w:rsidP="00B1709C">
            <w:pPr>
              <w:jc w:val="center"/>
              <w:outlineLvl w:val="0"/>
              <w:rPr>
                <w:rFonts w:ascii="Verdana" w:hAnsi="Verdana" w:cs="Tahoma"/>
                <w:bCs/>
                <w:color w:val="000000"/>
              </w:rPr>
            </w:pPr>
          </w:p>
          <w:p w14:paraId="3391FFC7" w14:textId="77777777" w:rsidR="00A4395C" w:rsidRDefault="00A4395C" w:rsidP="00B1709C">
            <w:pPr>
              <w:jc w:val="center"/>
              <w:outlineLvl w:val="0"/>
              <w:rPr>
                <w:rFonts w:ascii="Verdana" w:hAnsi="Verdana" w:cs="Tahoma"/>
                <w:bCs/>
                <w:color w:val="000000"/>
              </w:rPr>
            </w:pPr>
          </w:p>
          <w:p w14:paraId="509496BD" w14:textId="77777777" w:rsidR="00A4395C" w:rsidRDefault="00A4395C" w:rsidP="00B1709C">
            <w:pPr>
              <w:jc w:val="center"/>
              <w:outlineLvl w:val="0"/>
              <w:rPr>
                <w:rFonts w:ascii="Verdana" w:hAnsi="Verdana" w:cs="Tahoma"/>
                <w:bCs/>
                <w:color w:val="000000"/>
              </w:rPr>
            </w:pPr>
            <w:r>
              <w:rPr>
                <w:rFonts w:ascii="Verdana" w:hAnsi="Verdana" w:cs="Tahoma"/>
                <w:bCs/>
                <w:color w:val="000000"/>
              </w:rPr>
              <w:t>EASC T</w:t>
            </w:r>
          </w:p>
          <w:p w14:paraId="758F12FB" w14:textId="77777777" w:rsidR="00A4395C" w:rsidRDefault="00A4395C" w:rsidP="00B1709C">
            <w:pPr>
              <w:jc w:val="center"/>
              <w:outlineLvl w:val="0"/>
              <w:rPr>
                <w:rFonts w:ascii="Verdana" w:hAnsi="Verdana" w:cs="Tahoma"/>
                <w:bCs/>
                <w:color w:val="000000"/>
              </w:rPr>
            </w:pPr>
          </w:p>
          <w:p w14:paraId="68969FEC" w14:textId="68CC0A4D" w:rsidR="00A4395C" w:rsidRDefault="00A4395C" w:rsidP="00A4395C">
            <w:pPr>
              <w:jc w:val="center"/>
              <w:outlineLvl w:val="0"/>
              <w:rPr>
                <w:rFonts w:ascii="Verdana" w:hAnsi="Verdana" w:cs="Tahoma"/>
                <w:bCs/>
                <w:color w:val="000000"/>
              </w:rPr>
            </w:pPr>
            <w:r>
              <w:rPr>
                <w:rFonts w:ascii="Verdana" w:hAnsi="Verdana" w:cs="Tahoma"/>
                <w:bCs/>
                <w:color w:val="000000"/>
              </w:rPr>
              <w:lastRenderedPageBreak/>
              <w:t>EASC T</w:t>
            </w:r>
          </w:p>
          <w:p w14:paraId="76B40D14" w14:textId="7466A1B0" w:rsidR="00A4395C" w:rsidRDefault="00A4395C" w:rsidP="00A4395C">
            <w:pPr>
              <w:jc w:val="center"/>
              <w:outlineLvl w:val="0"/>
              <w:rPr>
                <w:rFonts w:ascii="Verdana" w:hAnsi="Verdana" w:cs="Tahoma"/>
                <w:bCs/>
                <w:color w:val="000000"/>
              </w:rPr>
            </w:pPr>
          </w:p>
          <w:p w14:paraId="2055CCA8" w14:textId="69B3EFAA" w:rsidR="00A4395C" w:rsidRDefault="00A4395C" w:rsidP="00A4395C">
            <w:pPr>
              <w:jc w:val="center"/>
              <w:outlineLvl w:val="0"/>
              <w:rPr>
                <w:rFonts w:ascii="Verdana" w:hAnsi="Verdana" w:cs="Tahoma"/>
                <w:bCs/>
                <w:color w:val="000000"/>
              </w:rPr>
            </w:pPr>
            <w:r>
              <w:rPr>
                <w:rFonts w:ascii="Verdana" w:hAnsi="Verdana" w:cs="Tahoma"/>
                <w:bCs/>
                <w:color w:val="000000"/>
              </w:rPr>
              <w:t>WAST/Chair</w:t>
            </w:r>
          </w:p>
          <w:p w14:paraId="36FE46D1" w14:textId="53EF95A5" w:rsidR="00A4395C" w:rsidRDefault="00A4395C" w:rsidP="00A4395C">
            <w:pPr>
              <w:jc w:val="center"/>
              <w:outlineLvl w:val="0"/>
              <w:rPr>
                <w:rFonts w:ascii="Verdana" w:hAnsi="Verdana" w:cs="Tahoma"/>
                <w:bCs/>
                <w:color w:val="000000"/>
              </w:rPr>
            </w:pPr>
          </w:p>
          <w:p w14:paraId="294CACFD" w14:textId="7D953BC6" w:rsidR="00A4395C" w:rsidRDefault="00A4395C" w:rsidP="00A4395C">
            <w:pPr>
              <w:jc w:val="center"/>
              <w:outlineLvl w:val="0"/>
              <w:rPr>
                <w:rFonts w:ascii="Verdana" w:hAnsi="Verdana" w:cs="Tahoma"/>
                <w:bCs/>
                <w:color w:val="000000"/>
              </w:rPr>
            </w:pPr>
          </w:p>
          <w:p w14:paraId="61232146" w14:textId="1BC06E7F" w:rsidR="00A4395C" w:rsidRDefault="00A4395C" w:rsidP="00A4395C">
            <w:pPr>
              <w:jc w:val="center"/>
              <w:outlineLvl w:val="0"/>
              <w:rPr>
                <w:rFonts w:ascii="Verdana" w:hAnsi="Verdana" w:cs="Tahoma"/>
                <w:bCs/>
                <w:color w:val="000000"/>
              </w:rPr>
            </w:pPr>
          </w:p>
          <w:p w14:paraId="405BBF79" w14:textId="502A7D5E" w:rsidR="00A4395C" w:rsidRDefault="00A4395C" w:rsidP="00A4395C">
            <w:pPr>
              <w:jc w:val="center"/>
              <w:outlineLvl w:val="0"/>
              <w:rPr>
                <w:rFonts w:ascii="Verdana" w:hAnsi="Verdana" w:cs="Tahoma"/>
                <w:bCs/>
                <w:color w:val="000000"/>
              </w:rPr>
            </w:pPr>
            <w:r>
              <w:rPr>
                <w:rFonts w:ascii="Verdana" w:hAnsi="Verdana" w:cs="Tahoma"/>
                <w:bCs/>
                <w:color w:val="000000"/>
              </w:rPr>
              <w:t>Ctte Sec</w:t>
            </w:r>
          </w:p>
          <w:p w14:paraId="1828576E" w14:textId="77777777" w:rsidR="00A4395C" w:rsidRDefault="00A4395C" w:rsidP="00B1709C">
            <w:pPr>
              <w:jc w:val="center"/>
              <w:outlineLvl w:val="0"/>
              <w:rPr>
                <w:rFonts w:ascii="Verdana" w:hAnsi="Verdana" w:cs="Tahoma"/>
                <w:bCs/>
                <w:color w:val="000000"/>
              </w:rPr>
            </w:pPr>
          </w:p>
          <w:p w14:paraId="716B29F0" w14:textId="77777777" w:rsidR="00A4395C" w:rsidRDefault="00A4395C" w:rsidP="00B1709C">
            <w:pPr>
              <w:jc w:val="center"/>
              <w:outlineLvl w:val="0"/>
              <w:rPr>
                <w:rFonts w:ascii="Verdana" w:hAnsi="Verdana" w:cs="Tahoma"/>
                <w:bCs/>
                <w:color w:val="000000"/>
              </w:rPr>
            </w:pPr>
          </w:p>
          <w:p w14:paraId="7DC1CA7E" w14:textId="77777777" w:rsidR="00A4395C" w:rsidRDefault="00A4395C" w:rsidP="00B1709C">
            <w:pPr>
              <w:jc w:val="center"/>
              <w:outlineLvl w:val="0"/>
              <w:rPr>
                <w:rFonts w:ascii="Verdana" w:hAnsi="Verdana" w:cs="Tahoma"/>
                <w:bCs/>
                <w:color w:val="000000"/>
              </w:rPr>
            </w:pPr>
          </w:p>
          <w:p w14:paraId="38062DAB" w14:textId="77777777" w:rsidR="00A4395C" w:rsidRDefault="00A4395C" w:rsidP="00B1709C">
            <w:pPr>
              <w:jc w:val="center"/>
              <w:outlineLvl w:val="0"/>
              <w:rPr>
                <w:rFonts w:ascii="Verdana" w:hAnsi="Verdana" w:cs="Tahoma"/>
                <w:bCs/>
                <w:color w:val="000000"/>
              </w:rPr>
            </w:pPr>
          </w:p>
          <w:p w14:paraId="49DE3F73" w14:textId="77777777" w:rsidR="00A4395C" w:rsidRDefault="00A4395C" w:rsidP="00B1709C">
            <w:pPr>
              <w:jc w:val="center"/>
              <w:outlineLvl w:val="0"/>
              <w:rPr>
                <w:rFonts w:ascii="Verdana" w:hAnsi="Verdana" w:cs="Tahoma"/>
                <w:bCs/>
                <w:color w:val="000000"/>
              </w:rPr>
            </w:pPr>
          </w:p>
          <w:p w14:paraId="00947E30" w14:textId="77777777" w:rsidR="00A4395C" w:rsidRDefault="00A4395C" w:rsidP="00B1709C">
            <w:pPr>
              <w:jc w:val="center"/>
              <w:outlineLvl w:val="0"/>
              <w:rPr>
                <w:rFonts w:ascii="Verdana" w:hAnsi="Verdana" w:cs="Tahoma"/>
                <w:bCs/>
                <w:color w:val="000000"/>
              </w:rPr>
            </w:pPr>
          </w:p>
          <w:p w14:paraId="7C492B67" w14:textId="77777777" w:rsidR="00A4395C" w:rsidRDefault="00A4395C" w:rsidP="00B1709C">
            <w:pPr>
              <w:jc w:val="center"/>
              <w:outlineLvl w:val="0"/>
              <w:rPr>
                <w:rFonts w:ascii="Verdana" w:hAnsi="Verdana" w:cs="Tahoma"/>
                <w:bCs/>
                <w:color w:val="000000"/>
              </w:rPr>
            </w:pPr>
          </w:p>
          <w:p w14:paraId="5B69E3FD" w14:textId="77777777" w:rsidR="00A4395C" w:rsidRDefault="00A4395C" w:rsidP="00B1709C">
            <w:pPr>
              <w:jc w:val="center"/>
              <w:outlineLvl w:val="0"/>
              <w:rPr>
                <w:rFonts w:ascii="Verdana" w:hAnsi="Verdana" w:cs="Tahoma"/>
                <w:bCs/>
                <w:color w:val="000000"/>
              </w:rPr>
            </w:pPr>
          </w:p>
          <w:p w14:paraId="5732334E" w14:textId="77777777" w:rsidR="00A4395C" w:rsidRDefault="00A4395C" w:rsidP="00B1709C">
            <w:pPr>
              <w:jc w:val="center"/>
              <w:outlineLvl w:val="0"/>
              <w:rPr>
                <w:rFonts w:ascii="Verdana" w:hAnsi="Verdana" w:cs="Tahoma"/>
                <w:bCs/>
                <w:color w:val="000000"/>
              </w:rPr>
            </w:pPr>
          </w:p>
          <w:p w14:paraId="2E19F406" w14:textId="77777777" w:rsidR="00A4395C" w:rsidRDefault="00A4395C" w:rsidP="00B1709C">
            <w:pPr>
              <w:jc w:val="center"/>
              <w:outlineLvl w:val="0"/>
              <w:rPr>
                <w:rFonts w:ascii="Verdana" w:hAnsi="Verdana" w:cs="Tahoma"/>
                <w:bCs/>
                <w:color w:val="000000"/>
              </w:rPr>
            </w:pPr>
          </w:p>
          <w:p w14:paraId="60B209C1" w14:textId="77777777" w:rsidR="00A4395C" w:rsidRDefault="00A4395C" w:rsidP="00B1709C">
            <w:pPr>
              <w:jc w:val="center"/>
              <w:outlineLvl w:val="0"/>
              <w:rPr>
                <w:rFonts w:ascii="Verdana" w:hAnsi="Verdana" w:cs="Tahoma"/>
                <w:bCs/>
                <w:color w:val="000000"/>
              </w:rPr>
            </w:pPr>
          </w:p>
          <w:p w14:paraId="431AC102" w14:textId="77777777" w:rsidR="00A4395C" w:rsidRDefault="00A4395C" w:rsidP="00B1709C">
            <w:pPr>
              <w:jc w:val="center"/>
              <w:outlineLvl w:val="0"/>
              <w:rPr>
                <w:rFonts w:ascii="Verdana" w:hAnsi="Verdana" w:cs="Tahoma"/>
                <w:bCs/>
                <w:color w:val="000000"/>
              </w:rPr>
            </w:pPr>
          </w:p>
          <w:p w14:paraId="501A99B8" w14:textId="77777777" w:rsidR="00A4395C" w:rsidRDefault="00A4395C" w:rsidP="00B1709C">
            <w:pPr>
              <w:jc w:val="center"/>
              <w:outlineLvl w:val="0"/>
              <w:rPr>
                <w:rFonts w:ascii="Verdana" w:hAnsi="Verdana" w:cs="Tahoma"/>
                <w:bCs/>
                <w:color w:val="000000"/>
              </w:rPr>
            </w:pPr>
          </w:p>
          <w:p w14:paraId="12198BF8" w14:textId="37B8E2E6" w:rsidR="00A4395C" w:rsidRDefault="00A4395C" w:rsidP="00B1709C">
            <w:pPr>
              <w:jc w:val="center"/>
              <w:outlineLvl w:val="0"/>
              <w:rPr>
                <w:rFonts w:ascii="Verdana" w:hAnsi="Verdana" w:cs="Tahoma"/>
                <w:bCs/>
                <w:color w:val="000000"/>
              </w:rPr>
            </w:pPr>
            <w:r>
              <w:rPr>
                <w:rFonts w:ascii="Verdana" w:hAnsi="Verdana" w:cs="Tahoma"/>
                <w:bCs/>
                <w:color w:val="000000"/>
              </w:rPr>
              <w:t>Ctte Sec</w:t>
            </w:r>
          </w:p>
        </w:tc>
      </w:tr>
      <w:tr w:rsidR="00B1709C" w:rsidRPr="003A6148" w14:paraId="10B8CA37" w14:textId="77777777" w:rsidTr="00982D7A">
        <w:trPr>
          <w:trHeight w:val="43"/>
        </w:trPr>
        <w:tc>
          <w:tcPr>
            <w:tcW w:w="988" w:type="dxa"/>
          </w:tcPr>
          <w:p w14:paraId="15E5761A" w14:textId="63C2ABB3"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D5063D">
              <w:rPr>
                <w:rFonts w:ascii="Verdana" w:hAnsi="Verdana" w:cs="Tahoma"/>
                <w:color w:val="000000"/>
                <w:sz w:val="20"/>
              </w:rPr>
              <w:t>52</w:t>
            </w:r>
          </w:p>
        </w:tc>
        <w:tc>
          <w:tcPr>
            <w:tcW w:w="8056" w:type="dxa"/>
          </w:tcPr>
          <w:p w14:paraId="2BBB5C39" w14:textId="77777777" w:rsidR="00B1709C" w:rsidRDefault="00B1709C" w:rsidP="00B1709C">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4DCDB0A0" w14:textId="77777777" w:rsidR="00B1709C" w:rsidRDefault="00B1709C" w:rsidP="00B1709C">
            <w:pPr>
              <w:jc w:val="both"/>
              <w:rPr>
                <w:rFonts w:ascii="Verdana" w:hAnsi="Verdana" w:cs="Arial"/>
                <w:b/>
                <w:bCs/>
              </w:rPr>
            </w:pPr>
          </w:p>
          <w:p w14:paraId="66FDD39F" w14:textId="5B6DF673" w:rsidR="00B1709C" w:rsidRDefault="00B1709C" w:rsidP="00B1709C">
            <w:pPr>
              <w:jc w:val="both"/>
              <w:rPr>
                <w:rFonts w:ascii="Verdana" w:hAnsi="Verdana" w:cs="Arial"/>
              </w:rPr>
            </w:pPr>
            <w:r>
              <w:rPr>
                <w:rFonts w:ascii="Verdana" w:hAnsi="Verdana" w:cs="Arial"/>
              </w:rPr>
              <w:t xml:space="preserve">The update report </w:t>
            </w:r>
            <w:r w:rsidR="00D5063D">
              <w:rPr>
                <w:rFonts w:ascii="Verdana" w:hAnsi="Verdana" w:cs="Arial"/>
              </w:rPr>
              <w:t xml:space="preserve">on the EMRTS Service Review </w:t>
            </w:r>
            <w:r>
              <w:rPr>
                <w:rFonts w:ascii="Verdana" w:hAnsi="Verdana" w:cs="Arial"/>
              </w:rPr>
              <w:t>was received.</w:t>
            </w:r>
            <w:r w:rsidR="00DB5C99">
              <w:rPr>
                <w:rFonts w:ascii="Verdana" w:hAnsi="Verdana" w:cs="Arial"/>
              </w:rPr>
              <w:t xml:space="preserve"> Lee Leyshon presented the report and gave an overview of work to date</w:t>
            </w:r>
            <w:r w:rsidR="00D5063D">
              <w:rPr>
                <w:rFonts w:ascii="Verdana" w:hAnsi="Verdana" w:cs="Arial"/>
              </w:rPr>
              <w:t xml:space="preserve"> in the phased approach. </w:t>
            </w:r>
          </w:p>
          <w:p w14:paraId="32AC7160" w14:textId="77777777" w:rsidR="00B1709C" w:rsidRDefault="00B1709C" w:rsidP="00B1709C">
            <w:pPr>
              <w:jc w:val="both"/>
              <w:rPr>
                <w:rFonts w:ascii="Verdana" w:hAnsi="Verdana" w:cs="Arial"/>
              </w:rPr>
            </w:pPr>
          </w:p>
          <w:p w14:paraId="672BB2FE" w14:textId="77777777" w:rsidR="00F06D9C" w:rsidRPr="00F06D9C" w:rsidRDefault="00B1709C" w:rsidP="00F06D9C">
            <w:pPr>
              <w:jc w:val="both"/>
              <w:outlineLvl w:val="0"/>
              <w:rPr>
                <w:rFonts w:ascii="Verdana" w:hAnsi="Verdana" w:cs="Tahoma"/>
                <w:bCs/>
              </w:rPr>
            </w:pPr>
            <w:bookmarkStart w:id="2" w:name="_Hlk125115177"/>
            <w:r w:rsidRPr="00F06D9C">
              <w:rPr>
                <w:rFonts w:ascii="Verdana" w:hAnsi="Verdana" w:cs="Tahoma"/>
                <w:bCs/>
              </w:rPr>
              <w:t>Noted that:</w:t>
            </w:r>
            <w:r w:rsidR="00F06D9C" w:rsidRPr="00F06D9C">
              <w:rPr>
                <w:rFonts w:ascii="Verdana" w:hAnsi="Verdana" w:cs="Tahoma"/>
                <w:bCs/>
              </w:rPr>
              <w:t xml:space="preserve"> </w:t>
            </w:r>
          </w:p>
          <w:p w14:paraId="5E89352C" w14:textId="5A0AA6E3" w:rsidR="00F06D9C" w:rsidRDefault="00F06D9C" w:rsidP="00F06D9C">
            <w:pPr>
              <w:pStyle w:val="ListParagraph"/>
              <w:numPr>
                <w:ilvl w:val="0"/>
                <w:numId w:val="32"/>
              </w:numPr>
              <w:jc w:val="both"/>
              <w:outlineLvl w:val="0"/>
              <w:rPr>
                <w:rFonts w:ascii="Verdana" w:hAnsi="Verdana" w:cs="Tahoma"/>
                <w:bCs/>
              </w:rPr>
            </w:pPr>
            <w:r>
              <w:rPr>
                <w:rFonts w:ascii="Verdana" w:hAnsi="Verdana" w:cs="Tahoma"/>
                <w:bCs/>
              </w:rPr>
              <w:t xml:space="preserve">Support from health boards had been provided for </w:t>
            </w:r>
            <w:r w:rsidR="00531D84">
              <w:rPr>
                <w:rFonts w:ascii="Verdana" w:hAnsi="Verdana" w:cs="Tahoma"/>
                <w:bCs/>
              </w:rPr>
              <w:t xml:space="preserve">some </w:t>
            </w:r>
            <w:r>
              <w:rPr>
                <w:rFonts w:ascii="Verdana" w:hAnsi="Verdana" w:cs="Tahoma"/>
                <w:bCs/>
              </w:rPr>
              <w:t>sessions</w:t>
            </w:r>
          </w:p>
          <w:p w14:paraId="1C8637F5" w14:textId="50C9C508" w:rsidR="00B1709C" w:rsidRDefault="00B1709C" w:rsidP="00B1709C">
            <w:pPr>
              <w:jc w:val="both"/>
              <w:outlineLvl w:val="0"/>
              <w:rPr>
                <w:rFonts w:ascii="Verdana" w:hAnsi="Verdana" w:cs="Tahoma"/>
                <w:bCs/>
              </w:rPr>
            </w:pPr>
          </w:p>
          <w:p w14:paraId="2263357A" w14:textId="28F34B59" w:rsidR="00FB33FC" w:rsidRDefault="00FB33FC" w:rsidP="00FB33FC">
            <w:pPr>
              <w:pStyle w:val="ListParagraph"/>
              <w:numPr>
                <w:ilvl w:val="0"/>
                <w:numId w:val="32"/>
              </w:numPr>
              <w:jc w:val="both"/>
              <w:outlineLvl w:val="0"/>
              <w:rPr>
                <w:rFonts w:ascii="Verdana" w:hAnsi="Verdana" w:cs="Tahoma"/>
                <w:bCs/>
              </w:rPr>
            </w:pPr>
            <w:r>
              <w:rPr>
                <w:rFonts w:ascii="Verdana" w:hAnsi="Verdana" w:cs="Tahoma"/>
                <w:bCs/>
              </w:rPr>
              <w:lastRenderedPageBreak/>
              <w:t xml:space="preserve">The approach taken had aimed to build trust and confidence in </w:t>
            </w:r>
            <w:r w:rsidR="008D67AF">
              <w:rPr>
                <w:rFonts w:ascii="Verdana" w:hAnsi="Verdana" w:cs="Tahoma"/>
                <w:bCs/>
              </w:rPr>
              <w:t xml:space="preserve">the process and in the independence of </w:t>
            </w:r>
            <w:r>
              <w:rPr>
                <w:rFonts w:ascii="Verdana" w:hAnsi="Verdana" w:cs="Tahoma"/>
                <w:bCs/>
              </w:rPr>
              <w:t xml:space="preserve">the Chief Ambulance Services Commissioner, which had been mostly achieved </w:t>
            </w:r>
          </w:p>
          <w:p w14:paraId="517967A2" w14:textId="4B0DDAC2" w:rsidR="00FB33FC" w:rsidRDefault="00FB33FC" w:rsidP="00FB33FC">
            <w:pPr>
              <w:pStyle w:val="ListParagraph"/>
              <w:numPr>
                <w:ilvl w:val="0"/>
                <w:numId w:val="32"/>
              </w:numPr>
              <w:jc w:val="both"/>
              <w:outlineLvl w:val="0"/>
              <w:rPr>
                <w:rFonts w:ascii="Verdana" w:hAnsi="Verdana" w:cs="Tahoma"/>
                <w:bCs/>
              </w:rPr>
            </w:pPr>
            <w:r>
              <w:rPr>
                <w:rFonts w:ascii="Verdana" w:hAnsi="Verdana" w:cs="Tahoma"/>
                <w:bCs/>
              </w:rPr>
              <w:t>Cooperation with key local stakeholders had been achieved</w:t>
            </w:r>
          </w:p>
          <w:p w14:paraId="043FAD51" w14:textId="283F75D8" w:rsidR="00FB33FC" w:rsidRDefault="00FB33FC" w:rsidP="00FB33FC">
            <w:pPr>
              <w:pStyle w:val="ListParagraph"/>
              <w:numPr>
                <w:ilvl w:val="0"/>
                <w:numId w:val="32"/>
              </w:numPr>
              <w:jc w:val="both"/>
              <w:outlineLvl w:val="0"/>
              <w:rPr>
                <w:rFonts w:ascii="Verdana" w:hAnsi="Verdana" w:cs="Tahoma"/>
                <w:bCs/>
              </w:rPr>
            </w:pPr>
            <w:r>
              <w:rPr>
                <w:rFonts w:ascii="Verdana" w:hAnsi="Verdana" w:cs="Tahoma"/>
                <w:bCs/>
              </w:rPr>
              <w:t>Continued to hear concerns related to the original Service Development Proposal and the impact on the air bases in mid and north Wales</w:t>
            </w:r>
          </w:p>
          <w:p w14:paraId="25989891" w14:textId="6C4A61C8" w:rsidR="00FB33FC" w:rsidRDefault="00FB33FC" w:rsidP="00FB33FC">
            <w:pPr>
              <w:pStyle w:val="ListParagraph"/>
              <w:numPr>
                <w:ilvl w:val="0"/>
                <w:numId w:val="32"/>
              </w:numPr>
              <w:jc w:val="both"/>
              <w:outlineLvl w:val="0"/>
              <w:rPr>
                <w:rFonts w:ascii="Verdana" w:hAnsi="Verdana" w:cs="Tahoma"/>
                <w:bCs/>
              </w:rPr>
            </w:pPr>
            <w:r>
              <w:rPr>
                <w:rFonts w:ascii="Verdana" w:hAnsi="Verdana" w:cs="Tahoma"/>
                <w:bCs/>
              </w:rPr>
              <w:t>The last face to face engagement session would take place in Newtown on 5 June 2023</w:t>
            </w:r>
            <w:r w:rsidR="00914223">
              <w:rPr>
                <w:rFonts w:ascii="Verdana" w:hAnsi="Verdana" w:cs="Tahoma"/>
                <w:bCs/>
              </w:rPr>
              <w:t>.</w:t>
            </w:r>
          </w:p>
          <w:p w14:paraId="74563D2B" w14:textId="5755C701" w:rsidR="00FB33FC" w:rsidRDefault="00FB33FC" w:rsidP="00FB33FC">
            <w:pPr>
              <w:jc w:val="both"/>
              <w:outlineLvl w:val="0"/>
              <w:rPr>
                <w:rFonts w:ascii="Verdana" w:hAnsi="Verdana" w:cs="Tahoma"/>
                <w:bCs/>
              </w:rPr>
            </w:pPr>
          </w:p>
          <w:p w14:paraId="51851628" w14:textId="27160350" w:rsidR="00DC0687" w:rsidRPr="00DC0687" w:rsidRDefault="00FB33FC" w:rsidP="00DC0687">
            <w:pPr>
              <w:jc w:val="both"/>
              <w:outlineLvl w:val="0"/>
              <w:rPr>
                <w:rFonts w:ascii="Verdana" w:hAnsi="Verdana" w:cs="Tahoma"/>
                <w:bCs/>
              </w:rPr>
            </w:pPr>
            <w:r w:rsidRPr="00DC0687">
              <w:rPr>
                <w:rFonts w:ascii="Verdana" w:hAnsi="Verdana" w:cs="Tahoma"/>
                <w:bCs/>
              </w:rPr>
              <w:t xml:space="preserve">Members </w:t>
            </w:r>
            <w:r w:rsidR="00DC0687" w:rsidRPr="00DC0687">
              <w:rPr>
                <w:rFonts w:ascii="Verdana" w:hAnsi="Verdana" w:cs="Tahoma"/>
                <w:bCs/>
              </w:rPr>
              <w:t>t</w:t>
            </w:r>
            <w:r w:rsidRPr="00DC0687">
              <w:rPr>
                <w:rFonts w:ascii="Verdana" w:hAnsi="Verdana" w:cs="Tahoma"/>
                <w:bCs/>
              </w:rPr>
              <w:t>hanked the team for the ongoing work</w:t>
            </w:r>
            <w:r w:rsidR="00DC0687" w:rsidRPr="00DC0687">
              <w:rPr>
                <w:rFonts w:ascii="Verdana" w:hAnsi="Verdana" w:cs="Tahoma"/>
                <w:bCs/>
              </w:rPr>
              <w:t xml:space="preserve"> and h</w:t>
            </w:r>
            <w:r w:rsidRPr="00DC0687">
              <w:rPr>
                <w:rFonts w:ascii="Verdana" w:hAnsi="Verdana" w:cs="Tahoma"/>
                <w:bCs/>
              </w:rPr>
              <w:t xml:space="preserve">ighlighted </w:t>
            </w:r>
          </w:p>
          <w:p w14:paraId="1A546ED4" w14:textId="1F244887" w:rsidR="00FB33FC" w:rsidRPr="00DC0687" w:rsidRDefault="00FB33FC" w:rsidP="00DC0687">
            <w:pPr>
              <w:pStyle w:val="ListParagraph"/>
              <w:numPr>
                <w:ilvl w:val="0"/>
                <w:numId w:val="32"/>
              </w:numPr>
              <w:jc w:val="both"/>
              <w:outlineLvl w:val="0"/>
              <w:rPr>
                <w:rFonts w:ascii="Verdana" w:hAnsi="Verdana" w:cs="Tahoma"/>
                <w:bCs/>
              </w:rPr>
            </w:pPr>
            <w:r w:rsidRPr="00DC0687">
              <w:rPr>
                <w:rFonts w:ascii="Verdana" w:hAnsi="Verdana" w:cs="Tahoma"/>
                <w:bCs/>
              </w:rPr>
              <w:t>the importance of the next phase of the work</w:t>
            </w:r>
          </w:p>
          <w:p w14:paraId="4B6F55DD" w14:textId="62E2AAAB" w:rsidR="00DC0687" w:rsidRDefault="00DC0687" w:rsidP="00CC6FEF">
            <w:pPr>
              <w:pStyle w:val="ListParagraph"/>
              <w:numPr>
                <w:ilvl w:val="0"/>
                <w:numId w:val="32"/>
              </w:numPr>
              <w:jc w:val="both"/>
              <w:outlineLvl w:val="0"/>
              <w:rPr>
                <w:rFonts w:ascii="Verdana" w:hAnsi="Verdana" w:cs="Tahoma"/>
                <w:bCs/>
              </w:rPr>
            </w:pPr>
            <w:r>
              <w:rPr>
                <w:rFonts w:ascii="Verdana" w:hAnsi="Verdana" w:cs="Tahoma"/>
                <w:bCs/>
              </w:rPr>
              <w:t>the new approach being taken by Llais and the ‘Guidance on changes to health services’ released by the Welsh Government on 5 May 2023</w:t>
            </w:r>
            <w:r w:rsidR="00CC6FEF">
              <w:rPr>
                <w:rFonts w:ascii="Verdana" w:hAnsi="Verdana" w:cs="Tahoma"/>
                <w:bCs/>
              </w:rPr>
              <w:t>.</w:t>
            </w:r>
          </w:p>
          <w:p w14:paraId="2CBA58A9" w14:textId="1BDAA852" w:rsidR="00CC6FEF" w:rsidRDefault="00CC6FEF" w:rsidP="00CC6FEF">
            <w:pPr>
              <w:jc w:val="both"/>
              <w:outlineLvl w:val="0"/>
              <w:rPr>
                <w:rFonts w:ascii="Verdana" w:hAnsi="Verdana" w:cs="Tahoma"/>
                <w:bCs/>
              </w:rPr>
            </w:pPr>
          </w:p>
          <w:p w14:paraId="2E780857" w14:textId="26D25F48" w:rsidR="00CC6FEF" w:rsidRPr="00CC6FEF" w:rsidRDefault="00CC6FEF" w:rsidP="00CC6FEF">
            <w:pPr>
              <w:jc w:val="both"/>
              <w:outlineLvl w:val="0"/>
              <w:rPr>
                <w:rFonts w:ascii="Verdana" w:hAnsi="Verdana" w:cs="Tahoma"/>
                <w:bCs/>
              </w:rPr>
            </w:pPr>
            <w:r>
              <w:rPr>
                <w:rFonts w:ascii="Verdana" w:hAnsi="Verdana" w:cs="Tahoma"/>
                <w:bCs/>
              </w:rPr>
              <w:t>Members noted</w:t>
            </w:r>
            <w:r w:rsidR="007332D1">
              <w:rPr>
                <w:rFonts w:ascii="Verdana" w:hAnsi="Verdana" w:cs="Tahoma"/>
                <w:bCs/>
              </w:rPr>
              <w:t>:</w:t>
            </w:r>
          </w:p>
          <w:p w14:paraId="2FD6EA2E" w14:textId="7D0FEDE0" w:rsidR="00CC6FEF" w:rsidRDefault="00CC6FEF" w:rsidP="00CC6FEF">
            <w:pPr>
              <w:pStyle w:val="ListParagraph"/>
              <w:numPr>
                <w:ilvl w:val="0"/>
                <w:numId w:val="32"/>
              </w:numPr>
              <w:jc w:val="both"/>
              <w:outlineLvl w:val="0"/>
              <w:rPr>
                <w:rFonts w:ascii="Verdana" w:hAnsi="Verdana" w:cs="Tahoma"/>
                <w:bCs/>
              </w:rPr>
            </w:pPr>
            <w:r>
              <w:rPr>
                <w:rFonts w:ascii="Verdana" w:hAnsi="Verdana" w:cs="Tahoma"/>
                <w:bCs/>
              </w:rPr>
              <w:t xml:space="preserve">the next phase of the work would </w:t>
            </w:r>
            <w:r w:rsidR="008D67AF">
              <w:rPr>
                <w:rFonts w:ascii="Verdana" w:hAnsi="Verdana" w:cs="Tahoma"/>
                <w:bCs/>
              </w:rPr>
              <w:t xml:space="preserve">involve detailed analysis of data and would </w:t>
            </w:r>
            <w:r>
              <w:rPr>
                <w:rFonts w:ascii="Verdana" w:hAnsi="Verdana" w:cs="Tahoma"/>
                <w:bCs/>
              </w:rPr>
              <w:t>develop options for consideration</w:t>
            </w:r>
          </w:p>
          <w:p w14:paraId="14BD8221" w14:textId="6A75C53B" w:rsidR="00CC6FEF" w:rsidRDefault="00CC6FEF" w:rsidP="00CC6FEF">
            <w:pPr>
              <w:pStyle w:val="ListParagraph"/>
              <w:numPr>
                <w:ilvl w:val="0"/>
                <w:numId w:val="32"/>
              </w:numPr>
              <w:jc w:val="both"/>
              <w:outlineLvl w:val="0"/>
              <w:rPr>
                <w:rFonts w:ascii="Verdana" w:hAnsi="Verdana" w:cs="Tahoma"/>
                <w:bCs/>
              </w:rPr>
            </w:pPr>
            <w:r>
              <w:rPr>
                <w:rFonts w:ascii="Verdana" w:hAnsi="Verdana" w:cs="Tahoma"/>
                <w:bCs/>
              </w:rPr>
              <w:t>meetings would continue until 5 June, including with senior staff at Llais</w:t>
            </w:r>
          </w:p>
          <w:p w14:paraId="431C463E" w14:textId="2152E319" w:rsidR="00CC6FEF" w:rsidRDefault="00CC6FEF" w:rsidP="00CC6FEF">
            <w:pPr>
              <w:pStyle w:val="ListParagraph"/>
              <w:numPr>
                <w:ilvl w:val="0"/>
                <w:numId w:val="32"/>
              </w:numPr>
              <w:jc w:val="both"/>
              <w:outlineLvl w:val="0"/>
              <w:rPr>
                <w:rFonts w:ascii="Verdana" w:hAnsi="Verdana" w:cs="Tahoma"/>
                <w:bCs/>
              </w:rPr>
            </w:pPr>
            <w:r>
              <w:rPr>
                <w:rFonts w:ascii="Verdana" w:hAnsi="Verdana" w:cs="Tahoma"/>
                <w:bCs/>
              </w:rPr>
              <w:t>A comprehensive update would be provided at the next meeting</w:t>
            </w:r>
            <w:r w:rsidR="008D67AF">
              <w:rPr>
                <w:rFonts w:ascii="Verdana" w:hAnsi="Verdana" w:cs="Tahoma"/>
                <w:bCs/>
              </w:rPr>
              <w:t>,</w:t>
            </w:r>
            <w:r>
              <w:rPr>
                <w:rFonts w:ascii="Verdana" w:hAnsi="Verdana" w:cs="Tahoma"/>
                <w:bCs/>
              </w:rPr>
              <w:t xml:space="preserve"> including key themes heard from meeting with the public across Wales.</w:t>
            </w:r>
          </w:p>
          <w:p w14:paraId="6616DF25" w14:textId="36DDD2C1" w:rsidR="00CC6FEF" w:rsidRDefault="00CC6FEF" w:rsidP="00CC6FEF">
            <w:pPr>
              <w:jc w:val="both"/>
              <w:outlineLvl w:val="0"/>
              <w:rPr>
                <w:rFonts w:ascii="Verdana" w:hAnsi="Verdana" w:cs="Tahoma"/>
                <w:bCs/>
              </w:rPr>
            </w:pPr>
          </w:p>
          <w:p w14:paraId="2984F08F" w14:textId="0D58788C" w:rsidR="00FB33FC" w:rsidRPr="00FB33FC" w:rsidRDefault="00CC6FEF" w:rsidP="00FB33FC">
            <w:pPr>
              <w:jc w:val="both"/>
              <w:outlineLvl w:val="0"/>
              <w:rPr>
                <w:rFonts w:ascii="Verdana" w:hAnsi="Verdana" w:cs="Tahoma"/>
                <w:bCs/>
              </w:rPr>
            </w:pPr>
            <w:r>
              <w:rPr>
                <w:rFonts w:ascii="Verdana" w:hAnsi="Verdana" w:cs="Tahoma"/>
                <w:bCs/>
              </w:rPr>
              <w:t>The Chair thanked Lee Leyshon and the EASC Team for their work to date</w:t>
            </w:r>
            <w:r w:rsidR="008D67AF">
              <w:rPr>
                <w:rFonts w:ascii="Verdana" w:hAnsi="Verdana" w:cs="Tahoma"/>
                <w:bCs/>
              </w:rPr>
              <w:t>,</w:t>
            </w:r>
            <w:r>
              <w:rPr>
                <w:rFonts w:ascii="Verdana" w:hAnsi="Verdana" w:cs="Tahoma"/>
                <w:bCs/>
              </w:rPr>
              <w:t xml:space="preserve"> emphasising the impact on the small team and the </w:t>
            </w:r>
            <w:r w:rsidR="008D67AF">
              <w:rPr>
                <w:rFonts w:ascii="Verdana" w:hAnsi="Verdana" w:cs="Tahoma"/>
                <w:bCs/>
              </w:rPr>
              <w:t xml:space="preserve">time and </w:t>
            </w:r>
            <w:r>
              <w:rPr>
                <w:rFonts w:ascii="Verdana" w:hAnsi="Verdana" w:cs="Tahoma"/>
                <w:bCs/>
              </w:rPr>
              <w:t xml:space="preserve">effort </w:t>
            </w:r>
            <w:r w:rsidR="008D67AF">
              <w:rPr>
                <w:rFonts w:ascii="Verdana" w:hAnsi="Verdana" w:cs="Tahoma"/>
                <w:bCs/>
              </w:rPr>
              <w:t>involved in organising and attending</w:t>
            </w:r>
            <w:r>
              <w:rPr>
                <w:rFonts w:ascii="Verdana" w:hAnsi="Verdana" w:cs="Tahoma"/>
                <w:bCs/>
              </w:rPr>
              <w:t xml:space="preserve"> as many meetings across Wales as possible. It was noted that the public </w:t>
            </w:r>
            <w:r w:rsidR="003269F2">
              <w:rPr>
                <w:rFonts w:ascii="Verdana" w:hAnsi="Verdana" w:cs="Tahoma"/>
                <w:bCs/>
              </w:rPr>
              <w:t xml:space="preserve">had commented many times that they </w:t>
            </w:r>
            <w:r>
              <w:rPr>
                <w:rFonts w:ascii="Verdana" w:hAnsi="Verdana" w:cs="Tahoma"/>
                <w:bCs/>
              </w:rPr>
              <w:t>were very grateful to be heard.</w:t>
            </w:r>
          </w:p>
          <w:p w14:paraId="2AA3F150" w14:textId="310AA8C6" w:rsidR="00FB33FC" w:rsidRDefault="00FB33FC" w:rsidP="00B1709C">
            <w:pPr>
              <w:jc w:val="both"/>
              <w:outlineLvl w:val="0"/>
              <w:rPr>
                <w:rFonts w:ascii="Verdana" w:hAnsi="Verdana" w:cs="Tahoma"/>
                <w:bCs/>
              </w:rPr>
            </w:pPr>
          </w:p>
          <w:p w14:paraId="00F97DD0" w14:textId="2F3D4386" w:rsidR="00FB33FC" w:rsidRDefault="00FB33FC" w:rsidP="00B1709C">
            <w:pPr>
              <w:jc w:val="both"/>
              <w:outlineLvl w:val="0"/>
              <w:rPr>
                <w:rFonts w:ascii="Verdana" w:hAnsi="Verdana" w:cs="Tahoma"/>
                <w:bCs/>
              </w:rPr>
            </w:pPr>
            <w:r>
              <w:rPr>
                <w:rFonts w:ascii="Verdana" w:hAnsi="Verdana" w:cs="Tahoma"/>
                <w:bCs/>
              </w:rPr>
              <w:t xml:space="preserve">Members </w:t>
            </w:r>
            <w:r w:rsidRPr="00FB33FC">
              <w:rPr>
                <w:rFonts w:ascii="Verdana" w:hAnsi="Verdana" w:cs="Tahoma"/>
                <w:b/>
              </w:rPr>
              <w:t>RESOLVED</w:t>
            </w:r>
            <w:r>
              <w:rPr>
                <w:rFonts w:ascii="Verdana" w:hAnsi="Verdana" w:cs="Tahoma"/>
                <w:bCs/>
              </w:rPr>
              <w:t xml:space="preserve"> to:</w:t>
            </w:r>
          </w:p>
          <w:bookmarkEnd w:id="2"/>
          <w:p w14:paraId="06D59DCD" w14:textId="77777777" w:rsidR="00FB33FC" w:rsidRDefault="00FB33FC" w:rsidP="00FB33FC">
            <w:pPr>
              <w:pStyle w:val="ListParagraph"/>
              <w:numPr>
                <w:ilvl w:val="0"/>
                <w:numId w:val="31"/>
              </w:numPr>
              <w:contextualSpacing/>
              <w:jc w:val="both"/>
              <w:rPr>
                <w:rFonts w:ascii="Verdana" w:hAnsi="Verdana"/>
              </w:rPr>
            </w:pPr>
            <w:r w:rsidRPr="00FB33FC">
              <w:rPr>
                <w:rFonts w:ascii="Verdana" w:hAnsi="Verdana"/>
                <w:b/>
                <w:bCs/>
              </w:rPr>
              <w:t>NOTE</w:t>
            </w:r>
            <w:r w:rsidRPr="00FB33FC">
              <w:rPr>
                <w:rFonts w:ascii="Verdana" w:hAnsi="Verdana"/>
              </w:rPr>
              <w:t xml:space="preserve"> the progress on the delivery of the engagement to date</w:t>
            </w:r>
          </w:p>
          <w:p w14:paraId="061A871B" w14:textId="3AC3DBD7" w:rsidR="00FB33FC" w:rsidRPr="00FB33FC" w:rsidRDefault="00FB33FC" w:rsidP="00FB33FC">
            <w:pPr>
              <w:pStyle w:val="ListParagraph"/>
              <w:numPr>
                <w:ilvl w:val="0"/>
                <w:numId w:val="31"/>
              </w:numPr>
              <w:contextualSpacing/>
              <w:jc w:val="both"/>
              <w:rPr>
                <w:rFonts w:ascii="Verdana" w:hAnsi="Verdana"/>
              </w:rPr>
            </w:pPr>
            <w:r w:rsidRPr="00FB33FC">
              <w:rPr>
                <w:rFonts w:ascii="Verdana" w:hAnsi="Verdana"/>
                <w:b/>
                <w:bCs/>
              </w:rPr>
              <w:t>NOTE</w:t>
            </w:r>
            <w:r w:rsidRPr="00FB33FC">
              <w:rPr>
                <w:rFonts w:ascii="Verdana" w:hAnsi="Verdana"/>
              </w:rPr>
              <w:t xml:space="preserve"> that the EASC Team </w:t>
            </w:r>
            <w:r w:rsidRPr="00FB33FC">
              <w:rPr>
                <w:rFonts w:ascii="Verdana" w:hAnsi="Verdana" w:cs="Arial"/>
              </w:rPr>
              <w:t>continue to work with health board engagement, communication and service change leads throughout the engagement process</w:t>
            </w:r>
            <w:r w:rsidRPr="00FB33FC">
              <w:rPr>
                <w:rFonts w:ascii="Verdana" w:hAnsi="Verdana" w:cs="Arial"/>
                <w:bCs/>
              </w:rPr>
              <w:t>.</w:t>
            </w:r>
          </w:p>
          <w:p w14:paraId="76C40BC9" w14:textId="5BF8A3BA" w:rsidR="00B1709C" w:rsidRPr="00784C1B" w:rsidRDefault="00B1709C" w:rsidP="00FB33FC">
            <w:pPr>
              <w:pStyle w:val="ListParagraph"/>
              <w:numPr>
                <w:ilvl w:val="0"/>
                <w:numId w:val="21"/>
              </w:numPr>
              <w:contextualSpacing/>
              <w:jc w:val="both"/>
              <w:rPr>
                <w:rFonts w:ascii="Verdana" w:hAnsi="Verdana"/>
              </w:rPr>
            </w:pPr>
          </w:p>
        </w:tc>
        <w:tc>
          <w:tcPr>
            <w:tcW w:w="1764" w:type="dxa"/>
          </w:tcPr>
          <w:p w14:paraId="760534DD" w14:textId="77777777" w:rsidR="00B1709C" w:rsidRDefault="00B1709C" w:rsidP="00513BC9">
            <w:pPr>
              <w:jc w:val="center"/>
              <w:outlineLvl w:val="0"/>
              <w:rPr>
                <w:rFonts w:ascii="Verdana" w:hAnsi="Verdana" w:cs="Tahoma"/>
                <w:bCs/>
                <w:color w:val="000000"/>
              </w:rPr>
            </w:pPr>
          </w:p>
          <w:p w14:paraId="208F0A01" w14:textId="77777777" w:rsidR="00513BC9" w:rsidRDefault="00513BC9" w:rsidP="00513BC9">
            <w:pPr>
              <w:jc w:val="center"/>
              <w:outlineLvl w:val="0"/>
              <w:rPr>
                <w:rFonts w:ascii="Verdana" w:hAnsi="Verdana" w:cs="Tahoma"/>
                <w:bCs/>
                <w:color w:val="000000"/>
              </w:rPr>
            </w:pPr>
          </w:p>
          <w:p w14:paraId="7ACF7578" w14:textId="77777777" w:rsidR="00513BC9" w:rsidRDefault="00513BC9" w:rsidP="00513BC9">
            <w:pPr>
              <w:jc w:val="center"/>
              <w:outlineLvl w:val="0"/>
              <w:rPr>
                <w:rFonts w:ascii="Verdana" w:hAnsi="Verdana" w:cs="Tahoma"/>
                <w:bCs/>
                <w:color w:val="000000"/>
              </w:rPr>
            </w:pPr>
          </w:p>
          <w:p w14:paraId="6E01264D" w14:textId="77777777" w:rsidR="00513BC9" w:rsidRDefault="00513BC9" w:rsidP="00513BC9">
            <w:pPr>
              <w:jc w:val="center"/>
              <w:outlineLvl w:val="0"/>
              <w:rPr>
                <w:rFonts w:ascii="Verdana" w:hAnsi="Verdana" w:cs="Tahoma"/>
                <w:bCs/>
                <w:color w:val="000000"/>
              </w:rPr>
            </w:pPr>
          </w:p>
          <w:p w14:paraId="290FAC70" w14:textId="77777777" w:rsidR="00513BC9" w:rsidRDefault="00513BC9" w:rsidP="00513BC9">
            <w:pPr>
              <w:jc w:val="center"/>
              <w:outlineLvl w:val="0"/>
              <w:rPr>
                <w:rFonts w:ascii="Verdana" w:hAnsi="Verdana" w:cs="Tahoma"/>
                <w:bCs/>
                <w:color w:val="000000"/>
              </w:rPr>
            </w:pPr>
          </w:p>
          <w:p w14:paraId="7DA29991" w14:textId="77777777" w:rsidR="00513BC9" w:rsidRDefault="00513BC9" w:rsidP="00513BC9">
            <w:pPr>
              <w:jc w:val="center"/>
              <w:outlineLvl w:val="0"/>
              <w:rPr>
                <w:rFonts w:ascii="Verdana" w:hAnsi="Verdana" w:cs="Tahoma"/>
                <w:bCs/>
                <w:color w:val="000000"/>
              </w:rPr>
            </w:pPr>
          </w:p>
          <w:p w14:paraId="7332B17D" w14:textId="77777777" w:rsidR="00513BC9" w:rsidRDefault="00513BC9" w:rsidP="00513BC9">
            <w:pPr>
              <w:jc w:val="center"/>
              <w:outlineLvl w:val="0"/>
              <w:rPr>
                <w:rFonts w:ascii="Verdana" w:hAnsi="Verdana" w:cs="Tahoma"/>
                <w:bCs/>
                <w:color w:val="000000"/>
              </w:rPr>
            </w:pPr>
          </w:p>
          <w:p w14:paraId="17048219" w14:textId="77777777" w:rsidR="00513BC9" w:rsidRDefault="00513BC9" w:rsidP="00513BC9">
            <w:pPr>
              <w:jc w:val="center"/>
              <w:outlineLvl w:val="0"/>
              <w:rPr>
                <w:rFonts w:ascii="Verdana" w:hAnsi="Verdana" w:cs="Tahoma"/>
                <w:bCs/>
                <w:color w:val="000000"/>
              </w:rPr>
            </w:pPr>
          </w:p>
          <w:p w14:paraId="45523E35" w14:textId="77777777" w:rsidR="00513BC9" w:rsidRDefault="00513BC9" w:rsidP="00513BC9">
            <w:pPr>
              <w:jc w:val="center"/>
              <w:outlineLvl w:val="0"/>
              <w:rPr>
                <w:rFonts w:ascii="Verdana" w:hAnsi="Verdana" w:cs="Tahoma"/>
                <w:bCs/>
                <w:color w:val="000000"/>
              </w:rPr>
            </w:pPr>
          </w:p>
          <w:p w14:paraId="6FE20E56" w14:textId="77777777" w:rsidR="00513BC9" w:rsidRDefault="00513BC9" w:rsidP="00513BC9">
            <w:pPr>
              <w:jc w:val="center"/>
              <w:outlineLvl w:val="0"/>
              <w:rPr>
                <w:rFonts w:ascii="Verdana" w:hAnsi="Verdana" w:cs="Tahoma"/>
                <w:bCs/>
                <w:color w:val="000000"/>
              </w:rPr>
            </w:pPr>
          </w:p>
          <w:p w14:paraId="76FC7F56" w14:textId="77777777" w:rsidR="00513BC9" w:rsidRDefault="00513BC9" w:rsidP="00513BC9">
            <w:pPr>
              <w:jc w:val="center"/>
              <w:outlineLvl w:val="0"/>
              <w:rPr>
                <w:rFonts w:ascii="Verdana" w:hAnsi="Verdana" w:cs="Tahoma"/>
                <w:bCs/>
                <w:color w:val="000000"/>
              </w:rPr>
            </w:pPr>
          </w:p>
          <w:p w14:paraId="5EB65DB7" w14:textId="77777777" w:rsidR="00513BC9" w:rsidRDefault="00513BC9" w:rsidP="00513BC9">
            <w:pPr>
              <w:jc w:val="center"/>
              <w:outlineLvl w:val="0"/>
              <w:rPr>
                <w:rFonts w:ascii="Verdana" w:hAnsi="Verdana" w:cs="Tahoma"/>
                <w:bCs/>
                <w:color w:val="000000"/>
              </w:rPr>
            </w:pPr>
          </w:p>
          <w:p w14:paraId="55D13024" w14:textId="77777777" w:rsidR="00513BC9" w:rsidRDefault="00513BC9" w:rsidP="00513BC9">
            <w:pPr>
              <w:jc w:val="center"/>
              <w:outlineLvl w:val="0"/>
              <w:rPr>
                <w:rFonts w:ascii="Verdana" w:hAnsi="Verdana" w:cs="Tahoma"/>
                <w:bCs/>
                <w:color w:val="000000"/>
              </w:rPr>
            </w:pPr>
          </w:p>
          <w:p w14:paraId="49E98591" w14:textId="77777777" w:rsidR="00513BC9" w:rsidRDefault="00513BC9" w:rsidP="00513BC9">
            <w:pPr>
              <w:jc w:val="center"/>
              <w:outlineLvl w:val="0"/>
              <w:rPr>
                <w:rFonts w:ascii="Verdana" w:hAnsi="Verdana" w:cs="Tahoma"/>
                <w:bCs/>
                <w:color w:val="000000"/>
              </w:rPr>
            </w:pPr>
          </w:p>
          <w:p w14:paraId="4232F623" w14:textId="77777777" w:rsidR="00513BC9" w:rsidRDefault="00513BC9" w:rsidP="00513BC9">
            <w:pPr>
              <w:jc w:val="center"/>
              <w:outlineLvl w:val="0"/>
              <w:rPr>
                <w:rFonts w:ascii="Verdana" w:hAnsi="Verdana" w:cs="Tahoma"/>
                <w:bCs/>
                <w:color w:val="000000"/>
              </w:rPr>
            </w:pPr>
          </w:p>
          <w:p w14:paraId="414DF522" w14:textId="77777777" w:rsidR="00513BC9" w:rsidRDefault="00513BC9" w:rsidP="00513BC9">
            <w:pPr>
              <w:jc w:val="center"/>
              <w:outlineLvl w:val="0"/>
              <w:rPr>
                <w:rFonts w:ascii="Verdana" w:hAnsi="Verdana" w:cs="Tahoma"/>
                <w:bCs/>
                <w:color w:val="000000"/>
              </w:rPr>
            </w:pPr>
          </w:p>
          <w:p w14:paraId="38791D89" w14:textId="77777777" w:rsidR="00513BC9" w:rsidRDefault="00513BC9" w:rsidP="00513BC9">
            <w:pPr>
              <w:jc w:val="center"/>
              <w:outlineLvl w:val="0"/>
              <w:rPr>
                <w:rFonts w:ascii="Verdana" w:hAnsi="Verdana" w:cs="Tahoma"/>
                <w:bCs/>
                <w:color w:val="000000"/>
              </w:rPr>
            </w:pPr>
          </w:p>
          <w:p w14:paraId="4E3C9F14" w14:textId="77777777" w:rsidR="00513BC9" w:rsidRDefault="00513BC9" w:rsidP="00513BC9">
            <w:pPr>
              <w:jc w:val="center"/>
              <w:outlineLvl w:val="0"/>
              <w:rPr>
                <w:rFonts w:ascii="Verdana" w:hAnsi="Verdana" w:cs="Tahoma"/>
                <w:bCs/>
                <w:color w:val="000000"/>
              </w:rPr>
            </w:pPr>
          </w:p>
          <w:p w14:paraId="1977AFD2" w14:textId="77777777" w:rsidR="00513BC9" w:rsidRDefault="00513BC9" w:rsidP="00513BC9">
            <w:pPr>
              <w:jc w:val="center"/>
              <w:outlineLvl w:val="0"/>
              <w:rPr>
                <w:rFonts w:ascii="Verdana" w:hAnsi="Verdana" w:cs="Tahoma"/>
                <w:bCs/>
                <w:color w:val="000000"/>
              </w:rPr>
            </w:pPr>
          </w:p>
          <w:p w14:paraId="76360630" w14:textId="77777777" w:rsidR="00513BC9" w:rsidRDefault="00513BC9" w:rsidP="00513BC9">
            <w:pPr>
              <w:jc w:val="center"/>
              <w:outlineLvl w:val="0"/>
              <w:rPr>
                <w:rFonts w:ascii="Verdana" w:hAnsi="Verdana" w:cs="Tahoma"/>
                <w:bCs/>
                <w:color w:val="000000"/>
              </w:rPr>
            </w:pPr>
          </w:p>
          <w:p w14:paraId="1E5A7FBD" w14:textId="77777777" w:rsidR="00513BC9" w:rsidRDefault="00513BC9" w:rsidP="00513BC9">
            <w:pPr>
              <w:jc w:val="center"/>
              <w:outlineLvl w:val="0"/>
              <w:rPr>
                <w:rFonts w:ascii="Verdana" w:hAnsi="Verdana" w:cs="Tahoma"/>
                <w:bCs/>
                <w:color w:val="000000"/>
              </w:rPr>
            </w:pPr>
          </w:p>
          <w:p w14:paraId="76910B2B" w14:textId="77777777" w:rsidR="00513BC9" w:rsidRDefault="00513BC9" w:rsidP="00513BC9">
            <w:pPr>
              <w:jc w:val="center"/>
              <w:outlineLvl w:val="0"/>
              <w:rPr>
                <w:rFonts w:ascii="Verdana" w:hAnsi="Verdana" w:cs="Tahoma"/>
                <w:bCs/>
                <w:color w:val="000000"/>
              </w:rPr>
            </w:pPr>
          </w:p>
          <w:p w14:paraId="3326214E" w14:textId="77777777" w:rsidR="00513BC9" w:rsidRDefault="00513BC9" w:rsidP="00513BC9">
            <w:pPr>
              <w:jc w:val="center"/>
              <w:outlineLvl w:val="0"/>
              <w:rPr>
                <w:rFonts w:ascii="Verdana" w:hAnsi="Verdana" w:cs="Tahoma"/>
                <w:bCs/>
                <w:color w:val="000000"/>
              </w:rPr>
            </w:pPr>
          </w:p>
          <w:p w14:paraId="02376405" w14:textId="77777777" w:rsidR="00513BC9" w:rsidRDefault="00513BC9" w:rsidP="00513BC9">
            <w:pPr>
              <w:jc w:val="center"/>
              <w:outlineLvl w:val="0"/>
              <w:rPr>
                <w:rFonts w:ascii="Verdana" w:hAnsi="Verdana" w:cs="Tahoma"/>
                <w:bCs/>
                <w:color w:val="000000"/>
              </w:rPr>
            </w:pPr>
          </w:p>
          <w:p w14:paraId="2C9AB735" w14:textId="77777777" w:rsidR="00513BC9" w:rsidRDefault="00513BC9" w:rsidP="00513BC9">
            <w:pPr>
              <w:jc w:val="center"/>
              <w:outlineLvl w:val="0"/>
              <w:rPr>
                <w:rFonts w:ascii="Verdana" w:hAnsi="Verdana" w:cs="Tahoma"/>
                <w:bCs/>
                <w:color w:val="000000"/>
              </w:rPr>
            </w:pPr>
          </w:p>
          <w:p w14:paraId="4B7DC49F" w14:textId="77777777" w:rsidR="00513BC9" w:rsidRDefault="00513BC9" w:rsidP="00513BC9">
            <w:pPr>
              <w:jc w:val="center"/>
              <w:outlineLvl w:val="0"/>
              <w:rPr>
                <w:rFonts w:ascii="Verdana" w:hAnsi="Verdana" w:cs="Tahoma"/>
                <w:bCs/>
                <w:color w:val="000000"/>
              </w:rPr>
            </w:pPr>
          </w:p>
          <w:p w14:paraId="430534B9" w14:textId="77777777" w:rsidR="00513BC9" w:rsidRDefault="00513BC9" w:rsidP="00513BC9">
            <w:pPr>
              <w:jc w:val="center"/>
              <w:outlineLvl w:val="0"/>
              <w:rPr>
                <w:rFonts w:ascii="Verdana" w:hAnsi="Verdana" w:cs="Tahoma"/>
                <w:bCs/>
                <w:color w:val="000000"/>
              </w:rPr>
            </w:pPr>
          </w:p>
          <w:p w14:paraId="41401739" w14:textId="77777777" w:rsidR="00513BC9" w:rsidRDefault="00513BC9" w:rsidP="00513BC9">
            <w:pPr>
              <w:jc w:val="center"/>
              <w:outlineLvl w:val="0"/>
              <w:rPr>
                <w:rFonts w:ascii="Verdana" w:hAnsi="Verdana" w:cs="Tahoma"/>
                <w:bCs/>
                <w:color w:val="000000"/>
              </w:rPr>
            </w:pPr>
          </w:p>
          <w:p w14:paraId="511551AC" w14:textId="77777777" w:rsidR="00513BC9" w:rsidRDefault="00513BC9" w:rsidP="00513BC9">
            <w:pPr>
              <w:jc w:val="center"/>
              <w:outlineLvl w:val="0"/>
              <w:rPr>
                <w:rFonts w:ascii="Verdana" w:hAnsi="Verdana" w:cs="Tahoma"/>
                <w:bCs/>
                <w:color w:val="000000"/>
              </w:rPr>
            </w:pPr>
          </w:p>
          <w:p w14:paraId="12656B0D" w14:textId="77777777" w:rsidR="00513BC9" w:rsidRDefault="00513BC9" w:rsidP="00513BC9">
            <w:pPr>
              <w:jc w:val="center"/>
              <w:outlineLvl w:val="0"/>
              <w:rPr>
                <w:rFonts w:ascii="Verdana" w:hAnsi="Verdana" w:cs="Tahoma"/>
                <w:bCs/>
                <w:color w:val="000000"/>
              </w:rPr>
            </w:pPr>
          </w:p>
          <w:p w14:paraId="364D7C3E" w14:textId="77777777" w:rsidR="00911523" w:rsidRDefault="00911523" w:rsidP="00513BC9">
            <w:pPr>
              <w:jc w:val="center"/>
              <w:outlineLvl w:val="0"/>
              <w:rPr>
                <w:rFonts w:ascii="Verdana" w:hAnsi="Verdana" w:cs="Tahoma"/>
                <w:bCs/>
                <w:color w:val="000000"/>
              </w:rPr>
            </w:pPr>
          </w:p>
          <w:p w14:paraId="175BCBE6" w14:textId="77777777" w:rsidR="00911523" w:rsidRDefault="00911523" w:rsidP="00513BC9">
            <w:pPr>
              <w:jc w:val="center"/>
              <w:outlineLvl w:val="0"/>
              <w:rPr>
                <w:rFonts w:ascii="Verdana" w:hAnsi="Verdana" w:cs="Tahoma"/>
                <w:bCs/>
                <w:color w:val="000000"/>
              </w:rPr>
            </w:pPr>
          </w:p>
          <w:p w14:paraId="0EA34E24" w14:textId="77777777" w:rsidR="00911523" w:rsidRDefault="00911523" w:rsidP="00513BC9">
            <w:pPr>
              <w:jc w:val="center"/>
              <w:outlineLvl w:val="0"/>
              <w:rPr>
                <w:rFonts w:ascii="Verdana" w:hAnsi="Verdana" w:cs="Tahoma"/>
                <w:bCs/>
                <w:color w:val="000000"/>
              </w:rPr>
            </w:pPr>
          </w:p>
          <w:p w14:paraId="5F444414" w14:textId="77777777" w:rsidR="00911523" w:rsidRDefault="00911523" w:rsidP="00513BC9">
            <w:pPr>
              <w:jc w:val="center"/>
              <w:outlineLvl w:val="0"/>
              <w:rPr>
                <w:rFonts w:ascii="Verdana" w:hAnsi="Verdana" w:cs="Tahoma"/>
                <w:bCs/>
                <w:color w:val="000000"/>
              </w:rPr>
            </w:pPr>
          </w:p>
          <w:p w14:paraId="3A76E3BB" w14:textId="77777777" w:rsidR="00911523" w:rsidRDefault="00911523" w:rsidP="00513BC9">
            <w:pPr>
              <w:jc w:val="center"/>
              <w:outlineLvl w:val="0"/>
              <w:rPr>
                <w:rFonts w:ascii="Verdana" w:hAnsi="Verdana" w:cs="Tahoma"/>
                <w:bCs/>
                <w:color w:val="000000"/>
              </w:rPr>
            </w:pPr>
          </w:p>
          <w:p w14:paraId="10AB8288" w14:textId="77777777" w:rsidR="00911523" w:rsidRDefault="00911523" w:rsidP="00513BC9">
            <w:pPr>
              <w:jc w:val="center"/>
              <w:outlineLvl w:val="0"/>
              <w:rPr>
                <w:rFonts w:ascii="Verdana" w:hAnsi="Verdana" w:cs="Tahoma"/>
                <w:bCs/>
                <w:color w:val="000000"/>
              </w:rPr>
            </w:pPr>
          </w:p>
          <w:p w14:paraId="14AB304F" w14:textId="77777777" w:rsidR="00911523" w:rsidRDefault="00911523" w:rsidP="00513BC9">
            <w:pPr>
              <w:jc w:val="center"/>
              <w:outlineLvl w:val="0"/>
              <w:rPr>
                <w:rFonts w:ascii="Verdana" w:hAnsi="Verdana" w:cs="Tahoma"/>
                <w:bCs/>
                <w:color w:val="000000"/>
              </w:rPr>
            </w:pPr>
          </w:p>
          <w:p w14:paraId="5A0519BA" w14:textId="0650D244" w:rsidR="00911523" w:rsidRPr="000521B3" w:rsidRDefault="00911523" w:rsidP="00513BC9">
            <w:pPr>
              <w:jc w:val="center"/>
              <w:outlineLvl w:val="0"/>
              <w:rPr>
                <w:rFonts w:ascii="Verdana" w:hAnsi="Verdana" w:cs="Tahoma"/>
                <w:bCs/>
                <w:color w:val="000000"/>
              </w:rPr>
            </w:pPr>
          </w:p>
        </w:tc>
      </w:tr>
      <w:tr w:rsidR="00B1709C" w:rsidRPr="000521B3" w14:paraId="1226D650" w14:textId="77777777" w:rsidTr="00A50AF5">
        <w:trPr>
          <w:trHeight w:val="43"/>
        </w:trPr>
        <w:tc>
          <w:tcPr>
            <w:tcW w:w="988" w:type="dxa"/>
          </w:tcPr>
          <w:p w14:paraId="2D44A72B" w14:textId="37AB7EA1"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CC6FEF">
              <w:rPr>
                <w:rFonts w:ascii="Verdana" w:hAnsi="Verdana" w:cs="Tahoma"/>
                <w:color w:val="000000"/>
                <w:sz w:val="20"/>
              </w:rPr>
              <w:t>5</w:t>
            </w:r>
            <w:r w:rsidR="00911523">
              <w:rPr>
                <w:rFonts w:ascii="Verdana" w:hAnsi="Verdana" w:cs="Tahoma"/>
                <w:color w:val="000000"/>
                <w:sz w:val="20"/>
              </w:rPr>
              <w:t>3</w:t>
            </w:r>
          </w:p>
        </w:tc>
        <w:tc>
          <w:tcPr>
            <w:tcW w:w="8056" w:type="dxa"/>
          </w:tcPr>
          <w:p w14:paraId="2AA98EAB" w14:textId="77777777" w:rsidR="00B1709C" w:rsidRDefault="00B1709C" w:rsidP="00B1709C">
            <w:pPr>
              <w:jc w:val="both"/>
              <w:outlineLvl w:val="0"/>
              <w:rPr>
                <w:rFonts w:ascii="Verdana" w:hAnsi="Verdana" w:cs="Tahoma"/>
                <w:b/>
                <w:bCs/>
              </w:rPr>
            </w:pPr>
            <w:r>
              <w:rPr>
                <w:rFonts w:ascii="Verdana" w:hAnsi="Verdana" w:cs="Tahoma"/>
                <w:b/>
                <w:bCs/>
              </w:rPr>
              <w:t>WELSH AMBULANCE SERVICES NHS TRUST REPORTS</w:t>
            </w:r>
          </w:p>
          <w:p w14:paraId="4BE76FBF" w14:textId="77777777" w:rsidR="00B1709C" w:rsidRDefault="00B1709C" w:rsidP="00B1709C">
            <w:pPr>
              <w:jc w:val="both"/>
              <w:outlineLvl w:val="0"/>
              <w:rPr>
                <w:rFonts w:ascii="Verdana" w:hAnsi="Verdana" w:cs="Tahoma"/>
                <w:b/>
                <w:bCs/>
              </w:rPr>
            </w:pPr>
          </w:p>
          <w:p w14:paraId="01B6E4B5" w14:textId="2E194FD6" w:rsidR="00911523" w:rsidRDefault="00B1709C" w:rsidP="00B1709C">
            <w:pPr>
              <w:jc w:val="both"/>
              <w:outlineLvl w:val="0"/>
              <w:rPr>
                <w:rFonts w:ascii="Verdana" w:hAnsi="Verdana" w:cs="Tahoma"/>
              </w:rPr>
            </w:pPr>
            <w:r>
              <w:rPr>
                <w:rFonts w:ascii="Verdana" w:hAnsi="Verdana" w:cs="Tahoma"/>
              </w:rPr>
              <w:t xml:space="preserve">The Welsh Ambulance Services NHS Trust (WAST) </w:t>
            </w:r>
            <w:r w:rsidR="00CC6FEF">
              <w:rPr>
                <w:rFonts w:ascii="Verdana" w:hAnsi="Verdana" w:cs="Tahoma"/>
              </w:rPr>
              <w:t xml:space="preserve">Provider Report </w:t>
            </w:r>
            <w:r>
              <w:rPr>
                <w:rFonts w:ascii="Verdana" w:hAnsi="Verdana" w:cs="Tahoma"/>
              </w:rPr>
              <w:t>w</w:t>
            </w:r>
            <w:r w:rsidR="00CC6FEF">
              <w:rPr>
                <w:rFonts w:ascii="Verdana" w:hAnsi="Verdana" w:cs="Tahoma"/>
              </w:rPr>
              <w:t>as</w:t>
            </w:r>
            <w:r>
              <w:rPr>
                <w:rFonts w:ascii="Verdana" w:hAnsi="Verdana" w:cs="Tahoma"/>
              </w:rPr>
              <w:t xml:space="preserve"> received. </w:t>
            </w:r>
          </w:p>
          <w:p w14:paraId="17284500" w14:textId="163531EA" w:rsidR="00B1709C" w:rsidRDefault="00B1709C" w:rsidP="00B1709C">
            <w:pPr>
              <w:jc w:val="both"/>
              <w:outlineLvl w:val="0"/>
              <w:rPr>
                <w:rFonts w:ascii="Verdana" w:hAnsi="Verdana" w:cs="Tahoma"/>
                <w:bCs/>
              </w:rPr>
            </w:pPr>
          </w:p>
          <w:p w14:paraId="2C2168E0" w14:textId="77777777" w:rsidR="00F06D9C" w:rsidRDefault="00CC6FEF" w:rsidP="00B1709C">
            <w:pPr>
              <w:jc w:val="both"/>
              <w:outlineLvl w:val="0"/>
              <w:rPr>
                <w:rFonts w:ascii="Verdana" w:hAnsi="Verdana" w:cs="Tahoma"/>
                <w:bCs/>
              </w:rPr>
            </w:pPr>
            <w:r>
              <w:rPr>
                <w:rFonts w:ascii="Verdana" w:hAnsi="Verdana" w:cs="Tahoma"/>
                <w:bCs/>
              </w:rPr>
              <w:t xml:space="preserve">In presenting the report, Jason Killens reflected on the </w:t>
            </w:r>
            <w:r w:rsidR="008D67AF">
              <w:rPr>
                <w:rFonts w:ascii="Verdana" w:hAnsi="Verdana" w:cs="Tahoma"/>
                <w:bCs/>
              </w:rPr>
              <w:t>earlier</w:t>
            </w:r>
            <w:r>
              <w:rPr>
                <w:rFonts w:ascii="Verdana" w:hAnsi="Verdana" w:cs="Tahoma"/>
                <w:bCs/>
              </w:rPr>
              <w:t xml:space="preserve"> discussion in relation to performance and in particular to the red performance target. </w:t>
            </w:r>
          </w:p>
          <w:p w14:paraId="424D4AE6" w14:textId="77777777" w:rsidR="00F06D9C" w:rsidRDefault="00F06D9C" w:rsidP="00B1709C">
            <w:pPr>
              <w:jc w:val="both"/>
              <w:outlineLvl w:val="0"/>
              <w:rPr>
                <w:rFonts w:ascii="Verdana" w:hAnsi="Verdana" w:cs="Tahoma"/>
                <w:bCs/>
              </w:rPr>
            </w:pPr>
          </w:p>
          <w:p w14:paraId="57DCA1C1" w14:textId="77777777" w:rsidR="00F06D9C" w:rsidRDefault="00F06D9C" w:rsidP="00B1709C">
            <w:pPr>
              <w:jc w:val="both"/>
              <w:outlineLvl w:val="0"/>
              <w:rPr>
                <w:rFonts w:ascii="Verdana" w:hAnsi="Verdana" w:cs="Tahoma"/>
                <w:bCs/>
              </w:rPr>
            </w:pPr>
          </w:p>
          <w:p w14:paraId="2ED52CB9" w14:textId="77777777" w:rsidR="00F06D9C" w:rsidRDefault="00F06D9C" w:rsidP="00B1709C">
            <w:pPr>
              <w:jc w:val="both"/>
              <w:outlineLvl w:val="0"/>
              <w:rPr>
                <w:rFonts w:ascii="Verdana" w:hAnsi="Verdana" w:cs="Tahoma"/>
                <w:bCs/>
              </w:rPr>
            </w:pPr>
          </w:p>
          <w:p w14:paraId="765A74FB" w14:textId="77777777" w:rsidR="00F06D9C" w:rsidRDefault="00F06D9C" w:rsidP="00B1709C">
            <w:pPr>
              <w:jc w:val="both"/>
              <w:outlineLvl w:val="0"/>
              <w:rPr>
                <w:rFonts w:ascii="Verdana" w:hAnsi="Verdana" w:cs="Tahoma"/>
                <w:bCs/>
              </w:rPr>
            </w:pPr>
          </w:p>
          <w:p w14:paraId="11C897B5" w14:textId="43217A37" w:rsidR="00CC6FEF" w:rsidRDefault="00CC6FEF" w:rsidP="00B1709C">
            <w:pPr>
              <w:jc w:val="both"/>
              <w:outlineLvl w:val="0"/>
              <w:rPr>
                <w:rFonts w:ascii="Verdana" w:hAnsi="Verdana" w:cs="Tahoma"/>
                <w:bCs/>
              </w:rPr>
            </w:pPr>
            <w:r>
              <w:rPr>
                <w:rFonts w:ascii="Verdana" w:hAnsi="Verdana" w:cs="Tahoma"/>
                <w:bCs/>
              </w:rPr>
              <w:lastRenderedPageBreak/>
              <w:t>Members noted</w:t>
            </w:r>
          </w:p>
          <w:p w14:paraId="2ABBFAF6" w14:textId="6A7E0A01" w:rsidR="00EA64CD" w:rsidRDefault="00CC6FEF" w:rsidP="00EA64CD">
            <w:pPr>
              <w:numPr>
                <w:ilvl w:val="0"/>
                <w:numId w:val="4"/>
              </w:numPr>
              <w:ind w:left="324" w:hanging="284"/>
              <w:jc w:val="both"/>
              <w:rPr>
                <w:rFonts w:ascii="Verdana" w:hAnsi="Verdana" w:cs="Tahoma"/>
                <w:bCs/>
              </w:rPr>
            </w:pPr>
            <w:r w:rsidRPr="00CC6FEF">
              <w:rPr>
                <w:rFonts w:ascii="Verdana" w:hAnsi="Verdana" w:cs="Tahoma"/>
                <w:bCs/>
              </w:rPr>
              <w:t>Th</w:t>
            </w:r>
            <w:r>
              <w:rPr>
                <w:rFonts w:ascii="Verdana" w:hAnsi="Verdana" w:cs="Tahoma"/>
                <w:bCs/>
              </w:rPr>
              <w:t>e ongoing roll out of the Cymru High Acuity Response Units (CHARU)</w:t>
            </w:r>
            <w:r w:rsidR="008D67AF">
              <w:rPr>
                <w:rFonts w:ascii="Verdana" w:hAnsi="Verdana" w:cs="Tahoma"/>
                <w:bCs/>
              </w:rPr>
              <w:t>,</w:t>
            </w:r>
            <w:r w:rsidR="00EA64CD">
              <w:rPr>
                <w:rFonts w:ascii="Verdana" w:hAnsi="Verdana" w:cs="Tahoma"/>
                <w:bCs/>
              </w:rPr>
              <w:t xml:space="preserve"> where good progress was being made and training planned, a further 100 staff had been identified as required and some recruitment would be needed to balance the overall establishment</w:t>
            </w:r>
          </w:p>
          <w:p w14:paraId="26088C69" w14:textId="07B61953" w:rsidR="00EA64CD" w:rsidRDefault="00EA64CD" w:rsidP="00EA64CD">
            <w:pPr>
              <w:numPr>
                <w:ilvl w:val="0"/>
                <w:numId w:val="4"/>
              </w:numPr>
              <w:ind w:left="324" w:hanging="284"/>
              <w:jc w:val="both"/>
              <w:rPr>
                <w:rFonts w:ascii="Verdana" w:hAnsi="Verdana" w:cs="Tahoma"/>
                <w:bCs/>
              </w:rPr>
            </w:pPr>
            <w:r>
              <w:rPr>
                <w:rFonts w:ascii="Verdana" w:hAnsi="Verdana" w:cs="Tahoma"/>
                <w:bCs/>
              </w:rPr>
              <w:t>The improvement to the sickness absence trajectory</w:t>
            </w:r>
          </w:p>
          <w:p w14:paraId="6FF62751" w14:textId="2099FB80" w:rsidR="00EA64CD" w:rsidRDefault="00EA64CD" w:rsidP="00EA64CD">
            <w:pPr>
              <w:numPr>
                <w:ilvl w:val="0"/>
                <w:numId w:val="4"/>
              </w:numPr>
              <w:ind w:left="324" w:hanging="284"/>
              <w:jc w:val="both"/>
              <w:rPr>
                <w:rFonts w:ascii="Verdana" w:hAnsi="Verdana" w:cs="Tahoma"/>
                <w:bCs/>
              </w:rPr>
            </w:pPr>
            <w:r>
              <w:rPr>
                <w:rFonts w:ascii="Verdana" w:hAnsi="Verdana" w:cs="Tahoma"/>
                <w:bCs/>
              </w:rPr>
              <w:t>The achievement of the ‘consult and close’ where the rate had improved from 15% to 17%</w:t>
            </w:r>
          </w:p>
          <w:p w14:paraId="4E52274E" w14:textId="0052A940" w:rsidR="00EA64CD" w:rsidRDefault="00EA64CD" w:rsidP="00EA64CD">
            <w:pPr>
              <w:numPr>
                <w:ilvl w:val="0"/>
                <w:numId w:val="4"/>
              </w:numPr>
              <w:ind w:left="324" w:hanging="284"/>
              <w:jc w:val="both"/>
              <w:rPr>
                <w:rFonts w:ascii="Verdana" w:hAnsi="Verdana" w:cs="Tahoma"/>
                <w:bCs/>
              </w:rPr>
            </w:pPr>
            <w:r>
              <w:rPr>
                <w:rFonts w:ascii="Verdana" w:hAnsi="Verdana" w:cs="Tahoma"/>
                <w:bCs/>
              </w:rPr>
              <w:t>Ongoing work related to the exposure to diesel fumes whilst queueing outside EDs, in winter for heating and summer for air conditioning. This had been monitored by an external organisation and was found to be within the safe legal limit but remained unpleasant for staff and patients (and impacted some EDs as well)</w:t>
            </w:r>
          </w:p>
          <w:p w14:paraId="5338C295" w14:textId="5DC964A8" w:rsidR="00EA64CD" w:rsidRDefault="00EA64CD" w:rsidP="00EA64CD">
            <w:pPr>
              <w:numPr>
                <w:ilvl w:val="0"/>
                <w:numId w:val="4"/>
              </w:numPr>
              <w:ind w:left="324" w:hanging="284"/>
              <w:jc w:val="both"/>
              <w:rPr>
                <w:rFonts w:ascii="Verdana" w:hAnsi="Verdana" w:cs="Tahoma"/>
                <w:bCs/>
              </w:rPr>
            </w:pPr>
            <w:r>
              <w:rPr>
                <w:rFonts w:ascii="Verdana" w:hAnsi="Verdana" w:cs="Tahoma"/>
                <w:bCs/>
              </w:rPr>
              <w:t>Good news in relation to the implementation of the new control room system for 999 calls</w:t>
            </w:r>
            <w:r w:rsidR="008D67AF">
              <w:rPr>
                <w:rFonts w:ascii="Verdana" w:hAnsi="Verdana" w:cs="Tahoma"/>
                <w:bCs/>
              </w:rPr>
              <w:t xml:space="preserve"> - </w:t>
            </w:r>
            <w:r>
              <w:rPr>
                <w:rFonts w:ascii="Verdana" w:hAnsi="Verdana" w:cs="Tahoma"/>
                <w:bCs/>
              </w:rPr>
              <w:t>this had gone smoothly.</w:t>
            </w:r>
          </w:p>
          <w:p w14:paraId="2DD5C118" w14:textId="170B5603" w:rsidR="00EA64CD" w:rsidRPr="00EA64CD" w:rsidRDefault="00EA64CD" w:rsidP="00EA64CD">
            <w:pPr>
              <w:numPr>
                <w:ilvl w:val="0"/>
                <w:numId w:val="4"/>
              </w:numPr>
              <w:ind w:left="324" w:hanging="284"/>
              <w:jc w:val="both"/>
              <w:rPr>
                <w:rFonts w:ascii="Verdana" w:hAnsi="Verdana" w:cs="Tahoma"/>
                <w:bCs/>
              </w:rPr>
            </w:pPr>
            <w:r>
              <w:rPr>
                <w:rFonts w:ascii="Verdana" w:hAnsi="Verdana" w:cs="Tahoma"/>
                <w:bCs/>
              </w:rPr>
              <w:t xml:space="preserve">The use of ‘Penthrox’ for pain relief which could also </w:t>
            </w:r>
            <w:r w:rsidR="00E00A9C">
              <w:rPr>
                <w:rFonts w:ascii="Verdana" w:hAnsi="Verdana" w:cs="Tahoma"/>
                <w:bCs/>
              </w:rPr>
              <w:t xml:space="preserve">now </w:t>
            </w:r>
            <w:r>
              <w:rPr>
                <w:rFonts w:ascii="Verdana" w:hAnsi="Verdana" w:cs="Tahoma"/>
                <w:bCs/>
              </w:rPr>
              <w:t xml:space="preserve">be used by the </w:t>
            </w:r>
            <w:r w:rsidR="00E00A9C">
              <w:rPr>
                <w:rFonts w:ascii="Verdana" w:hAnsi="Verdana" w:cs="Tahoma"/>
                <w:bCs/>
              </w:rPr>
              <w:t>Community First Responders (CFRs)</w:t>
            </w:r>
            <w:r>
              <w:rPr>
                <w:rFonts w:ascii="Verdana" w:hAnsi="Verdana" w:cs="Tahoma"/>
                <w:bCs/>
              </w:rPr>
              <w:t>;</w:t>
            </w:r>
            <w:r w:rsidR="00E00A9C">
              <w:rPr>
                <w:rFonts w:ascii="Verdana" w:hAnsi="Verdana" w:cs="Tahoma"/>
                <w:bCs/>
              </w:rPr>
              <w:t xml:space="preserve"> this</w:t>
            </w:r>
            <w:r>
              <w:rPr>
                <w:rFonts w:ascii="Verdana" w:hAnsi="Verdana" w:cs="Tahoma"/>
                <w:bCs/>
              </w:rPr>
              <w:t xml:space="preserve"> </w:t>
            </w:r>
            <w:r w:rsidR="008D67AF">
              <w:rPr>
                <w:rFonts w:ascii="Verdana" w:hAnsi="Verdana" w:cs="Tahoma"/>
                <w:bCs/>
              </w:rPr>
              <w:t>was judged</w:t>
            </w:r>
            <w:r>
              <w:rPr>
                <w:rFonts w:ascii="Verdana" w:hAnsi="Verdana" w:cs="Tahoma"/>
                <w:bCs/>
              </w:rPr>
              <w:t xml:space="preserve"> to be an important issue </w:t>
            </w:r>
            <w:r w:rsidR="00E00A9C">
              <w:rPr>
                <w:rFonts w:ascii="Verdana" w:hAnsi="Verdana" w:cs="Tahoma"/>
                <w:bCs/>
              </w:rPr>
              <w:t xml:space="preserve">to improve the </w:t>
            </w:r>
            <w:r>
              <w:rPr>
                <w:rFonts w:ascii="Verdana" w:hAnsi="Verdana" w:cs="Tahoma"/>
                <w:bCs/>
              </w:rPr>
              <w:t>patient experience (</w:t>
            </w:r>
            <w:r w:rsidR="00E00A9C">
              <w:rPr>
                <w:rFonts w:ascii="Verdana" w:hAnsi="Verdana" w:cs="Tahoma"/>
                <w:bCs/>
              </w:rPr>
              <w:t xml:space="preserve">Penthrox was </w:t>
            </w:r>
            <w:r>
              <w:rPr>
                <w:rFonts w:ascii="Verdana" w:hAnsi="Verdana" w:cs="Tahoma"/>
                <w:bCs/>
              </w:rPr>
              <w:t>a recently licensed drug for wider use).</w:t>
            </w:r>
          </w:p>
          <w:p w14:paraId="7450D82A" w14:textId="77777777" w:rsidR="00617648" w:rsidRDefault="00617648" w:rsidP="00B1709C">
            <w:pPr>
              <w:jc w:val="both"/>
              <w:outlineLvl w:val="0"/>
              <w:rPr>
                <w:rFonts w:ascii="Verdana" w:hAnsi="Verdana" w:cs="Tahoma"/>
              </w:rPr>
            </w:pPr>
          </w:p>
          <w:p w14:paraId="06B632E6" w14:textId="77777777" w:rsidR="00B1709C" w:rsidRDefault="00B1709C" w:rsidP="00B1709C">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4EEA8676" w14:textId="0202098B" w:rsidR="00B1709C" w:rsidRPr="00CC6FEF" w:rsidRDefault="00B1709C" w:rsidP="00CC6FEF">
            <w:pPr>
              <w:numPr>
                <w:ilvl w:val="0"/>
                <w:numId w:val="4"/>
              </w:numPr>
              <w:ind w:left="324" w:hanging="284"/>
              <w:rPr>
                <w:rFonts w:ascii="Verdana" w:hAnsi="Verdana" w:cs="Tahoma"/>
              </w:rPr>
            </w:pPr>
            <w:r w:rsidRPr="000D34FC">
              <w:rPr>
                <w:rFonts w:ascii="Verdana" w:hAnsi="Verdana" w:cs="Arial"/>
                <w:b/>
              </w:rPr>
              <w:t>NOTE</w:t>
            </w:r>
            <w:r w:rsidRPr="00BE1F39">
              <w:rPr>
                <w:rFonts w:ascii="Verdana" w:hAnsi="Verdana" w:cs="Arial"/>
              </w:rPr>
              <w:t xml:space="preserve"> </w:t>
            </w:r>
            <w:r w:rsidRPr="001A2EDD">
              <w:rPr>
                <w:rFonts w:ascii="Verdana" w:hAnsi="Verdana" w:cs="Arial"/>
              </w:rPr>
              <w:t>the update provided</w:t>
            </w:r>
            <w:r w:rsidR="00CC6FEF">
              <w:rPr>
                <w:rFonts w:ascii="Verdana" w:hAnsi="Verdana" w:cs="Arial"/>
              </w:rPr>
              <w:t>.</w:t>
            </w:r>
          </w:p>
          <w:p w14:paraId="3DCDE41A" w14:textId="7449D12C" w:rsidR="00CC6FEF" w:rsidRPr="00F425C5" w:rsidRDefault="00CC6FEF" w:rsidP="00CC6FEF">
            <w:pPr>
              <w:ind w:left="324"/>
              <w:rPr>
                <w:rFonts w:ascii="Verdana" w:hAnsi="Verdana" w:cs="Tahoma"/>
              </w:rPr>
            </w:pPr>
          </w:p>
        </w:tc>
        <w:tc>
          <w:tcPr>
            <w:tcW w:w="1764" w:type="dxa"/>
          </w:tcPr>
          <w:p w14:paraId="1EB49E3A" w14:textId="77777777" w:rsidR="00B1709C" w:rsidRDefault="00B1709C" w:rsidP="00B1709C">
            <w:pPr>
              <w:outlineLvl w:val="0"/>
              <w:rPr>
                <w:rFonts w:ascii="Verdana" w:hAnsi="Verdana" w:cs="Tahoma"/>
                <w:bCs/>
                <w:color w:val="000000"/>
              </w:rPr>
            </w:pPr>
          </w:p>
        </w:tc>
      </w:tr>
      <w:tr w:rsidR="00B1709C" w:rsidRPr="003A6148" w14:paraId="6998CD11" w14:textId="77777777" w:rsidTr="00A50AF5">
        <w:trPr>
          <w:trHeight w:val="43"/>
        </w:trPr>
        <w:tc>
          <w:tcPr>
            <w:tcW w:w="988" w:type="dxa"/>
          </w:tcPr>
          <w:p w14:paraId="0562B34C" w14:textId="025A2F86"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EB4029">
              <w:rPr>
                <w:rFonts w:ascii="Verdana" w:hAnsi="Verdana" w:cs="Tahoma"/>
                <w:color w:val="000000"/>
                <w:sz w:val="20"/>
              </w:rPr>
              <w:t>54</w:t>
            </w:r>
          </w:p>
        </w:tc>
        <w:tc>
          <w:tcPr>
            <w:tcW w:w="8056" w:type="dxa"/>
          </w:tcPr>
          <w:p w14:paraId="66346D80" w14:textId="23D6702E" w:rsidR="00B1709C" w:rsidRDefault="00B1709C" w:rsidP="00292E15">
            <w:pPr>
              <w:jc w:val="both"/>
              <w:rPr>
                <w:rFonts w:ascii="Verdana" w:hAnsi="Verdana" w:cs="Arial"/>
                <w:b/>
              </w:rPr>
            </w:pPr>
            <w:r w:rsidRPr="001D5489">
              <w:rPr>
                <w:rFonts w:ascii="Verdana" w:hAnsi="Verdana" w:cs="Arial"/>
                <w:b/>
              </w:rPr>
              <w:t>CHIEF AMBULANCE SERVICES COMMISSIONER’S UPDATE REPORT</w:t>
            </w:r>
          </w:p>
          <w:p w14:paraId="749A4E67" w14:textId="6140A38B" w:rsidR="00B1709C" w:rsidRDefault="00B1709C" w:rsidP="00292E15">
            <w:pPr>
              <w:jc w:val="both"/>
              <w:rPr>
                <w:rFonts w:ascii="Verdana" w:hAnsi="Verdana" w:cs="Arial"/>
                <w:b/>
              </w:rPr>
            </w:pPr>
          </w:p>
          <w:p w14:paraId="464C4792" w14:textId="4BE83C84" w:rsidR="003269F2" w:rsidRDefault="00B1709C" w:rsidP="00292E15">
            <w:pPr>
              <w:jc w:val="both"/>
              <w:rPr>
                <w:rFonts w:ascii="Verdana" w:hAnsi="Verdana" w:cs="Arial"/>
                <w:bCs/>
              </w:rPr>
            </w:pPr>
            <w:r>
              <w:rPr>
                <w:rFonts w:ascii="Verdana" w:hAnsi="Verdana" w:cs="Arial"/>
                <w:bCs/>
              </w:rPr>
              <w:t>The Chief Ambulance Services Commissioner’s Update Report was received.</w:t>
            </w:r>
            <w:r w:rsidR="00536A91">
              <w:rPr>
                <w:rFonts w:ascii="Verdana" w:hAnsi="Verdana" w:cs="Arial"/>
                <w:bCs/>
              </w:rPr>
              <w:t xml:space="preserve"> In presenting the report, Stephen Harrhy highlighted key areas which included:</w:t>
            </w:r>
            <w:r w:rsidR="003269F2">
              <w:rPr>
                <w:rFonts w:ascii="Verdana" w:hAnsi="Verdana" w:cs="Arial"/>
                <w:bCs/>
              </w:rPr>
              <w:t xml:space="preserve"> performance matters, remote clinical support and the EASC Integrated Medium Term Plan</w:t>
            </w:r>
            <w:r w:rsidR="00616C56">
              <w:rPr>
                <w:rFonts w:ascii="Verdana" w:hAnsi="Verdana" w:cs="Arial"/>
                <w:bCs/>
              </w:rPr>
              <w:t xml:space="preserve"> (IMTP)</w:t>
            </w:r>
            <w:r w:rsidR="003269F2">
              <w:rPr>
                <w:rFonts w:ascii="Verdana" w:hAnsi="Verdana" w:cs="Arial"/>
                <w:bCs/>
              </w:rPr>
              <w:t>.</w:t>
            </w:r>
          </w:p>
          <w:p w14:paraId="40E6CE2F" w14:textId="34946B6F" w:rsidR="00B1709C" w:rsidRDefault="00B1709C" w:rsidP="00292E15">
            <w:pPr>
              <w:jc w:val="both"/>
              <w:rPr>
                <w:rFonts w:ascii="Verdana" w:hAnsi="Verdana" w:cs="Arial"/>
                <w:bCs/>
              </w:rPr>
            </w:pPr>
          </w:p>
          <w:p w14:paraId="06FA1D73" w14:textId="5C337D19" w:rsidR="00B1709C" w:rsidRDefault="00B1709C" w:rsidP="00292E15">
            <w:pPr>
              <w:jc w:val="both"/>
              <w:outlineLvl w:val="0"/>
              <w:rPr>
                <w:rFonts w:ascii="Verdana" w:hAnsi="Verdana" w:cs="Tahoma"/>
                <w:bCs/>
              </w:rPr>
            </w:pPr>
            <w:r>
              <w:rPr>
                <w:rFonts w:ascii="Verdana" w:hAnsi="Verdana" w:cs="Tahoma"/>
                <w:bCs/>
              </w:rPr>
              <w:t>Noted that:</w:t>
            </w:r>
          </w:p>
          <w:p w14:paraId="76EF1A9B" w14:textId="2B6A544E" w:rsidR="00292E15" w:rsidRPr="003269F2" w:rsidRDefault="003269F2" w:rsidP="00536A91">
            <w:pPr>
              <w:pStyle w:val="ListParagraph"/>
              <w:numPr>
                <w:ilvl w:val="0"/>
                <w:numId w:val="1"/>
              </w:numPr>
              <w:contextualSpacing/>
              <w:jc w:val="both"/>
              <w:rPr>
                <w:rFonts w:ascii="Verdana" w:hAnsi="Verdana" w:cs="Arial"/>
              </w:rPr>
            </w:pPr>
            <w:r>
              <w:rPr>
                <w:rFonts w:ascii="Verdana" w:hAnsi="Verdana" w:cs="Tahoma"/>
                <w:bCs/>
              </w:rPr>
              <w:t>important to get the balance right between red and amber performance and not attaining one at the expense of the other</w:t>
            </w:r>
          </w:p>
          <w:p w14:paraId="2930FF0B" w14:textId="50A66DC2" w:rsidR="003269F2" w:rsidRPr="003269F2" w:rsidRDefault="003269F2" w:rsidP="00536A91">
            <w:pPr>
              <w:pStyle w:val="ListParagraph"/>
              <w:numPr>
                <w:ilvl w:val="0"/>
                <w:numId w:val="1"/>
              </w:numPr>
              <w:contextualSpacing/>
              <w:jc w:val="both"/>
              <w:rPr>
                <w:rFonts w:ascii="Verdana" w:hAnsi="Verdana" w:cs="Arial"/>
              </w:rPr>
            </w:pPr>
            <w:r>
              <w:rPr>
                <w:rFonts w:ascii="Verdana" w:hAnsi="Verdana" w:cs="Tahoma"/>
                <w:bCs/>
              </w:rPr>
              <w:t>expectation that red would improve if the Commissioning Intentions and Commissioning Framework is achieved, accepting that this is ambitious for performance improvement</w:t>
            </w:r>
          </w:p>
          <w:p w14:paraId="1BCD7968" w14:textId="0E46E6B4" w:rsidR="003269F2" w:rsidRPr="003269F2" w:rsidRDefault="003269F2" w:rsidP="00536A91">
            <w:pPr>
              <w:pStyle w:val="ListParagraph"/>
              <w:numPr>
                <w:ilvl w:val="0"/>
                <w:numId w:val="1"/>
              </w:numPr>
              <w:contextualSpacing/>
              <w:jc w:val="both"/>
              <w:rPr>
                <w:rFonts w:ascii="Verdana" w:hAnsi="Verdana" w:cs="Arial"/>
              </w:rPr>
            </w:pPr>
            <w:r>
              <w:rPr>
                <w:rFonts w:ascii="Verdana" w:hAnsi="Verdana" w:cs="Tahoma"/>
                <w:bCs/>
              </w:rPr>
              <w:t>important to have the right balance of rapid response (CHARU) with the ability to be flexible for deployment</w:t>
            </w:r>
          </w:p>
          <w:p w14:paraId="510D5158" w14:textId="73D98279" w:rsidR="003269F2" w:rsidRPr="003269F2" w:rsidRDefault="003269F2" w:rsidP="00536A91">
            <w:pPr>
              <w:pStyle w:val="ListParagraph"/>
              <w:numPr>
                <w:ilvl w:val="0"/>
                <w:numId w:val="1"/>
              </w:numPr>
              <w:contextualSpacing/>
              <w:jc w:val="both"/>
              <w:rPr>
                <w:rFonts w:ascii="Verdana" w:hAnsi="Verdana" w:cs="Arial"/>
              </w:rPr>
            </w:pPr>
            <w:r>
              <w:rPr>
                <w:rFonts w:ascii="Verdana" w:hAnsi="Verdana" w:cs="Tahoma"/>
                <w:bCs/>
              </w:rPr>
              <w:t>single and double person responses would be tracked in relation to meeting improved performance</w:t>
            </w:r>
          </w:p>
          <w:p w14:paraId="5D6D0FBE" w14:textId="4873E028" w:rsidR="003269F2" w:rsidRDefault="003269F2" w:rsidP="00536A91">
            <w:pPr>
              <w:pStyle w:val="ListParagraph"/>
              <w:numPr>
                <w:ilvl w:val="0"/>
                <w:numId w:val="1"/>
              </w:numPr>
              <w:contextualSpacing/>
              <w:jc w:val="both"/>
              <w:rPr>
                <w:rFonts w:ascii="Verdana" w:hAnsi="Verdana" w:cs="Arial"/>
              </w:rPr>
            </w:pPr>
            <w:r>
              <w:rPr>
                <w:rFonts w:ascii="Verdana" w:hAnsi="Verdana" w:cs="Arial"/>
              </w:rPr>
              <w:t>remote clinical support</w:t>
            </w:r>
            <w:r w:rsidR="008D67AF">
              <w:rPr>
                <w:rFonts w:ascii="Verdana" w:hAnsi="Verdana" w:cs="Arial"/>
              </w:rPr>
              <w:t>,</w:t>
            </w:r>
            <w:r>
              <w:rPr>
                <w:rFonts w:ascii="Verdana" w:hAnsi="Verdana" w:cs="Arial"/>
              </w:rPr>
              <w:t xml:space="preserve"> if </w:t>
            </w:r>
            <w:r w:rsidR="008D67AF">
              <w:rPr>
                <w:rFonts w:ascii="Verdana" w:hAnsi="Verdana" w:cs="Arial"/>
              </w:rPr>
              <w:t>correctly applied,</w:t>
            </w:r>
            <w:r>
              <w:rPr>
                <w:rFonts w:ascii="Verdana" w:hAnsi="Verdana" w:cs="Arial"/>
              </w:rPr>
              <w:t xml:space="preserve"> would lead to reduced conveyance to hospital</w:t>
            </w:r>
            <w:r w:rsidR="00616C56">
              <w:rPr>
                <w:rFonts w:ascii="Verdana" w:hAnsi="Verdana" w:cs="Arial"/>
              </w:rPr>
              <w:t xml:space="preserve"> and linked to the clinical assessment of 999 calls</w:t>
            </w:r>
          </w:p>
          <w:p w14:paraId="5C8FDD60" w14:textId="2537D30A" w:rsidR="00616C56" w:rsidRDefault="008E5BCA" w:rsidP="00536A91">
            <w:pPr>
              <w:pStyle w:val="ListParagraph"/>
              <w:numPr>
                <w:ilvl w:val="0"/>
                <w:numId w:val="1"/>
              </w:numPr>
              <w:contextualSpacing/>
              <w:jc w:val="both"/>
              <w:rPr>
                <w:rFonts w:ascii="Verdana" w:hAnsi="Verdana" w:cs="Arial"/>
              </w:rPr>
            </w:pPr>
            <w:r>
              <w:rPr>
                <w:rFonts w:ascii="Verdana" w:hAnsi="Verdana" w:cs="Arial"/>
              </w:rPr>
              <w:lastRenderedPageBreak/>
              <w:t>to support this a b</w:t>
            </w:r>
            <w:r w:rsidR="00616C56">
              <w:rPr>
                <w:rFonts w:ascii="Verdana" w:hAnsi="Verdana" w:cs="Arial"/>
              </w:rPr>
              <w:t xml:space="preserve">aseline review by the EASC Team </w:t>
            </w:r>
            <w:r>
              <w:rPr>
                <w:rFonts w:ascii="Verdana" w:hAnsi="Verdana" w:cs="Arial"/>
              </w:rPr>
              <w:t>working in collaboration</w:t>
            </w:r>
            <w:r w:rsidR="00616C56">
              <w:rPr>
                <w:rFonts w:ascii="Verdana" w:hAnsi="Verdana" w:cs="Arial"/>
              </w:rPr>
              <w:t xml:space="preserve"> with WAST </w:t>
            </w:r>
            <w:r>
              <w:rPr>
                <w:rFonts w:ascii="Verdana" w:hAnsi="Verdana" w:cs="Arial"/>
              </w:rPr>
              <w:t xml:space="preserve">will be undertaken </w:t>
            </w:r>
            <w:r w:rsidR="00616C56">
              <w:rPr>
                <w:rFonts w:ascii="Verdana" w:hAnsi="Verdana" w:cs="Arial"/>
              </w:rPr>
              <w:t xml:space="preserve">and </w:t>
            </w:r>
            <w:r>
              <w:rPr>
                <w:rFonts w:ascii="Verdana" w:hAnsi="Verdana" w:cs="Arial"/>
              </w:rPr>
              <w:t xml:space="preserve">the </w:t>
            </w:r>
            <w:r w:rsidR="00616C56">
              <w:rPr>
                <w:rFonts w:ascii="Verdana" w:hAnsi="Verdana" w:cs="Arial"/>
              </w:rPr>
              <w:t xml:space="preserve">Terms of Reference </w:t>
            </w:r>
            <w:r>
              <w:rPr>
                <w:rFonts w:ascii="Verdana" w:hAnsi="Verdana" w:cs="Arial"/>
              </w:rPr>
              <w:t xml:space="preserve">were </w:t>
            </w:r>
            <w:r w:rsidR="00616C56">
              <w:rPr>
                <w:rFonts w:ascii="Verdana" w:hAnsi="Verdana" w:cs="Arial"/>
              </w:rPr>
              <w:t>received</w:t>
            </w:r>
          </w:p>
          <w:p w14:paraId="7B02C44B" w14:textId="55912A00" w:rsidR="003269F2" w:rsidRDefault="00616C56" w:rsidP="00536A91">
            <w:pPr>
              <w:pStyle w:val="ListParagraph"/>
              <w:numPr>
                <w:ilvl w:val="0"/>
                <w:numId w:val="1"/>
              </w:numPr>
              <w:contextualSpacing/>
              <w:jc w:val="both"/>
              <w:rPr>
                <w:rFonts w:ascii="Verdana" w:hAnsi="Verdana" w:cs="Arial"/>
              </w:rPr>
            </w:pPr>
            <w:r>
              <w:rPr>
                <w:rFonts w:ascii="Verdana" w:hAnsi="Verdana" w:cs="Arial"/>
              </w:rPr>
              <w:t>Linking work in health boards, WAST and by EASC Team, update to be provided at the next meeting (Action Log).</w:t>
            </w:r>
          </w:p>
          <w:p w14:paraId="5A95CEF2" w14:textId="21A6D66E" w:rsidR="00616C56" w:rsidRDefault="00616C56" w:rsidP="00536A91">
            <w:pPr>
              <w:pStyle w:val="ListParagraph"/>
              <w:numPr>
                <w:ilvl w:val="0"/>
                <w:numId w:val="1"/>
              </w:numPr>
              <w:contextualSpacing/>
              <w:jc w:val="both"/>
              <w:rPr>
                <w:rFonts w:ascii="Verdana" w:hAnsi="Verdana" w:cs="Arial"/>
              </w:rPr>
            </w:pPr>
            <w:r>
              <w:rPr>
                <w:rFonts w:ascii="Verdana" w:hAnsi="Verdana" w:cs="Arial"/>
              </w:rPr>
              <w:t>In relation to the EASC IMTP constructive discussion had taken place with Welsh Government officials</w:t>
            </w:r>
          </w:p>
          <w:p w14:paraId="59AB74A5" w14:textId="63AB0433" w:rsidR="00616C56" w:rsidRDefault="00616C56" w:rsidP="00536A91">
            <w:pPr>
              <w:pStyle w:val="ListParagraph"/>
              <w:numPr>
                <w:ilvl w:val="0"/>
                <w:numId w:val="1"/>
              </w:numPr>
              <w:contextualSpacing/>
              <w:jc w:val="both"/>
              <w:rPr>
                <w:rFonts w:ascii="Verdana" w:hAnsi="Verdana" w:cs="Arial"/>
              </w:rPr>
            </w:pPr>
            <w:r>
              <w:rPr>
                <w:rFonts w:ascii="Verdana" w:hAnsi="Verdana" w:cs="Arial"/>
              </w:rPr>
              <w:t>Central funding had been found for the 100wte this year and potential to taper as efficiencies and improvements take effect</w:t>
            </w:r>
          </w:p>
          <w:p w14:paraId="32CD167C" w14:textId="211A008E" w:rsidR="00616C56" w:rsidRDefault="00A94A31" w:rsidP="00536A91">
            <w:pPr>
              <w:pStyle w:val="ListParagraph"/>
              <w:numPr>
                <w:ilvl w:val="0"/>
                <w:numId w:val="1"/>
              </w:numPr>
              <w:contextualSpacing/>
              <w:jc w:val="both"/>
              <w:rPr>
                <w:rFonts w:ascii="Verdana" w:hAnsi="Verdana" w:cs="Arial"/>
              </w:rPr>
            </w:pPr>
            <w:r>
              <w:rPr>
                <w:rFonts w:ascii="Verdana" w:hAnsi="Verdana" w:cs="Arial"/>
              </w:rPr>
              <w:t>The letter received from Welsh Government officials would be circulated to Members in relation to the IMTP (Action Log)</w:t>
            </w:r>
          </w:p>
          <w:p w14:paraId="7D941462" w14:textId="6947FAF2" w:rsidR="00A94A31" w:rsidRDefault="00A94A31" w:rsidP="00536A91">
            <w:pPr>
              <w:pStyle w:val="ListParagraph"/>
              <w:numPr>
                <w:ilvl w:val="0"/>
                <w:numId w:val="1"/>
              </w:numPr>
              <w:contextualSpacing/>
              <w:jc w:val="both"/>
              <w:rPr>
                <w:rFonts w:ascii="Verdana" w:hAnsi="Verdana" w:cs="Arial"/>
              </w:rPr>
            </w:pPr>
            <w:r>
              <w:rPr>
                <w:rFonts w:ascii="Verdana" w:hAnsi="Verdana" w:cs="Arial"/>
              </w:rPr>
              <w:t>WAST suggested the potential to discuss further with Members in relation to the 100WTE and the funding arrangements including whether different roles could be considered or utilised and moving from conveyance to safely treating in communities (Forward Look).</w:t>
            </w:r>
          </w:p>
          <w:p w14:paraId="0972FAD9" w14:textId="77777777" w:rsidR="00A94A31" w:rsidRDefault="00A94A31" w:rsidP="00A94A31">
            <w:pPr>
              <w:pStyle w:val="ListParagraph"/>
              <w:ind w:left="360"/>
              <w:contextualSpacing/>
              <w:jc w:val="both"/>
              <w:rPr>
                <w:rFonts w:ascii="Verdana" w:hAnsi="Verdana" w:cs="Arial"/>
              </w:rPr>
            </w:pPr>
          </w:p>
          <w:p w14:paraId="17C0CB68" w14:textId="71A8E1E6" w:rsidR="00B1709C" w:rsidRDefault="00B1709C" w:rsidP="00292E15">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39277561" w14:textId="4DDC956F" w:rsidR="00B1709C" w:rsidRPr="00F425C5" w:rsidRDefault="00B1709C" w:rsidP="00292E15">
            <w:pPr>
              <w:pStyle w:val="ListParagraph"/>
              <w:numPr>
                <w:ilvl w:val="0"/>
                <w:numId w:val="9"/>
              </w:numPr>
              <w:contextualSpacing/>
              <w:jc w:val="both"/>
              <w:rPr>
                <w:rFonts w:ascii="Verdana" w:hAnsi="Verdana" w:cs="Arial"/>
              </w:rPr>
            </w:pPr>
            <w:r w:rsidRPr="00F425C5">
              <w:rPr>
                <w:rFonts w:ascii="Verdana" w:hAnsi="Verdana" w:cs="Arial"/>
                <w:b/>
              </w:rPr>
              <w:t>NOTE</w:t>
            </w:r>
            <w:r w:rsidRPr="00F425C5">
              <w:rPr>
                <w:rFonts w:ascii="Verdana" w:hAnsi="Verdana" w:cs="Arial"/>
              </w:rPr>
              <w:t xml:space="preserve"> the information within the report.</w:t>
            </w:r>
          </w:p>
          <w:p w14:paraId="36851AB7" w14:textId="1CAE4FB4" w:rsidR="00B1709C" w:rsidRPr="00880080" w:rsidRDefault="00B1709C" w:rsidP="00292E15">
            <w:pPr>
              <w:jc w:val="both"/>
              <w:rPr>
                <w:rFonts w:ascii="Verdana" w:hAnsi="Verdana" w:cs="Arial"/>
                <w:b/>
              </w:rPr>
            </w:pPr>
          </w:p>
        </w:tc>
        <w:tc>
          <w:tcPr>
            <w:tcW w:w="1764" w:type="dxa"/>
          </w:tcPr>
          <w:p w14:paraId="77A144A0" w14:textId="77777777" w:rsidR="00B1709C" w:rsidRDefault="00B1709C" w:rsidP="00292E15">
            <w:pPr>
              <w:jc w:val="center"/>
              <w:outlineLvl w:val="0"/>
              <w:rPr>
                <w:rFonts w:ascii="Verdana" w:hAnsi="Verdana" w:cs="Tahoma"/>
                <w:bCs/>
                <w:color w:val="000000"/>
              </w:rPr>
            </w:pPr>
          </w:p>
          <w:p w14:paraId="2B4BD74C" w14:textId="77777777" w:rsidR="00292E15" w:rsidRDefault="00292E15" w:rsidP="00292E15">
            <w:pPr>
              <w:jc w:val="center"/>
              <w:outlineLvl w:val="0"/>
              <w:rPr>
                <w:rFonts w:ascii="Verdana" w:hAnsi="Verdana" w:cs="Tahoma"/>
                <w:bCs/>
                <w:color w:val="000000"/>
              </w:rPr>
            </w:pPr>
          </w:p>
          <w:p w14:paraId="71BCAB63" w14:textId="77777777" w:rsidR="00292E15" w:rsidRDefault="00292E15" w:rsidP="00292E15">
            <w:pPr>
              <w:jc w:val="center"/>
              <w:outlineLvl w:val="0"/>
              <w:rPr>
                <w:rFonts w:ascii="Verdana" w:hAnsi="Verdana" w:cs="Tahoma"/>
                <w:bCs/>
                <w:color w:val="000000"/>
              </w:rPr>
            </w:pPr>
          </w:p>
          <w:p w14:paraId="40E6C4D2" w14:textId="77777777" w:rsidR="00292E15" w:rsidRDefault="00292E15" w:rsidP="00292E15">
            <w:pPr>
              <w:jc w:val="center"/>
              <w:outlineLvl w:val="0"/>
              <w:rPr>
                <w:rFonts w:ascii="Verdana" w:hAnsi="Verdana" w:cs="Tahoma"/>
                <w:bCs/>
                <w:color w:val="000000"/>
              </w:rPr>
            </w:pPr>
          </w:p>
          <w:p w14:paraId="1CF3C068" w14:textId="77777777" w:rsidR="00292E15" w:rsidRDefault="00292E15" w:rsidP="00292E15">
            <w:pPr>
              <w:jc w:val="center"/>
              <w:outlineLvl w:val="0"/>
              <w:rPr>
                <w:rFonts w:ascii="Verdana" w:hAnsi="Verdana" w:cs="Tahoma"/>
                <w:bCs/>
                <w:color w:val="000000"/>
              </w:rPr>
            </w:pPr>
          </w:p>
          <w:p w14:paraId="18ADEB22" w14:textId="77777777" w:rsidR="00292E15" w:rsidRDefault="00292E15" w:rsidP="00292E15">
            <w:pPr>
              <w:jc w:val="center"/>
              <w:outlineLvl w:val="0"/>
              <w:rPr>
                <w:rFonts w:ascii="Verdana" w:hAnsi="Verdana" w:cs="Tahoma"/>
                <w:bCs/>
                <w:color w:val="000000"/>
              </w:rPr>
            </w:pPr>
          </w:p>
          <w:p w14:paraId="31619239" w14:textId="77777777" w:rsidR="00292E15" w:rsidRDefault="00292E15" w:rsidP="00292E15">
            <w:pPr>
              <w:jc w:val="center"/>
              <w:outlineLvl w:val="0"/>
              <w:rPr>
                <w:rFonts w:ascii="Verdana" w:hAnsi="Verdana" w:cs="Tahoma"/>
                <w:bCs/>
                <w:color w:val="000000"/>
              </w:rPr>
            </w:pPr>
          </w:p>
          <w:p w14:paraId="58F15BE1" w14:textId="77777777" w:rsidR="00292E15" w:rsidRDefault="00292E15" w:rsidP="00292E15">
            <w:pPr>
              <w:jc w:val="center"/>
              <w:outlineLvl w:val="0"/>
              <w:rPr>
                <w:rFonts w:ascii="Verdana" w:hAnsi="Verdana" w:cs="Tahoma"/>
                <w:bCs/>
                <w:color w:val="000000"/>
              </w:rPr>
            </w:pPr>
          </w:p>
          <w:p w14:paraId="4F825C97" w14:textId="77777777" w:rsidR="00292E15" w:rsidRDefault="00292E15" w:rsidP="00292E15">
            <w:pPr>
              <w:jc w:val="center"/>
              <w:outlineLvl w:val="0"/>
              <w:rPr>
                <w:rFonts w:ascii="Verdana" w:hAnsi="Verdana" w:cs="Tahoma"/>
                <w:bCs/>
                <w:color w:val="000000"/>
              </w:rPr>
            </w:pPr>
          </w:p>
          <w:p w14:paraId="0E04E2F4" w14:textId="77777777" w:rsidR="00292E15" w:rsidRDefault="00292E15" w:rsidP="00292E15">
            <w:pPr>
              <w:jc w:val="center"/>
              <w:outlineLvl w:val="0"/>
              <w:rPr>
                <w:rFonts w:ascii="Verdana" w:hAnsi="Verdana" w:cs="Tahoma"/>
                <w:bCs/>
                <w:color w:val="000000"/>
              </w:rPr>
            </w:pPr>
          </w:p>
          <w:p w14:paraId="0A450DF7" w14:textId="77777777" w:rsidR="00292E15" w:rsidRDefault="00292E15" w:rsidP="00292E15">
            <w:pPr>
              <w:jc w:val="center"/>
              <w:outlineLvl w:val="0"/>
              <w:rPr>
                <w:rFonts w:ascii="Verdana" w:hAnsi="Verdana" w:cs="Tahoma"/>
                <w:bCs/>
                <w:color w:val="000000"/>
              </w:rPr>
            </w:pPr>
          </w:p>
          <w:p w14:paraId="1C99E1DB" w14:textId="77777777" w:rsidR="00292E15" w:rsidRDefault="00292E15" w:rsidP="00292E15">
            <w:pPr>
              <w:jc w:val="center"/>
              <w:outlineLvl w:val="0"/>
              <w:rPr>
                <w:rFonts w:ascii="Verdana" w:hAnsi="Verdana" w:cs="Tahoma"/>
                <w:bCs/>
                <w:color w:val="000000"/>
              </w:rPr>
            </w:pPr>
          </w:p>
          <w:p w14:paraId="7587E69A" w14:textId="77777777" w:rsidR="00292E15" w:rsidRDefault="00292E15" w:rsidP="00292E15">
            <w:pPr>
              <w:jc w:val="center"/>
              <w:outlineLvl w:val="0"/>
              <w:rPr>
                <w:rFonts w:ascii="Verdana" w:hAnsi="Verdana" w:cs="Tahoma"/>
                <w:bCs/>
                <w:color w:val="000000"/>
              </w:rPr>
            </w:pPr>
            <w:r>
              <w:rPr>
                <w:rFonts w:ascii="Verdana" w:hAnsi="Verdana" w:cs="Tahoma"/>
                <w:bCs/>
                <w:color w:val="000000"/>
              </w:rPr>
              <w:t>CASC</w:t>
            </w:r>
          </w:p>
          <w:p w14:paraId="05320563" w14:textId="77777777" w:rsidR="00292E15" w:rsidRDefault="00292E15" w:rsidP="00292E15">
            <w:pPr>
              <w:jc w:val="center"/>
              <w:outlineLvl w:val="0"/>
              <w:rPr>
                <w:rFonts w:ascii="Verdana" w:hAnsi="Verdana" w:cs="Tahoma"/>
                <w:bCs/>
                <w:color w:val="000000"/>
              </w:rPr>
            </w:pPr>
          </w:p>
          <w:p w14:paraId="48E6E1A7" w14:textId="77777777" w:rsidR="00292E15" w:rsidRDefault="00292E15" w:rsidP="00292E15">
            <w:pPr>
              <w:jc w:val="center"/>
              <w:outlineLvl w:val="0"/>
              <w:rPr>
                <w:rFonts w:ascii="Verdana" w:hAnsi="Verdana" w:cs="Tahoma"/>
                <w:bCs/>
                <w:color w:val="000000"/>
              </w:rPr>
            </w:pPr>
          </w:p>
          <w:p w14:paraId="26726251" w14:textId="77777777" w:rsidR="00292E15" w:rsidRDefault="00292E15" w:rsidP="00292E15">
            <w:pPr>
              <w:jc w:val="center"/>
              <w:outlineLvl w:val="0"/>
              <w:rPr>
                <w:rFonts w:ascii="Verdana" w:hAnsi="Verdana" w:cs="Tahoma"/>
                <w:bCs/>
                <w:color w:val="000000"/>
              </w:rPr>
            </w:pPr>
          </w:p>
          <w:p w14:paraId="64DCCBAC" w14:textId="77777777" w:rsidR="00292E15" w:rsidRDefault="00292E15" w:rsidP="00292E15">
            <w:pPr>
              <w:jc w:val="center"/>
              <w:outlineLvl w:val="0"/>
              <w:rPr>
                <w:rFonts w:ascii="Verdana" w:hAnsi="Verdana" w:cs="Tahoma"/>
                <w:bCs/>
                <w:color w:val="000000"/>
              </w:rPr>
            </w:pPr>
          </w:p>
          <w:p w14:paraId="5EAB2756" w14:textId="77777777" w:rsidR="00292E15" w:rsidRDefault="00292E15" w:rsidP="00292E15">
            <w:pPr>
              <w:jc w:val="center"/>
              <w:outlineLvl w:val="0"/>
              <w:rPr>
                <w:rFonts w:ascii="Verdana" w:hAnsi="Verdana" w:cs="Tahoma"/>
                <w:bCs/>
                <w:color w:val="000000"/>
              </w:rPr>
            </w:pPr>
          </w:p>
          <w:p w14:paraId="117E5E75" w14:textId="77777777" w:rsidR="00292E15" w:rsidRDefault="00292E15" w:rsidP="00292E15">
            <w:pPr>
              <w:jc w:val="center"/>
              <w:outlineLvl w:val="0"/>
              <w:rPr>
                <w:rFonts w:ascii="Verdana" w:hAnsi="Verdana" w:cs="Tahoma"/>
                <w:bCs/>
                <w:color w:val="000000"/>
              </w:rPr>
            </w:pPr>
          </w:p>
          <w:p w14:paraId="19D8BF84" w14:textId="77777777" w:rsidR="00292E15" w:rsidRDefault="00292E15" w:rsidP="00292E15">
            <w:pPr>
              <w:jc w:val="center"/>
              <w:outlineLvl w:val="0"/>
              <w:rPr>
                <w:rFonts w:ascii="Verdana" w:hAnsi="Verdana" w:cs="Tahoma"/>
                <w:bCs/>
                <w:color w:val="000000"/>
              </w:rPr>
            </w:pPr>
          </w:p>
          <w:p w14:paraId="1B2E9EAF" w14:textId="77777777" w:rsidR="00292E15" w:rsidRDefault="00292E15" w:rsidP="00292E15">
            <w:pPr>
              <w:jc w:val="center"/>
              <w:outlineLvl w:val="0"/>
              <w:rPr>
                <w:rFonts w:ascii="Verdana" w:hAnsi="Verdana" w:cs="Tahoma"/>
                <w:bCs/>
                <w:color w:val="000000"/>
              </w:rPr>
            </w:pPr>
          </w:p>
          <w:p w14:paraId="66FF4498" w14:textId="77777777" w:rsidR="00292E15" w:rsidRDefault="00292E15" w:rsidP="00292E15">
            <w:pPr>
              <w:jc w:val="center"/>
              <w:outlineLvl w:val="0"/>
              <w:rPr>
                <w:rFonts w:ascii="Verdana" w:hAnsi="Verdana" w:cs="Tahoma"/>
                <w:bCs/>
                <w:color w:val="000000"/>
              </w:rPr>
            </w:pPr>
          </w:p>
          <w:p w14:paraId="54E7FFAF" w14:textId="77777777" w:rsidR="00292E15" w:rsidRDefault="00292E15" w:rsidP="00292E15">
            <w:pPr>
              <w:jc w:val="center"/>
              <w:outlineLvl w:val="0"/>
              <w:rPr>
                <w:rFonts w:ascii="Verdana" w:hAnsi="Verdana" w:cs="Tahoma"/>
                <w:bCs/>
                <w:color w:val="000000"/>
              </w:rPr>
            </w:pPr>
          </w:p>
          <w:p w14:paraId="7814CBF8" w14:textId="77777777" w:rsidR="00292E15" w:rsidRDefault="00292E15" w:rsidP="00292E15">
            <w:pPr>
              <w:jc w:val="center"/>
              <w:outlineLvl w:val="0"/>
              <w:rPr>
                <w:rFonts w:ascii="Verdana" w:hAnsi="Verdana" w:cs="Tahoma"/>
                <w:bCs/>
                <w:color w:val="000000"/>
              </w:rPr>
            </w:pPr>
          </w:p>
          <w:p w14:paraId="04C8A57B" w14:textId="208122D2" w:rsidR="00292E15" w:rsidRDefault="00292E15" w:rsidP="00292E15">
            <w:pPr>
              <w:jc w:val="center"/>
              <w:outlineLvl w:val="0"/>
              <w:rPr>
                <w:rFonts w:ascii="Verdana" w:hAnsi="Verdana" w:cs="Tahoma"/>
                <w:bCs/>
                <w:color w:val="000000"/>
              </w:rPr>
            </w:pPr>
          </w:p>
          <w:p w14:paraId="1521A28A" w14:textId="4AE5506B" w:rsidR="00292E15" w:rsidRDefault="00292E15" w:rsidP="00292E15">
            <w:pPr>
              <w:jc w:val="center"/>
              <w:outlineLvl w:val="0"/>
              <w:rPr>
                <w:rFonts w:ascii="Verdana" w:hAnsi="Verdana" w:cs="Tahoma"/>
                <w:bCs/>
                <w:color w:val="000000"/>
              </w:rPr>
            </w:pPr>
          </w:p>
          <w:p w14:paraId="5A4B01EB" w14:textId="15C75D82" w:rsidR="00A4395C" w:rsidRDefault="00A4395C" w:rsidP="00292E15">
            <w:pPr>
              <w:jc w:val="center"/>
              <w:outlineLvl w:val="0"/>
              <w:rPr>
                <w:rFonts w:ascii="Verdana" w:hAnsi="Verdana" w:cs="Tahoma"/>
                <w:bCs/>
                <w:color w:val="000000"/>
              </w:rPr>
            </w:pPr>
            <w:r>
              <w:rPr>
                <w:rFonts w:ascii="Verdana" w:hAnsi="Verdana" w:cs="Tahoma"/>
                <w:bCs/>
                <w:color w:val="000000"/>
              </w:rPr>
              <w:t>CASC</w:t>
            </w:r>
          </w:p>
          <w:p w14:paraId="1C5AFB61" w14:textId="696A76BA" w:rsidR="00A4395C" w:rsidRDefault="00A4395C" w:rsidP="00292E15">
            <w:pPr>
              <w:jc w:val="center"/>
              <w:outlineLvl w:val="0"/>
              <w:rPr>
                <w:rFonts w:ascii="Verdana" w:hAnsi="Verdana" w:cs="Tahoma"/>
                <w:bCs/>
                <w:color w:val="000000"/>
              </w:rPr>
            </w:pPr>
          </w:p>
          <w:p w14:paraId="3459AA24" w14:textId="6EE1087B" w:rsidR="00A4395C" w:rsidRDefault="00A4395C" w:rsidP="00292E15">
            <w:pPr>
              <w:jc w:val="center"/>
              <w:outlineLvl w:val="0"/>
              <w:rPr>
                <w:rFonts w:ascii="Verdana" w:hAnsi="Verdana" w:cs="Tahoma"/>
                <w:bCs/>
                <w:color w:val="000000"/>
              </w:rPr>
            </w:pPr>
          </w:p>
          <w:p w14:paraId="4A0F5BFB" w14:textId="4A488B6B" w:rsidR="00A4395C" w:rsidRDefault="00A4395C" w:rsidP="00292E15">
            <w:pPr>
              <w:jc w:val="center"/>
              <w:outlineLvl w:val="0"/>
              <w:rPr>
                <w:rFonts w:ascii="Verdana" w:hAnsi="Verdana" w:cs="Tahoma"/>
                <w:bCs/>
                <w:color w:val="000000"/>
              </w:rPr>
            </w:pPr>
          </w:p>
          <w:p w14:paraId="5C195C8A" w14:textId="53FFFDB6" w:rsidR="00A4395C" w:rsidRDefault="00A4395C" w:rsidP="00292E15">
            <w:pPr>
              <w:jc w:val="center"/>
              <w:outlineLvl w:val="0"/>
              <w:rPr>
                <w:rFonts w:ascii="Verdana" w:hAnsi="Verdana" w:cs="Tahoma"/>
                <w:bCs/>
                <w:color w:val="000000"/>
              </w:rPr>
            </w:pPr>
          </w:p>
          <w:p w14:paraId="1EB51852" w14:textId="2472B62A" w:rsidR="00A4395C" w:rsidRDefault="00A4395C" w:rsidP="00292E15">
            <w:pPr>
              <w:jc w:val="center"/>
              <w:outlineLvl w:val="0"/>
              <w:rPr>
                <w:rFonts w:ascii="Verdana" w:hAnsi="Verdana" w:cs="Tahoma"/>
                <w:bCs/>
                <w:color w:val="000000"/>
              </w:rPr>
            </w:pPr>
          </w:p>
          <w:p w14:paraId="5FC341D2" w14:textId="60C109F3" w:rsidR="00A4395C" w:rsidRDefault="00A4395C" w:rsidP="00292E15">
            <w:pPr>
              <w:jc w:val="center"/>
              <w:outlineLvl w:val="0"/>
              <w:rPr>
                <w:rFonts w:ascii="Verdana" w:hAnsi="Verdana" w:cs="Tahoma"/>
                <w:bCs/>
                <w:color w:val="000000"/>
              </w:rPr>
            </w:pPr>
          </w:p>
          <w:p w14:paraId="68A7A85C" w14:textId="02F2BFA5" w:rsidR="00A4395C" w:rsidRDefault="00A4395C" w:rsidP="00292E15">
            <w:pPr>
              <w:jc w:val="center"/>
              <w:outlineLvl w:val="0"/>
              <w:rPr>
                <w:rFonts w:ascii="Verdana" w:hAnsi="Verdana" w:cs="Tahoma"/>
                <w:bCs/>
                <w:color w:val="000000"/>
              </w:rPr>
            </w:pPr>
          </w:p>
          <w:p w14:paraId="35AED7D6" w14:textId="0F9AFDBF" w:rsidR="00A4395C" w:rsidRDefault="00A4395C" w:rsidP="00292E15">
            <w:pPr>
              <w:jc w:val="center"/>
              <w:outlineLvl w:val="0"/>
              <w:rPr>
                <w:rFonts w:ascii="Verdana" w:hAnsi="Verdana" w:cs="Tahoma"/>
                <w:bCs/>
                <w:color w:val="000000"/>
              </w:rPr>
            </w:pPr>
          </w:p>
          <w:p w14:paraId="48053A10" w14:textId="0B916210" w:rsidR="00A4395C" w:rsidRDefault="00A4395C" w:rsidP="00292E15">
            <w:pPr>
              <w:jc w:val="center"/>
              <w:outlineLvl w:val="0"/>
              <w:rPr>
                <w:rFonts w:ascii="Verdana" w:hAnsi="Verdana" w:cs="Tahoma"/>
                <w:bCs/>
                <w:color w:val="000000"/>
              </w:rPr>
            </w:pPr>
          </w:p>
          <w:p w14:paraId="636BC904" w14:textId="390B8A0D" w:rsidR="00A4395C" w:rsidRDefault="00A4395C" w:rsidP="00292E15">
            <w:pPr>
              <w:jc w:val="center"/>
              <w:outlineLvl w:val="0"/>
              <w:rPr>
                <w:rFonts w:ascii="Verdana" w:hAnsi="Verdana" w:cs="Tahoma"/>
                <w:bCs/>
                <w:color w:val="000000"/>
              </w:rPr>
            </w:pPr>
          </w:p>
          <w:p w14:paraId="0ABBE845" w14:textId="221F2B00" w:rsidR="00A4395C" w:rsidRDefault="00A4395C" w:rsidP="00292E15">
            <w:pPr>
              <w:jc w:val="center"/>
              <w:outlineLvl w:val="0"/>
              <w:rPr>
                <w:rFonts w:ascii="Verdana" w:hAnsi="Verdana" w:cs="Tahoma"/>
                <w:bCs/>
                <w:color w:val="000000"/>
              </w:rPr>
            </w:pPr>
            <w:r>
              <w:rPr>
                <w:rFonts w:ascii="Verdana" w:hAnsi="Verdana" w:cs="Tahoma"/>
                <w:bCs/>
                <w:color w:val="000000"/>
              </w:rPr>
              <w:t>Ctte Sec</w:t>
            </w:r>
          </w:p>
          <w:p w14:paraId="20D86D1F" w14:textId="77777777" w:rsidR="00A4395C" w:rsidRDefault="00A4395C" w:rsidP="00292E15">
            <w:pPr>
              <w:jc w:val="center"/>
              <w:outlineLvl w:val="0"/>
              <w:rPr>
                <w:rFonts w:ascii="Verdana" w:hAnsi="Verdana" w:cs="Tahoma"/>
                <w:bCs/>
                <w:color w:val="000000"/>
              </w:rPr>
            </w:pPr>
          </w:p>
          <w:p w14:paraId="37C31DC8" w14:textId="535A464A" w:rsidR="00292E15" w:rsidRDefault="00292E15" w:rsidP="00292E15">
            <w:pPr>
              <w:jc w:val="center"/>
              <w:outlineLvl w:val="0"/>
              <w:rPr>
                <w:rFonts w:ascii="Verdana" w:hAnsi="Verdana" w:cs="Tahoma"/>
                <w:bCs/>
                <w:color w:val="000000"/>
              </w:rPr>
            </w:pPr>
          </w:p>
          <w:p w14:paraId="49476D68" w14:textId="543D1788" w:rsidR="00292E15" w:rsidRDefault="00292E15" w:rsidP="00292E15">
            <w:pPr>
              <w:jc w:val="center"/>
              <w:outlineLvl w:val="0"/>
              <w:rPr>
                <w:rFonts w:ascii="Verdana" w:hAnsi="Verdana" w:cs="Tahoma"/>
                <w:bCs/>
                <w:color w:val="000000"/>
              </w:rPr>
            </w:pPr>
          </w:p>
          <w:p w14:paraId="2B5EA97C" w14:textId="50E1E2DA" w:rsidR="00292E15" w:rsidRPr="000521B3" w:rsidRDefault="00292E15" w:rsidP="00F06D9C">
            <w:pPr>
              <w:jc w:val="center"/>
              <w:outlineLvl w:val="0"/>
              <w:rPr>
                <w:rFonts w:ascii="Verdana" w:hAnsi="Verdana" w:cs="Tahoma"/>
                <w:bCs/>
                <w:color w:val="000000"/>
              </w:rPr>
            </w:pPr>
          </w:p>
        </w:tc>
      </w:tr>
      <w:tr w:rsidR="00B1709C" w:rsidRPr="003A6148" w14:paraId="4ACA2406" w14:textId="77777777" w:rsidTr="00A50AF5">
        <w:trPr>
          <w:trHeight w:val="43"/>
        </w:trPr>
        <w:tc>
          <w:tcPr>
            <w:tcW w:w="988" w:type="dxa"/>
          </w:tcPr>
          <w:p w14:paraId="2E0D1172" w14:textId="5F5A8D76"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EB4029">
              <w:rPr>
                <w:rFonts w:ascii="Verdana" w:hAnsi="Verdana" w:cs="Tahoma"/>
                <w:color w:val="000000"/>
                <w:sz w:val="20"/>
              </w:rPr>
              <w:t>55</w:t>
            </w:r>
          </w:p>
        </w:tc>
        <w:tc>
          <w:tcPr>
            <w:tcW w:w="8056" w:type="dxa"/>
          </w:tcPr>
          <w:p w14:paraId="3B14FDF7" w14:textId="32B68AE6" w:rsidR="00B1709C" w:rsidRDefault="00B1709C" w:rsidP="00292E15">
            <w:pPr>
              <w:jc w:val="both"/>
              <w:rPr>
                <w:rFonts w:ascii="Verdana" w:hAnsi="Verdana" w:cs="Arial"/>
                <w:b/>
              </w:rPr>
            </w:pPr>
            <w:r w:rsidRPr="005742DB">
              <w:rPr>
                <w:rFonts w:ascii="Verdana" w:hAnsi="Verdana" w:cs="Arial"/>
                <w:b/>
              </w:rPr>
              <w:t>EASC COMMISSIONING UPDATE</w:t>
            </w:r>
          </w:p>
          <w:p w14:paraId="1FFB5B6B" w14:textId="08EEE4C0" w:rsidR="00B1709C" w:rsidRDefault="00B1709C" w:rsidP="00292E15">
            <w:pPr>
              <w:jc w:val="both"/>
              <w:rPr>
                <w:rFonts w:ascii="Verdana" w:hAnsi="Verdana" w:cs="Arial"/>
                <w:b/>
              </w:rPr>
            </w:pPr>
          </w:p>
          <w:p w14:paraId="6498DC7D" w14:textId="77777777" w:rsidR="00322093" w:rsidRDefault="00B1709C" w:rsidP="00292E15">
            <w:pPr>
              <w:jc w:val="both"/>
              <w:rPr>
                <w:rFonts w:ascii="Verdana" w:hAnsi="Verdana" w:cs="Arial"/>
                <w:bCs/>
              </w:rPr>
            </w:pPr>
            <w:r w:rsidRPr="00A513C1">
              <w:rPr>
                <w:rFonts w:ascii="Verdana" w:hAnsi="Verdana" w:cs="Arial"/>
                <w:bCs/>
              </w:rPr>
              <w:t>The EASC Commissioning Update Report was received. This included</w:t>
            </w:r>
            <w:r w:rsidR="00322093">
              <w:rPr>
                <w:rFonts w:ascii="Verdana" w:hAnsi="Verdana" w:cs="Arial"/>
                <w:bCs/>
              </w:rPr>
              <w:t>:</w:t>
            </w:r>
          </w:p>
          <w:p w14:paraId="2F5FB018" w14:textId="3604BECD" w:rsidR="00B1709C" w:rsidRPr="00331C00" w:rsidRDefault="00B1709C" w:rsidP="00EB4029">
            <w:pPr>
              <w:pStyle w:val="ListParagraph"/>
              <w:numPr>
                <w:ilvl w:val="0"/>
                <w:numId w:val="9"/>
              </w:numPr>
              <w:jc w:val="both"/>
              <w:rPr>
                <w:rFonts w:ascii="Verdana" w:hAnsi="Verdana" w:cs="Arial"/>
                <w:bCs/>
              </w:rPr>
            </w:pPr>
            <w:r w:rsidRPr="00331C00">
              <w:rPr>
                <w:rFonts w:ascii="Verdana" w:hAnsi="Verdana" w:cs="Arial"/>
                <w:bCs/>
              </w:rPr>
              <w:t>Commissioning Framework</w:t>
            </w:r>
          </w:p>
          <w:p w14:paraId="72F016CE" w14:textId="6D5AFA60" w:rsidR="00331C00" w:rsidRDefault="00331C00" w:rsidP="00EB4029">
            <w:pPr>
              <w:numPr>
                <w:ilvl w:val="0"/>
                <w:numId w:val="9"/>
              </w:numPr>
              <w:jc w:val="both"/>
              <w:rPr>
                <w:rFonts w:ascii="Verdana" w:hAnsi="Verdana" w:cs="Arial"/>
                <w:bCs/>
              </w:rPr>
            </w:pPr>
            <w:r>
              <w:rPr>
                <w:rFonts w:ascii="Verdana" w:hAnsi="Verdana" w:cs="Arial"/>
                <w:bCs/>
              </w:rPr>
              <w:t>Integrated Commissioning Action Plans (ICAP)</w:t>
            </w:r>
          </w:p>
          <w:p w14:paraId="6DF352D1" w14:textId="703B41F5" w:rsidR="00B1709C" w:rsidRDefault="00B1709C" w:rsidP="00EB4029">
            <w:pPr>
              <w:numPr>
                <w:ilvl w:val="0"/>
                <w:numId w:val="9"/>
              </w:numPr>
              <w:jc w:val="both"/>
              <w:rPr>
                <w:rFonts w:ascii="Verdana" w:hAnsi="Verdana" w:cs="Arial"/>
                <w:bCs/>
              </w:rPr>
            </w:pPr>
            <w:r>
              <w:rPr>
                <w:rFonts w:ascii="Verdana" w:hAnsi="Verdana" w:cs="Arial"/>
                <w:bCs/>
              </w:rPr>
              <w:t>Integrated Medium Term Plan</w:t>
            </w:r>
          </w:p>
          <w:p w14:paraId="320445B9" w14:textId="76FE41BC" w:rsidR="00B1709C" w:rsidRDefault="00B1709C" w:rsidP="00EB4029">
            <w:pPr>
              <w:numPr>
                <w:ilvl w:val="0"/>
                <w:numId w:val="9"/>
              </w:numPr>
              <w:jc w:val="both"/>
              <w:rPr>
                <w:rFonts w:ascii="Verdana" w:hAnsi="Verdana" w:cs="Arial"/>
                <w:bCs/>
              </w:rPr>
            </w:pPr>
            <w:r w:rsidRPr="00A513C1">
              <w:rPr>
                <w:rFonts w:ascii="Verdana" w:hAnsi="Verdana" w:cs="Arial"/>
                <w:bCs/>
              </w:rPr>
              <w:t>Commissioning Intentions</w:t>
            </w:r>
            <w:r w:rsidR="00331C00">
              <w:rPr>
                <w:rFonts w:ascii="Verdana" w:hAnsi="Verdana" w:cs="Arial"/>
                <w:bCs/>
              </w:rPr>
              <w:t xml:space="preserve"> 2022-23</w:t>
            </w:r>
          </w:p>
          <w:p w14:paraId="3E0F2A86" w14:textId="4C1C6D06" w:rsidR="00B1709C" w:rsidRDefault="00B1709C" w:rsidP="00292E15">
            <w:pPr>
              <w:ind w:right="4"/>
              <w:jc w:val="both"/>
              <w:outlineLvl w:val="0"/>
              <w:rPr>
                <w:rFonts w:ascii="Verdana" w:hAnsi="Verdana" w:cs="Arial"/>
              </w:rPr>
            </w:pPr>
          </w:p>
          <w:p w14:paraId="798F4B3B" w14:textId="37C41FF5" w:rsidR="00331C00" w:rsidRDefault="00331C00" w:rsidP="00292E15">
            <w:pPr>
              <w:ind w:right="4"/>
              <w:jc w:val="both"/>
              <w:outlineLvl w:val="0"/>
              <w:rPr>
                <w:rFonts w:ascii="Verdana" w:hAnsi="Verdana" w:cs="Arial"/>
              </w:rPr>
            </w:pPr>
            <w:r>
              <w:rPr>
                <w:rFonts w:ascii="Verdana" w:hAnsi="Verdana" w:cs="Arial"/>
              </w:rPr>
              <w:t>Ross Whitehead presented the report and Members noted that:</w:t>
            </w:r>
          </w:p>
          <w:p w14:paraId="5F674C85" w14:textId="24333113" w:rsidR="00B1709C" w:rsidRPr="003C1556" w:rsidRDefault="003C1556" w:rsidP="00EB4029">
            <w:pPr>
              <w:pStyle w:val="ListParagraph"/>
              <w:numPr>
                <w:ilvl w:val="0"/>
                <w:numId w:val="9"/>
              </w:numPr>
              <w:contextualSpacing/>
              <w:jc w:val="both"/>
              <w:rPr>
                <w:rFonts w:ascii="Verdana" w:hAnsi="Verdana" w:cs="Arial"/>
              </w:rPr>
            </w:pPr>
            <w:r>
              <w:rPr>
                <w:rFonts w:ascii="Verdana" w:hAnsi="Verdana" w:cs="Tahoma"/>
                <w:bCs/>
              </w:rPr>
              <w:t xml:space="preserve">Work had commenced on the Non-Emergency Patient Transport Service (NEPTS) </w:t>
            </w:r>
            <w:r w:rsidR="00B9582F">
              <w:rPr>
                <w:rFonts w:ascii="Verdana" w:hAnsi="Verdana" w:cs="Tahoma"/>
                <w:bCs/>
              </w:rPr>
              <w:t xml:space="preserve">Quality and Delivery Framework </w:t>
            </w:r>
            <w:r>
              <w:rPr>
                <w:rFonts w:ascii="Verdana" w:hAnsi="Verdana" w:cs="Tahoma"/>
                <w:bCs/>
              </w:rPr>
              <w:t>which had been planned for Q1 and Q2, anticipated to have the final version ready by Q3</w:t>
            </w:r>
          </w:p>
          <w:p w14:paraId="529076B4" w14:textId="69A7FD06" w:rsidR="003C1556" w:rsidRPr="003C1556" w:rsidRDefault="003C1556" w:rsidP="00EB4029">
            <w:pPr>
              <w:pStyle w:val="ListParagraph"/>
              <w:numPr>
                <w:ilvl w:val="0"/>
                <w:numId w:val="9"/>
              </w:numPr>
              <w:contextualSpacing/>
              <w:jc w:val="both"/>
              <w:rPr>
                <w:rFonts w:ascii="Verdana" w:hAnsi="Verdana" w:cs="Arial"/>
              </w:rPr>
            </w:pPr>
            <w:r>
              <w:rPr>
                <w:rFonts w:ascii="Verdana" w:hAnsi="Verdana" w:cs="Tahoma"/>
                <w:bCs/>
              </w:rPr>
              <w:t xml:space="preserve">Significant progress had been made by NEPTS on the expectations of the original business case and </w:t>
            </w:r>
            <w:r w:rsidR="00065605">
              <w:rPr>
                <w:rFonts w:ascii="Verdana" w:hAnsi="Verdana" w:cs="Tahoma"/>
                <w:bCs/>
              </w:rPr>
              <w:t xml:space="preserve">there was </w:t>
            </w:r>
            <w:r>
              <w:rPr>
                <w:rFonts w:ascii="Verdana" w:hAnsi="Verdana" w:cs="Tahoma"/>
                <w:bCs/>
              </w:rPr>
              <w:t>now an opportunity to consider the strategic future</w:t>
            </w:r>
            <w:r w:rsidR="00B9582F">
              <w:rPr>
                <w:rFonts w:ascii="Verdana" w:hAnsi="Verdana" w:cs="Tahoma"/>
                <w:bCs/>
              </w:rPr>
              <w:t xml:space="preserve"> </w:t>
            </w:r>
          </w:p>
          <w:p w14:paraId="0E54169B" w14:textId="6F6A5997" w:rsidR="003C1556" w:rsidRPr="003C1556" w:rsidRDefault="003C1556" w:rsidP="00EB4029">
            <w:pPr>
              <w:pStyle w:val="ListParagraph"/>
              <w:numPr>
                <w:ilvl w:val="0"/>
                <w:numId w:val="9"/>
              </w:numPr>
              <w:contextualSpacing/>
              <w:jc w:val="both"/>
              <w:rPr>
                <w:rFonts w:ascii="Verdana" w:hAnsi="Verdana" w:cs="Arial"/>
              </w:rPr>
            </w:pPr>
            <w:r>
              <w:rPr>
                <w:rFonts w:ascii="Verdana" w:hAnsi="Verdana" w:cs="Tahoma"/>
                <w:bCs/>
              </w:rPr>
              <w:t>The refresh for the Emergency Medical Retrieval and Transfer Service (EMRTS) was planned to take place in Q4 and launch in the new financial year of 2024</w:t>
            </w:r>
          </w:p>
          <w:p w14:paraId="5DFBEE6A" w14:textId="6806F984" w:rsidR="003C1556" w:rsidRPr="003C1556" w:rsidRDefault="003C1556" w:rsidP="00EB4029">
            <w:pPr>
              <w:pStyle w:val="ListParagraph"/>
              <w:numPr>
                <w:ilvl w:val="0"/>
                <w:numId w:val="9"/>
              </w:numPr>
              <w:contextualSpacing/>
              <w:jc w:val="both"/>
              <w:rPr>
                <w:rFonts w:ascii="Verdana" w:hAnsi="Verdana" w:cs="Arial"/>
              </w:rPr>
            </w:pPr>
            <w:r>
              <w:rPr>
                <w:rFonts w:ascii="Verdana" w:hAnsi="Verdana" w:cs="Tahoma"/>
                <w:bCs/>
              </w:rPr>
              <w:t>The ICAP meetings were working well; a new approach had been adopted (meeting less frequently</w:t>
            </w:r>
            <w:r w:rsidR="00B9582F">
              <w:rPr>
                <w:rFonts w:ascii="Verdana" w:hAnsi="Verdana" w:cs="Tahoma"/>
                <w:bCs/>
              </w:rPr>
              <w:t>,</w:t>
            </w:r>
            <w:r>
              <w:rPr>
                <w:rFonts w:ascii="Verdana" w:hAnsi="Verdana" w:cs="Tahoma"/>
                <w:bCs/>
              </w:rPr>
              <w:t xml:space="preserve"> now monthly) bringing teams together to improve service delivery. Update ICAPs would be developed by the end of May </w:t>
            </w:r>
          </w:p>
          <w:p w14:paraId="33649FF6" w14:textId="3EA74E37" w:rsidR="003C1556" w:rsidRPr="00531D84" w:rsidRDefault="003C1556" w:rsidP="00531D84">
            <w:pPr>
              <w:pStyle w:val="ListParagraph"/>
              <w:numPr>
                <w:ilvl w:val="0"/>
                <w:numId w:val="9"/>
              </w:numPr>
              <w:contextualSpacing/>
              <w:jc w:val="both"/>
              <w:rPr>
                <w:rFonts w:ascii="Verdana" w:hAnsi="Verdana" w:cs="Arial"/>
              </w:rPr>
            </w:pPr>
            <w:r>
              <w:rPr>
                <w:rFonts w:ascii="Verdana" w:hAnsi="Verdana" w:cs="Tahoma"/>
                <w:bCs/>
              </w:rPr>
              <w:t xml:space="preserve">An Internal Audit Report </w:t>
            </w:r>
            <w:r w:rsidR="00531D84">
              <w:rPr>
                <w:rFonts w:ascii="Verdana" w:hAnsi="Verdana" w:cs="Tahoma"/>
                <w:bCs/>
              </w:rPr>
              <w:t>(</w:t>
            </w:r>
            <w:r>
              <w:rPr>
                <w:rFonts w:ascii="Verdana" w:hAnsi="Verdana" w:cs="Tahoma"/>
                <w:bCs/>
              </w:rPr>
              <w:t>on the ICAP process</w:t>
            </w:r>
            <w:r w:rsidR="00531D84">
              <w:rPr>
                <w:rFonts w:ascii="Verdana" w:hAnsi="Verdana" w:cs="Tahoma"/>
                <w:bCs/>
              </w:rPr>
              <w:t>)</w:t>
            </w:r>
            <w:r w:rsidR="00B9582F">
              <w:rPr>
                <w:rFonts w:ascii="Verdana" w:hAnsi="Verdana" w:cs="Tahoma"/>
                <w:bCs/>
              </w:rPr>
              <w:t xml:space="preserve"> </w:t>
            </w:r>
            <w:r w:rsidR="00531D84">
              <w:rPr>
                <w:rFonts w:ascii="Verdana" w:hAnsi="Verdana" w:cs="Tahoma"/>
                <w:bCs/>
              </w:rPr>
              <w:t xml:space="preserve">Ambulance </w:t>
            </w:r>
            <w:r w:rsidR="00B9582F">
              <w:rPr>
                <w:rFonts w:ascii="Verdana" w:hAnsi="Verdana" w:cs="Tahoma"/>
                <w:bCs/>
              </w:rPr>
              <w:t xml:space="preserve">Handover </w:t>
            </w:r>
            <w:r w:rsidR="00531D84">
              <w:rPr>
                <w:rFonts w:ascii="Verdana" w:hAnsi="Verdana" w:cs="Tahoma"/>
                <w:bCs/>
              </w:rPr>
              <w:t>Improvement Plan Arrangements</w:t>
            </w:r>
            <w:r w:rsidRPr="00531D84">
              <w:rPr>
                <w:rFonts w:ascii="Verdana" w:hAnsi="Verdana" w:cs="Tahoma"/>
                <w:bCs/>
              </w:rPr>
              <w:t xml:space="preserve"> had been undertaken and had received a </w:t>
            </w:r>
            <w:r w:rsidR="00065605" w:rsidRPr="00531D84">
              <w:rPr>
                <w:rFonts w:ascii="Verdana" w:hAnsi="Verdana" w:cs="Tahoma"/>
                <w:bCs/>
              </w:rPr>
              <w:t>“</w:t>
            </w:r>
            <w:r w:rsidRPr="00531D84">
              <w:rPr>
                <w:rFonts w:ascii="Verdana" w:hAnsi="Verdana" w:cs="Tahoma"/>
                <w:bCs/>
              </w:rPr>
              <w:t>substantial assurance</w:t>
            </w:r>
            <w:r w:rsidR="00065605" w:rsidRPr="00531D84">
              <w:rPr>
                <w:rFonts w:ascii="Verdana" w:hAnsi="Verdana" w:cs="Tahoma"/>
                <w:bCs/>
              </w:rPr>
              <w:t>”</w:t>
            </w:r>
            <w:r w:rsidRPr="00531D84">
              <w:rPr>
                <w:rFonts w:ascii="Verdana" w:hAnsi="Verdana" w:cs="Tahoma"/>
                <w:bCs/>
              </w:rPr>
              <w:t xml:space="preserve"> rating. One recommendation had been made to capture risks and the meeting template had already been amended </w:t>
            </w:r>
            <w:r w:rsidR="00B0287A">
              <w:rPr>
                <w:rFonts w:ascii="Verdana" w:hAnsi="Verdana" w:cs="Tahoma"/>
                <w:bCs/>
              </w:rPr>
              <w:t>to do this</w:t>
            </w:r>
          </w:p>
          <w:p w14:paraId="5C74C4C4" w14:textId="1E1203F5" w:rsidR="00EB4029" w:rsidRPr="00B9582F" w:rsidRDefault="003C1556" w:rsidP="00EB4029">
            <w:pPr>
              <w:pStyle w:val="ListParagraph"/>
              <w:numPr>
                <w:ilvl w:val="0"/>
                <w:numId w:val="9"/>
              </w:numPr>
              <w:contextualSpacing/>
              <w:jc w:val="both"/>
              <w:rPr>
                <w:rFonts w:ascii="Verdana" w:hAnsi="Verdana" w:cs="Arial"/>
              </w:rPr>
            </w:pPr>
            <w:r>
              <w:rPr>
                <w:rFonts w:ascii="Verdana" w:hAnsi="Verdana" w:cs="Tahoma"/>
                <w:bCs/>
              </w:rPr>
              <w:lastRenderedPageBreak/>
              <w:t xml:space="preserve">The EASC IMTP had been submitted </w:t>
            </w:r>
            <w:r w:rsidR="00EB4029">
              <w:rPr>
                <w:rFonts w:ascii="Verdana" w:hAnsi="Verdana" w:cs="Tahoma"/>
                <w:bCs/>
              </w:rPr>
              <w:t xml:space="preserve">(with the requested changes) </w:t>
            </w:r>
            <w:r>
              <w:rPr>
                <w:rFonts w:ascii="Verdana" w:hAnsi="Verdana" w:cs="Tahoma"/>
                <w:bCs/>
              </w:rPr>
              <w:t>at the end of March and had been subject to</w:t>
            </w:r>
            <w:r w:rsidR="00EB4029">
              <w:rPr>
                <w:rFonts w:ascii="Verdana" w:hAnsi="Verdana" w:cs="Tahoma"/>
                <w:bCs/>
              </w:rPr>
              <w:t xml:space="preserve"> some challenge in</w:t>
            </w:r>
            <w:r>
              <w:rPr>
                <w:rFonts w:ascii="Verdana" w:hAnsi="Verdana" w:cs="Tahoma"/>
                <w:bCs/>
              </w:rPr>
              <w:t xml:space="preserve"> the collective review process</w:t>
            </w:r>
          </w:p>
          <w:p w14:paraId="0C7DF506" w14:textId="334FBCD8" w:rsidR="003C1556" w:rsidRPr="003C1556" w:rsidRDefault="00EB4029" w:rsidP="00EB4029">
            <w:pPr>
              <w:pStyle w:val="ListParagraph"/>
              <w:numPr>
                <w:ilvl w:val="0"/>
                <w:numId w:val="9"/>
              </w:numPr>
              <w:contextualSpacing/>
              <w:jc w:val="both"/>
              <w:rPr>
                <w:rFonts w:ascii="Verdana" w:hAnsi="Verdana" w:cs="Arial"/>
              </w:rPr>
            </w:pPr>
            <w:r>
              <w:rPr>
                <w:rFonts w:ascii="Verdana" w:hAnsi="Verdana" w:cs="Tahoma"/>
                <w:bCs/>
              </w:rPr>
              <w:t xml:space="preserve">The Commissioning Intentions (CIs) were presented for Q4 for Emergency Medical Services (Emergency Ambulances) and NEPTS. EMRTS CIs would be presented at the next meeting, it was recognised that CIs could span a number of years and </w:t>
            </w:r>
            <w:r w:rsidR="00065605">
              <w:rPr>
                <w:rFonts w:ascii="Verdana" w:hAnsi="Verdana" w:cs="Tahoma"/>
                <w:bCs/>
              </w:rPr>
              <w:t xml:space="preserve">that these </w:t>
            </w:r>
            <w:r>
              <w:rPr>
                <w:rFonts w:ascii="Verdana" w:hAnsi="Verdana" w:cs="Tahoma"/>
                <w:bCs/>
              </w:rPr>
              <w:t>would also be discussed at the EASC Management Group</w:t>
            </w:r>
            <w:r w:rsidR="003C1556">
              <w:rPr>
                <w:rFonts w:ascii="Verdana" w:hAnsi="Verdana" w:cs="Tahoma"/>
                <w:bCs/>
              </w:rPr>
              <w:t>.</w:t>
            </w:r>
          </w:p>
          <w:p w14:paraId="6F81AB25" w14:textId="77777777" w:rsidR="00EB4029" w:rsidRDefault="00EB4029" w:rsidP="003C1556">
            <w:pPr>
              <w:contextualSpacing/>
              <w:jc w:val="both"/>
              <w:rPr>
                <w:rFonts w:ascii="Verdana" w:hAnsi="Verdana" w:cs="Arial"/>
              </w:rPr>
            </w:pPr>
          </w:p>
          <w:p w14:paraId="00708612" w14:textId="19A4B85E" w:rsidR="003C1556" w:rsidRDefault="003C1556" w:rsidP="003C1556">
            <w:pPr>
              <w:contextualSpacing/>
              <w:jc w:val="both"/>
              <w:rPr>
                <w:rFonts w:ascii="Verdana" w:hAnsi="Verdana" w:cs="Arial"/>
              </w:rPr>
            </w:pPr>
            <w:r>
              <w:rPr>
                <w:rFonts w:ascii="Verdana" w:hAnsi="Verdana" w:cs="Arial"/>
              </w:rPr>
              <w:t>One issue was raised in relation to the NEPT service and its eligibility criteria which would need to be resolved in order to improve the service and meet local requirements of service</w:t>
            </w:r>
            <w:r w:rsidR="00B9582F">
              <w:rPr>
                <w:rFonts w:ascii="Verdana" w:hAnsi="Verdana" w:cs="Arial"/>
              </w:rPr>
              <w:t>, this would be discussed again at the NEPTS Delivery Assurance Group</w:t>
            </w:r>
            <w:r w:rsidR="00B0287A">
              <w:rPr>
                <w:rFonts w:ascii="Verdana" w:hAnsi="Verdana" w:cs="Arial"/>
              </w:rPr>
              <w:t xml:space="preserve"> (Action Log)</w:t>
            </w:r>
            <w:r>
              <w:rPr>
                <w:rFonts w:ascii="Verdana" w:hAnsi="Verdana" w:cs="Arial"/>
              </w:rPr>
              <w:t>. Stephen Harrhy confirmed that work had started with the health board operational teams in relation to planned care and the implications on the NEPT service.</w:t>
            </w:r>
          </w:p>
          <w:p w14:paraId="59A9B258" w14:textId="5E2BC20B" w:rsidR="00EB4029" w:rsidRDefault="00EB4029" w:rsidP="003C1556">
            <w:pPr>
              <w:contextualSpacing/>
              <w:jc w:val="both"/>
              <w:rPr>
                <w:rFonts w:ascii="Verdana" w:hAnsi="Verdana" w:cs="Arial"/>
              </w:rPr>
            </w:pPr>
          </w:p>
          <w:p w14:paraId="4FC010C3" w14:textId="1A7093BE" w:rsidR="00EB4029" w:rsidRPr="003C1556" w:rsidRDefault="00EB4029" w:rsidP="003C1556">
            <w:pPr>
              <w:contextualSpacing/>
              <w:jc w:val="both"/>
              <w:rPr>
                <w:rFonts w:ascii="Verdana" w:hAnsi="Verdana" w:cs="Arial"/>
              </w:rPr>
            </w:pPr>
            <w:r>
              <w:rPr>
                <w:rFonts w:ascii="Verdana" w:hAnsi="Verdana" w:cs="Arial"/>
              </w:rPr>
              <w:t>The Chair thanked Ross Whitehead for the report and congratulated all involved for the excellent Internal Audit Report on the ICAP process which appeared to be working well to the benefit of all parties.</w:t>
            </w:r>
          </w:p>
          <w:p w14:paraId="235A7087" w14:textId="77777777" w:rsidR="00322093" w:rsidRDefault="00322093" w:rsidP="00322093">
            <w:pPr>
              <w:pStyle w:val="ListParagraph"/>
              <w:ind w:left="360"/>
              <w:contextualSpacing/>
              <w:jc w:val="both"/>
              <w:rPr>
                <w:rFonts w:ascii="Verdana" w:hAnsi="Verdana" w:cs="Arial"/>
              </w:rPr>
            </w:pPr>
          </w:p>
          <w:p w14:paraId="50C45363" w14:textId="0BA7D162" w:rsidR="00B1709C" w:rsidRDefault="00B1709C" w:rsidP="00292E15">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w:t>
            </w:r>
            <w:r w:rsidR="00322093">
              <w:rPr>
                <w:rFonts w:ascii="Verdana" w:hAnsi="Verdana" w:cs="Arial"/>
              </w:rPr>
              <w:t>to:</w:t>
            </w:r>
          </w:p>
          <w:p w14:paraId="5BFBE7D7" w14:textId="77777777" w:rsidR="00292E15" w:rsidRDefault="00292E15" w:rsidP="00292E15">
            <w:pPr>
              <w:ind w:right="4"/>
              <w:jc w:val="both"/>
              <w:outlineLvl w:val="0"/>
              <w:rPr>
                <w:rFonts w:ascii="Verdana" w:hAnsi="Verdana" w:cs="Arial"/>
              </w:rPr>
            </w:pPr>
          </w:p>
          <w:p w14:paraId="4D1DE7D4" w14:textId="77777777" w:rsidR="00EB4029" w:rsidRPr="00ED1257" w:rsidRDefault="00EB4029" w:rsidP="00EB4029">
            <w:pPr>
              <w:pStyle w:val="ListParagraph"/>
              <w:numPr>
                <w:ilvl w:val="0"/>
                <w:numId w:val="9"/>
              </w:numPr>
              <w:contextualSpacing/>
              <w:jc w:val="both"/>
              <w:rPr>
                <w:rFonts w:ascii="Verdana" w:hAnsi="Verdana" w:cs="Arial"/>
              </w:rPr>
            </w:pPr>
            <w:r w:rsidRPr="00ED1257">
              <w:rPr>
                <w:rFonts w:ascii="Verdana" w:hAnsi="Verdana" w:cs="Arial"/>
                <w:b/>
              </w:rPr>
              <w:t xml:space="preserve">NOTE </w:t>
            </w:r>
            <w:r w:rsidRPr="00ED1257">
              <w:rPr>
                <w:rFonts w:ascii="Verdana" w:hAnsi="Verdana" w:cs="Arial"/>
              </w:rPr>
              <w:t>the collaborative commissioning approach</w:t>
            </w:r>
          </w:p>
          <w:p w14:paraId="0F539EFD" w14:textId="77777777" w:rsidR="00EB4029" w:rsidRPr="0028404F" w:rsidRDefault="00EB4029" w:rsidP="00EB4029">
            <w:pPr>
              <w:pStyle w:val="ListParagraph"/>
              <w:numPr>
                <w:ilvl w:val="0"/>
                <w:numId w:val="9"/>
              </w:numPr>
              <w:contextualSpacing/>
              <w:jc w:val="both"/>
              <w:rPr>
                <w:rFonts w:ascii="Verdana" w:hAnsi="Verdana" w:cs="Arial"/>
              </w:rPr>
            </w:pPr>
            <w:r>
              <w:rPr>
                <w:rFonts w:ascii="Verdana" w:hAnsi="Verdana" w:cs="Arial"/>
                <w:b/>
                <w:bCs/>
              </w:rPr>
              <w:t>NOTE</w:t>
            </w:r>
            <w:r w:rsidRPr="00332A47">
              <w:rPr>
                <w:rFonts w:ascii="Verdana" w:hAnsi="Verdana" w:cs="Arial"/>
                <w:bCs/>
              </w:rPr>
              <w:t xml:space="preserve"> the </w:t>
            </w:r>
            <w:r>
              <w:rPr>
                <w:rFonts w:ascii="Verdana" w:hAnsi="Verdana" w:cs="Arial"/>
                <w:bCs/>
              </w:rPr>
              <w:t xml:space="preserve">refresh plan for commissioning frameworks. </w:t>
            </w:r>
          </w:p>
          <w:p w14:paraId="160703C3" w14:textId="77777777" w:rsidR="00EB4029" w:rsidRPr="0028404F" w:rsidRDefault="00EB4029" w:rsidP="00EB4029">
            <w:pPr>
              <w:pStyle w:val="ListParagraph"/>
              <w:numPr>
                <w:ilvl w:val="0"/>
                <w:numId w:val="9"/>
              </w:numPr>
              <w:contextualSpacing/>
              <w:jc w:val="both"/>
              <w:rPr>
                <w:rFonts w:ascii="Verdana" w:hAnsi="Verdana" w:cs="Arial"/>
              </w:rPr>
            </w:pPr>
            <w:r>
              <w:rPr>
                <w:rFonts w:ascii="Verdana" w:hAnsi="Verdana" w:cs="Arial"/>
                <w:b/>
                <w:bCs/>
              </w:rPr>
              <w:t xml:space="preserve">NOTE </w:t>
            </w:r>
            <w:r>
              <w:rPr>
                <w:rFonts w:ascii="Verdana" w:hAnsi="Verdana" w:cs="Arial"/>
                <w:bCs/>
              </w:rPr>
              <w:t>the progress update on ICAPS</w:t>
            </w:r>
          </w:p>
          <w:p w14:paraId="26281DFE" w14:textId="77777777" w:rsidR="00EB4029" w:rsidRPr="0028404F" w:rsidRDefault="00EB4029" w:rsidP="00EB4029">
            <w:pPr>
              <w:pStyle w:val="ListParagraph"/>
              <w:numPr>
                <w:ilvl w:val="0"/>
                <w:numId w:val="9"/>
              </w:numPr>
              <w:contextualSpacing/>
              <w:jc w:val="both"/>
              <w:rPr>
                <w:rFonts w:ascii="Verdana" w:hAnsi="Verdana" w:cs="Arial"/>
              </w:rPr>
            </w:pPr>
            <w:r>
              <w:rPr>
                <w:rFonts w:ascii="Verdana" w:hAnsi="Verdana" w:cs="Arial"/>
                <w:b/>
                <w:bCs/>
              </w:rPr>
              <w:t xml:space="preserve">NOTE </w:t>
            </w:r>
            <w:r w:rsidRPr="0028404F">
              <w:rPr>
                <w:rFonts w:ascii="Verdana" w:hAnsi="Verdana" w:cs="Arial"/>
                <w:bCs/>
              </w:rPr>
              <w:t>the approval and submission of the EASC IMTP 2023-26</w:t>
            </w:r>
            <w:r>
              <w:rPr>
                <w:rFonts w:ascii="Verdana" w:hAnsi="Verdana" w:cs="Arial"/>
                <w:bCs/>
              </w:rPr>
              <w:t xml:space="preserve"> and the accompanying submission letter. </w:t>
            </w:r>
          </w:p>
          <w:p w14:paraId="6C135E0E" w14:textId="77777777" w:rsidR="00EB4029" w:rsidRPr="00ED1257" w:rsidRDefault="00EB4029" w:rsidP="00EB4029">
            <w:pPr>
              <w:pStyle w:val="ListParagraph"/>
              <w:numPr>
                <w:ilvl w:val="0"/>
                <w:numId w:val="9"/>
              </w:numPr>
              <w:contextualSpacing/>
              <w:jc w:val="both"/>
              <w:rPr>
                <w:rFonts w:ascii="Verdana" w:hAnsi="Verdana" w:cs="Arial"/>
              </w:rPr>
            </w:pPr>
            <w:r>
              <w:rPr>
                <w:rFonts w:ascii="Verdana" w:hAnsi="Verdana" w:cs="Arial"/>
                <w:b/>
                <w:bCs/>
              </w:rPr>
              <w:t xml:space="preserve">NOTE </w:t>
            </w:r>
            <w:r w:rsidRPr="0028404F">
              <w:rPr>
                <w:rFonts w:ascii="Verdana" w:hAnsi="Verdana" w:cs="Arial"/>
                <w:bCs/>
              </w:rPr>
              <w:t xml:space="preserve">the </w:t>
            </w:r>
            <w:r>
              <w:rPr>
                <w:rFonts w:ascii="Verdana" w:hAnsi="Verdana" w:cs="Arial"/>
                <w:bCs/>
              </w:rPr>
              <w:t xml:space="preserve">findings of the </w:t>
            </w:r>
            <w:r w:rsidRPr="0028404F">
              <w:rPr>
                <w:rFonts w:ascii="Verdana" w:hAnsi="Verdana" w:cs="Arial"/>
                <w:bCs/>
              </w:rPr>
              <w:t>Internal Audit report</w:t>
            </w:r>
            <w:r>
              <w:rPr>
                <w:rFonts w:ascii="Verdana" w:hAnsi="Verdana" w:cs="Arial"/>
                <w:b/>
                <w:bCs/>
              </w:rPr>
              <w:t xml:space="preserve"> </w:t>
            </w:r>
          </w:p>
          <w:p w14:paraId="3E0C358C" w14:textId="77777777" w:rsidR="00EB4029" w:rsidRPr="00473802" w:rsidRDefault="00EB4029" w:rsidP="00EB4029">
            <w:pPr>
              <w:pStyle w:val="ListParagraph"/>
              <w:numPr>
                <w:ilvl w:val="0"/>
                <w:numId w:val="9"/>
              </w:numPr>
              <w:contextualSpacing/>
              <w:jc w:val="both"/>
              <w:rPr>
                <w:rFonts w:ascii="Verdana" w:hAnsi="Verdana" w:cs="Arial"/>
              </w:rPr>
            </w:pPr>
            <w:r w:rsidRPr="00473802">
              <w:rPr>
                <w:rFonts w:ascii="Verdana" w:hAnsi="Verdana" w:cs="Arial"/>
                <w:b/>
              </w:rPr>
              <w:t xml:space="preserve">NOTE </w:t>
            </w:r>
            <w:r w:rsidRPr="00473802">
              <w:rPr>
                <w:rFonts w:ascii="Verdana" w:hAnsi="Verdana" w:cs="Arial"/>
              </w:rPr>
              <w:t xml:space="preserve">the </w:t>
            </w:r>
            <w:r>
              <w:rPr>
                <w:rFonts w:ascii="Verdana" w:eastAsia="Verdana" w:hAnsi="Verdana" w:cs="Verdana"/>
              </w:rPr>
              <w:t>Quarter 4</w:t>
            </w:r>
            <w:r w:rsidRPr="00473802">
              <w:rPr>
                <w:rFonts w:ascii="Verdana" w:eastAsia="Verdana" w:hAnsi="Verdana" w:cs="Verdana"/>
              </w:rPr>
              <w:t xml:space="preserve"> update against the EASC Commissioning Intentions </w:t>
            </w:r>
            <w:r>
              <w:rPr>
                <w:rFonts w:ascii="Verdana" w:eastAsia="Verdana" w:hAnsi="Verdana" w:cs="Verdana"/>
              </w:rPr>
              <w:t>and the key priorities from the EASC IMTP 2022-25.</w:t>
            </w:r>
          </w:p>
          <w:p w14:paraId="466309AC" w14:textId="2AD1C922" w:rsidR="00322093" w:rsidRPr="00E66446" w:rsidRDefault="00322093" w:rsidP="00EB4029">
            <w:pPr>
              <w:pStyle w:val="ListParagraph"/>
              <w:ind w:left="360"/>
              <w:contextualSpacing/>
              <w:jc w:val="both"/>
              <w:rPr>
                <w:rFonts w:ascii="Verdana" w:hAnsi="Verdana" w:cs="Arial"/>
              </w:rPr>
            </w:pPr>
          </w:p>
        </w:tc>
        <w:tc>
          <w:tcPr>
            <w:tcW w:w="1764" w:type="dxa"/>
          </w:tcPr>
          <w:p w14:paraId="7C2917D6" w14:textId="77777777" w:rsidR="00B1709C" w:rsidRDefault="00B1709C" w:rsidP="00B1709C">
            <w:pPr>
              <w:outlineLvl w:val="0"/>
              <w:rPr>
                <w:rFonts w:ascii="Verdana" w:hAnsi="Verdana" w:cs="Tahoma"/>
                <w:bCs/>
                <w:color w:val="000000"/>
              </w:rPr>
            </w:pPr>
          </w:p>
          <w:p w14:paraId="24E46237" w14:textId="77777777" w:rsidR="00B0287A" w:rsidRDefault="00B0287A" w:rsidP="00B1709C">
            <w:pPr>
              <w:outlineLvl w:val="0"/>
              <w:rPr>
                <w:rFonts w:ascii="Verdana" w:hAnsi="Verdana" w:cs="Tahoma"/>
                <w:bCs/>
                <w:color w:val="000000"/>
              </w:rPr>
            </w:pPr>
          </w:p>
          <w:p w14:paraId="4474BC43" w14:textId="77777777" w:rsidR="00B0287A" w:rsidRDefault="00B0287A" w:rsidP="00B1709C">
            <w:pPr>
              <w:outlineLvl w:val="0"/>
              <w:rPr>
                <w:rFonts w:ascii="Verdana" w:hAnsi="Verdana" w:cs="Tahoma"/>
                <w:bCs/>
                <w:color w:val="000000"/>
              </w:rPr>
            </w:pPr>
          </w:p>
          <w:p w14:paraId="0CF1EC64" w14:textId="77777777" w:rsidR="00B0287A" w:rsidRDefault="00B0287A" w:rsidP="00B1709C">
            <w:pPr>
              <w:outlineLvl w:val="0"/>
              <w:rPr>
                <w:rFonts w:ascii="Verdana" w:hAnsi="Verdana" w:cs="Tahoma"/>
                <w:bCs/>
                <w:color w:val="000000"/>
              </w:rPr>
            </w:pPr>
          </w:p>
          <w:p w14:paraId="6BAA1541" w14:textId="77777777" w:rsidR="00B0287A" w:rsidRDefault="00B0287A" w:rsidP="00B1709C">
            <w:pPr>
              <w:outlineLvl w:val="0"/>
              <w:rPr>
                <w:rFonts w:ascii="Verdana" w:hAnsi="Verdana" w:cs="Tahoma"/>
                <w:bCs/>
                <w:color w:val="000000"/>
              </w:rPr>
            </w:pPr>
          </w:p>
          <w:p w14:paraId="12D3DFCA" w14:textId="77777777" w:rsidR="00B0287A" w:rsidRDefault="00B0287A" w:rsidP="00B1709C">
            <w:pPr>
              <w:outlineLvl w:val="0"/>
              <w:rPr>
                <w:rFonts w:ascii="Verdana" w:hAnsi="Verdana" w:cs="Tahoma"/>
                <w:bCs/>
                <w:color w:val="000000"/>
              </w:rPr>
            </w:pPr>
          </w:p>
          <w:p w14:paraId="6F96F897" w14:textId="77777777" w:rsidR="00B0287A" w:rsidRDefault="00B0287A" w:rsidP="00B1709C">
            <w:pPr>
              <w:outlineLvl w:val="0"/>
              <w:rPr>
                <w:rFonts w:ascii="Verdana" w:hAnsi="Verdana" w:cs="Tahoma"/>
                <w:bCs/>
                <w:color w:val="000000"/>
              </w:rPr>
            </w:pPr>
          </w:p>
          <w:p w14:paraId="5B7606F8" w14:textId="77777777" w:rsidR="00B0287A" w:rsidRDefault="00B0287A" w:rsidP="00B1709C">
            <w:pPr>
              <w:outlineLvl w:val="0"/>
              <w:rPr>
                <w:rFonts w:ascii="Verdana" w:hAnsi="Verdana" w:cs="Tahoma"/>
                <w:bCs/>
                <w:color w:val="000000"/>
              </w:rPr>
            </w:pPr>
          </w:p>
          <w:p w14:paraId="59951991" w14:textId="77777777" w:rsidR="00B0287A" w:rsidRDefault="00B0287A" w:rsidP="00B1709C">
            <w:pPr>
              <w:outlineLvl w:val="0"/>
              <w:rPr>
                <w:rFonts w:ascii="Verdana" w:hAnsi="Verdana" w:cs="Tahoma"/>
                <w:bCs/>
                <w:color w:val="000000"/>
              </w:rPr>
            </w:pPr>
          </w:p>
          <w:p w14:paraId="2A4A91D3" w14:textId="77777777" w:rsidR="00B0287A" w:rsidRDefault="00B0287A" w:rsidP="00B1709C">
            <w:pPr>
              <w:outlineLvl w:val="0"/>
              <w:rPr>
                <w:rFonts w:ascii="Verdana" w:hAnsi="Verdana" w:cs="Tahoma"/>
                <w:bCs/>
                <w:color w:val="000000"/>
              </w:rPr>
            </w:pPr>
          </w:p>
          <w:p w14:paraId="00F8AF42" w14:textId="77777777" w:rsidR="00B0287A" w:rsidRDefault="00B0287A" w:rsidP="00B1709C">
            <w:pPr>
              <w:outlineLvl w:val="0"/>
              <w:rPr>
                <w:rFonts w:ascii="Verdana" w:hAnsi="Verdana" w:cs="Tahoma"/>
                <w:bCs/>
                <w:color w:val="000000"/>
              </w:rPr>
            </w:pPr>
          </w:p>
          <w:p w14:paraId="3793B3F3" w14:textId="77777777" w:rsidR="00B0287A" w:rsidRDefault="00B0287A" w:rsidP="00B1709C">
            <w:pPr>
              <w:outlineLvl w:val="0"/>
              <w:rPr>
                <w:rFonts w:ascii="Verdana" w:hAnsi="Verdana" w:cs="Tahoma"/>
                <w:bCs/>
                <w:color w:val="000000"/>
              </w:rPr>
            </w:pPr>
          </w:p>
          <w:p w14:paraId="033F7CD7" w14:textId="77777777" w:rsidR="00B0287A" w:rsidRDefault="00B0287A" w:rsidP="00B1709C">
            <w:pPr>
              <w:outlineLvl w:val="0"/>
              <w:rPr>
                <w:rFonts w:ascii="Verdana" w:hAnsi="Verdana" w:cs="Tahoma"/>
                <w:bCs/>
                <w:color w:val="000000"/>
              </w:rPr>
            </w:pPr>
          </w:p>
          <w:p w14:paraId="12597C39" w14:textId="77777777" w:rsidR="00B0287A" w:rsidRDefault="00B0287A" w:rsidP="00B1709C">
            <w:pPr>
              <w:outlineLvl w:val="0"/>
              <w:rPr>
                <w:rFonts w:ascii="Verdana" w:hAnsi="Verdana" w:cs="Tahoma"/>
                <w:bCs/>
                <w:color w:val="000000"/>
              </w:rPr>
            </w:pPr>
          </w:p>
          <w:p w14:paraId="17E186D3" w14:textId="77777777" w:rsidR="00B0287A" w:rsidRDefault="00B0287A" w:rsidP="00B1709C">
            <w:pPr>
              <w:outlineLvl w:val="0"/>
              <w:rPr>
                <w:rFonts w:ascii="Verdana" w:hAnsi="Verdana" w:cs="Tahoma"/>
                <w:bCs/>
                <w:color w:val="000000"/>
              </w:rPr>
            </w:pPr>
          </w:p>
          <w:p w14:paraId="49015C08" w14:textId="77777777" w:rsidR="00B0287A" w:rsidRDefault="00B0287A" w:rsidP="00B1709C">
            <w:pPr>
              <w:outlineLvl w:val="0"/>
              <w:rPr>
                <w:rFonts w:ascii="Verdana" w:hAnsi="Verdana" w:cs="Tahoma"/>
                <w:bCs/>
                <w:color w:val="000000"/>
              </w:rPr>
            </w:pPr>
          </w:p>
          <w:p w14:paraId="7A068034" w14:textId="77777777" w:rsidR="00B0287A" w:rsidRDefault="00B0287A" w:rsidP="00B1709C">
            <w:pPr>
              <w:outlineLvl w:val="0"/>
              <w:rPr>
                <w:rFonts w:ascii="Verdana" w:hAnsi="Verdana" w:cs="Tahoma"/>
                <w:bCs/>
                <w:color w:val="000000"/>
              </w:rPr>
            </w:pPr>
          </w:p>
          <w:p w14:paraId="2499BB30" w14:textId="77777777" w:rsidR="00B0287A" w:rsidRDefault="00B0287A" w:rsidP="00B1709C">
            <w:pPr>
              <w:outlineLvl w:val="0"/>
              <w:rPr>
                <w:rFonts w:ascii="Verdana" w:hAnsi="Verdana" w:cs="Tahoma"/>
                <w:bCs/>
                <w:color w:val="000000"/>
              </w:rPr>
            </w:pPr>
          </w:p>
          <w:p w14:paraId="287A0D5C" w14:textId="77777777" w:rsidR="00B0287A" w:rsidRDefault="00B0287A" w:rsidP="00B1709C">
            <w:pPr>
              <w:outlineLvl w:val="0"/>
              <w:rPr>
                <w:rFonts w:ascii="Verdana" w:hAnsi="Verdana" w:cs="Tahoma"/>
                <w:bCs/>
                <w:color w:val="000000"/>
              </w:rPr>
            </w:pPr>
          </w:p>
          <w:p w14:paraId="7B4CCB93" w14:textId="77777777" w:rsidR="00B0287A" w:rsidRDefault="00B0287A" w:rsidP="00B1709C">
            <w:pPr>
              <w:outlineLvl w:val="0"/>
              <w:rPr>
                <w:rFonts w:ascii="Verdana" w:hAnsi="Verdana" w:cs="Tahoma"/>
                <w:bCs/>
                <w:color w:val="000000"/>
              </w:rPr>
            </w:pPr>
          </w:p>
          <w:p w14:paraId="1D601919" w14:textId="77777777" w:rsidR="00B0287A" w:rsidRDefault="00B0287A" w:rsidP="00B1709C">
            <w:pPr>
              <w:outlineLvl w:val="0"/>
              <w:rPr>
                <w:rFonts w:ascii="Verdana" w:hAnsi="Verdana" w:cs="Tahoma"/>
                <w:bCs/>
                <w:color w:val="000000"/>
              </w:rPr>
            </w:pPr>
          </w:p>
          <w:p w14:paraId="0AA86DDC" w14:textId="77777777" w:rsidR="00B0287A" w:rsidRDefault="00B0287A" w:rsidP="00B1709C">
            <w:pPr>
              <w:outlineLvl w:val="0"/>
              <w:rPr>
                <w:rFonts w:ascii="Verdana" w:hAnsi="Verdana" w:cs="Tahoma"/>
                <w:bCs/>
                <w:color w:val="000000"/>
              </w:rPr>
            </w:pPr>
          </w:p>
          <w:p w14:paraId="49EBC453" w14:textId="77777777" w:rsidR="00B0287A" w:rsidRDefault="00B0287A" w:rsidP="00B1709C">
            <w:pPr>
              <w:outlineLvl w:val="0"/>
              <w:rPr>
                <w:rFonts w:ascii="Verdana" w:hAnsi="Verdana" w:cs="Tahoma"/>
                <w:bCs/>
                <w:color w:val="000000"/>
              </w:rPr>
            </w:pPr>
          </w:p>
          <w:p w14:paraId="09A1CF9B" w14:textId="77777777" w:rsidR="00B0287A" w:rsidRDefault="00B0287A" w:rsidP="00B1709C">
            <w:pPr>
              <w:outlineLvl w:val="0"/>
              <w:rPr>
                <w:rFonts w:ascii="Verdana" w:hAnsi="Verdana" w:cs="Tahoma"/>
                <w:bCs/>
                <w:color w:val="000000"/>
              </w:rPr>
            </w:pPr>
          </w:p>
          <w:p w14:paraId="42759A01" w14:textId="77777777" w:rsidR="00B0287A" w:rsidRDefault="00B0287A" w:rsidP="00B1709C">
            <w:pPr>
              <w:outlineLvl w:val="0"/>
              <w:rPr>
                <w:rFonts w:ascii="Verdana" w:hAnsi="Verdana" w:cs="Tahoma"/>
                <w:bCs/>
                <w:color w:val="000000"/>
              </w:rPr>
            </w:pPr>
          </w:p>
          <w:p w14:paraId="423D58ED" w14:textId="77777777" w:rsidR="00B0287A" w:rsidRDefault="00B0287A" w:rsidP="00B1709C">
            <w:pPr>
              <w:outlineLvl w:val="0"/>
              <w:rPr>
                <w:rFonts w:ascii="Verdana" w:hAnsi="Verdana" w:cs="Tahoma"/>
                <w:bCs/>
                <w:color w:val="000000"/>
              </w:rPr>
            </w:pPr>
          </w:p>
          <w:p w14:paraId="1F1719D3" w14:textId="77777777" w:rsidR="00B0287A" w:rsidRDefault="00B0287A" w:rsidP="00B1709C">
            <w:pPr>
              <w:outlineLvl w:val="0"/>
              <w:rPr>
                <w:rFonts w:ascii="Verdana" w:hAnsi="Verdana" w:cs="Tahoma"/>
                <w:bCs/>
                <w:color w:val="000000"/>
              </w:rPr>
            </w:pPr>
          </w:p>
          <w:p w14:paraId="2FC6426F" w14:textId="77777777" w:rsidR="00B0287A" w:rsidRDefault="00B0287A" w:rsidP="00B1709C">
            <w:pPr>
              <w:outlineLvl w:val="0"/>
              <w:rPr>
                <w:rFonts w:ascii="Verdana" w:hAnsi="Verdana" w:cs="Tahoma"/>
                <w:bCs/>
                <w:color w:val="000000"/>
              </w:rPr>
            </w:pPr>
          </w:p>
          <w:p w14:paraId="70452C97" w14:textId="77777777" w:rsidR="00B0287A" w:rsidRDefault="00B0287A" w:rsidP="00B1709C">
            <w:pPr>
              <w:outlineLvl w:val="0"/>
              <w:rPr>
                <w:rFonts w:ascii="Verdana" w:hAnsi="Verdana" w:cs="Tahoma"/>
                <w:bCs/>
                <w:color w:val="000000"/>
              </w:rPr>
            </w:pPr>
          </w:p>
          <w:p w14:paraId="48510CA2" w14:textId="77777777" w:rsidR="00B0287A" w:rsidRDefault="00B0287A" w:rsidP="00B1709C">
            <w:pPr>
              <w:outlineLvl w:val="0"/>
              <w:rPr>
                <w:rFonts w:ascii="Verdana" w:hAnsi="Verdana" w:cs="Tahoma"/>
                <w:bCs/>
                <w:color w:val="000000"/>
              </w:rPr>
            </w:pPr>
          </w:p>
          <w:p w14:paraId="0C413FB5" w14:textId="77777777" w:rsidR="00B0287A" w:rsidRDefault="00B0287A" w:rsidP="00B1709C">
            <w:pPr>
              <w:outlineLvl w:val="0"/>
              <w:rPr>
                <w:rFonts w:ascii="Verdana" w:hAnsi="Verdana" w:cs="Tahoma"/>
                <w:bCs/>
                <w:color w:val="000000"/>
              </w:rPr>
            </w:pPr>
          </w:p>
          <w:p w14:paraId="302949C0" w14:textId="77777777" w:rsidR="00B0287A" w:rsidRDefault="00B0287A" w:rsidP="00B1709C">
            <w:pPr>
              <w:outlineLvl w:val="0"/>
              <w:rPr>
                <w:rFonts w:ascii="Verdana" w:hAnsi="Verdana" w:cs="Tahoma"/>
                <w:bCs/>
                <w:color w:val="000000"/>
              </w:rPr>
            </w:pPr>
          </w:p>
          <w:p w14:paraId="66E400C7" w14:textId="77777777" w:rsidR="00B0287A" w:rsidRDefault="00B0287A" w:rsidP="00B1709C">
            <w:pPr>
              <w:outlineLvl w:val="0"/>
              <w:rPr>
                <w:rFonts w:ascii="Verdana" w:hAnsi="Verdana" w:cs="Tahoma"/>
                <w:bCs/>
                <w:color w:val="000000"/>
              </w:rPr>
            </w:pPr>
          </w:p>
          <w:p w14:paraId="70B05163" w14:textId="77777777" w:rsidR="00B0287A" w:rsidRDefault="00B0287A" w:rsidP="00B1709C">
            <w:pPr>
              <w:outlineLvl w:val="0"/>
              <w:rPr>
                <w:rFonts w:ascii="Verdana" w:hAnsi="Verdana" w:cs="Tahoma"/>
                <w:bCs/>
                <w:color w:val="000000"/>
              </w:rPr>
            </w:pPr>
          </w:p>
          <w:p w14:paraId="26FAAACB" w14:textId="77777777" w:rsidR="00B0287A" w:rsidRDefault="00B0287A" w:rsidP="00B1709C">
            <w:pPr>
              <w:outlineLvl w:val="0"/>
              <w:rPr>
                <w:rFonts w:ascii="Verdana" w:hAnsi="Verdana" w:cs="Tahoma"/>
                <w:bCs/>
                <w:color w:val="000000"/>
              </w:rPr>
            </w:pPr>
          </w:p>
          <w:p w14:paraId="623AA767" w14:textId="77777777" w:rsidR="00B0287A" w:rsidRDefault="00B0287A" w:rsidP="00B1709C">
            <w:pPr>
              <w:outlineLvl w:val="0"/>
              <w:rPr>
                <w:rFonts w:ascii="Verdana" w:hAnsi="Verdana" w:cs="Tahoma"/>
                <w:bCs/>
                <w:color w:val="000000"/>
              </w:rPr>
            </w:pPr>
          </w:p>
          <w:p w14:paraId="2DE195C5" w14:textId="77777777" w:rsidR="00B0287A" w:rsidRDefault="00B0287A" w:rsidP="00B1709C">
            <w:pPr>
              <w:outlineLvl w:val="0"/>
              <w:rPr>
                <w:rFonts w:ascii="Verdana" w:hAnsi="Verdana" w:cs="Tahoma"/>
                <w:bCs/>
                <w:color w:val="000000"/>
              </w:rPr>
            </w:pPr>
          </w:p>
          <w:p w14:paraId="7E60F6F8" w14:textId="77777777" w:rsidR="00B0287A" w:rsidRDefault="00B0287A" w:rsidP="00B1709C">
            <w:pPr>
              <w:outlineLvl w:val="0"/>
              <w:rPr>
                <w:rFonts w:ascii="Verdana" w:hAnsi="Verdana" w:cs="Tahoma"/>
                <w:bCs/>
                <w:color w:val="000000"/>
              </w:rPr>
            </w:pPr>
          </w:p>
          <w:p w14:paraId="479A6560" w14:textId="77777777" w:rsidR="00B0287A" w:rsidRDefault="00B0287A" w:rsidP="00B1709C">
            <w:pPr>
              <w:outlineLvl w:val="0"/>
              <w:rPr>
                <w:rFonts w:ascii="Verdana" w:hAnsi="Verdana" w:cs="Tahoma"/>
                <w:bCs/>
                <w:color w:val="000000"/>
              </w:rPr>
            </w:pPr>
          </w:p>
          <w:p w14:paraId="0DC54268" w14:textId="77777777" w:rsidR="00B0287A" w:rsidRDefault="00B0287A" w:rsidP="00B1709C">
            <w:pPr>
              <w:outlineLvl w:val="0"/>
              <w:rPr>
                <w:rFonts w:ascii="Verdana" w:hAnsi="Verdana" w:cs="Tahoma"/>
                <w:bCs/>
                <w:color w:val="000000"/>
              </w:rPr>
            </w:pPr>
          </w:p>
          <w:p w14:paraId="7796DE1E" w14:textId="77777777" w:rsidR="00B0287A" w:rsidRDefault="00B0287A" w:rsidP="00B0287A">
            <w:pPr>
              <w:jc w:val="center"/>
              <w:outlineLvl w:val="0"/>
              <w:rPr>
                <w:rFonts w:ascii="Verdana" w:hAnsi="Verdana" w:cs="Tahoma"/>
                <w:bCs/>
                <w:color w:val="000000"/>
              </w:rPr>
            </w:pPr>
          </w:p>
          <w:p w14:paraId="6FF9C6B6" w14:textId="77777777" w:rsidR="00B0287A" w:rsidRDefault="00B0287A" w:rsidP="00B0287A">
            <w:pPr>
              <w:jc w:val="center"/>
              <w:outlineLvl w:val="0"/>
              <w:rPr>
                <w:rFonts w:ascii="Verdana" w:hAnsi="Verdana" w:cs="Tahoma"/>
                <w:bCs/>
                <w:color w:val="000000"/>
              </w:rPr>
            </w:pPr>
          </w:p>
          <w:p w14:paraId="7CAB9F17" w14:textId="77777777" w:rsidR="00B0287A" w:rsidRDefault="00B0287A" w:rsidP="00B0287A">
            <w:pPr>
              <w:jc w:val="center"/>
              <w:outlineLvl w:val="0"/>
              <w:rPr>
                <w:rFonts w:ascii="Verdana" w:hAnsi="Verdana" w:cs="Tahoma"/>
                <w:bCs/>
                <w:color w:val="000000"/>
              </w:rPr>
            </w:pPr>
          </w:p>
          <w:p w14:paraId="58B99688" w14:textId="5C492209" w:rsidR="00B0287A" w:rsidRDefault="00B0287A" w:rsidP="00B0287A">
            <w:pPr>
              <w:jc w:val="center"/>
              <w:outlineLvl w:val="0"/>
              <w:rPr>
                <w:rFonts w:ascii="Verdana" w:hAnsi="Verdana" w:cs="Tahoma"/>
                <w:bCs/>
                <w:color w:val="000000"/>
              </w:rPr>
            </w:pPr>
            <w:r>
              <w:rPr>
                <w:rFonts w:ascii="Verdana" w:hAnsi="Verdana" w:cs="Tahoma"/>
                <w:bCs/>
                <w:color w:val="000000"/>
              </w:rPr>
              <w:t>EASC T</w:t>
            </w:r>
          </w:p>
          <w:p w14:paraId="6076DB5B" w14:textId="63915011" w:rsidR="00B0287A" w:rsidRPr="000521B3" w:rsidRDefault="00B0287A" w:rsidP="00B1709C">
            <w:pPr>
              <w:outlineLvl w:val="0"/>
              <w:rPr>
                <w:rFonts w:ascii="Verdana" w:hAnsi="Verdana" w:cs="Tahoma"/>
                <w:bCs/>
                <w:color w:val="000000"/>
              </w:rPr>
            </w:pPr>
          </w:p>
        </w:tc>
      </w:tr>
      <w:tr w:rsidR="00B1709C" w:rsidRPr="003A6148" w14:paraId="08E6A284" w14:textId="77777777" w:rsidTr="00A50AF5">
        <w:trPr>
          <w:trHeight w:val="43"/>
        </w:trPr>
        <w:tc>
          <w:tcPr>
            <w:tcW w:w="988" w:type="dxa"/>
          </w:tcPr>
          <w:p w14:paraId="5020744A" w14:textId="2CB5FF1F" w:rsidR="00B1709C" w:rsidRPr="00F425C5" w:rsidRDefault="00B1709C" w:rsidP="00B1709C">
            <w:pPr>
              <w:tabs>
                <w:tab w:val="left" w:pos="825"/>
              </w:tabs>
              <w:outlineLvl w:val="0"/>
              <w:rPr>
                <w:rFonts w:ascii="Verdana" w:hAnsi="Verdana" w:cs="Tahoma"/>
                <w:b/>
                <w:bCs/>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EB4029">
              <w:rPr>
                <w:rFonts w:ascii="Verdana" w:hAnsi="Verdana" w:cs="Tahoma"/>
                <w:color w:val="000000"/>
                <w:sz w:val="20"/>
              </w:rPr>
              <w:t>56</w:t>
            </w:r>
          </w:p>
        </w:tc>
        <w:tc>
          <w:tcPr>
            <w:tcW w:w="8056" w:type="dxa"/>
          </w:tcPr>
          <w:p w14:paraId="4CBBBB73" w14:textId="47151D6B" w:rsidR="00B1709C" w:rsidRPr="00A513C1" w:rsidRDefault="00B1709C" w:rsidP="00B1709C">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322093">
              <w:rPr>
                <w:rFonts w:ascii="Verdana" w:hAnsi="Verdana" w:cs="Arial"/>
                <w:b/>
              </w:rPr>
              <w:t>1</w:t>
            </w:r>
            <w:r w:rsidR="00416E32">
              <w:rPr>
                <w:rFonts w:ascii="Verdana" w:hAnsi="Verdana" w:cs="Arial"/>
                <w:b/>
              </w:rPr>
              <w:t>2</w:t>
            </w:r>
            <w:r>
              <w:rPr>
                <w:rFonts w:ascii="Verdana" w:hAnsi="Verdana" w:cs="Arial"/>
                <w:b/>
              </w:rPr>
              <w:t xml:space="preserve"> </w:t>
            </w:r>
            <w:r w:rsidRPr="00FC0406">
              <w:rPr>
                <w:rFonts w:ascii="Verdana" w:hAnsi="Verdana" w:cs="Arial"/>
                <w:b/>
              </w:rPr>
              <w:t>2022/23</w:t>
            </w:r>
          </w:p>
          <w:p w14:paraId="4BD859B9" w14:textId="5F8D823F" w:rsidR="00B1709C" w:rsidRDefault="00B1709C" w:rsidP="00B1709C">
            <w:pPr>
              <w:ind w:right="4"/>
              <w:jc w:val="both"/>
              <w:outlineLvl w:val="0"/>
              <w:rPr>
                <w:rFonts w:ascii="Verdana" w:hAnsi="Verdana" w:cs="Arial"/>
              </w:rPr>
            </w:pPr>
          </w:p>
          <w:p w14:paraId="52CA9F2D" w14:textId="22C678D2" w:rsidR="00B1709C" w:rsidRDefault="00B1709C" w:rsidP="00B1709C">
            <w:pPr>
              <w:ind w:right="4"/>
              <w:jc w:val="both"/>
              <w:outlineLvl w:val="0"/>
              <w:rPr>
                <w:rFonts w:ascii="Verdana" w:hAnsi="Verdana" w:cs="Arial"/>
              </w:rPr>
            </w:pPr>
            <w:r>
              <w:rPr>
                <w:rFonts w:ascii="Verdana" w:hAnsi="Verdana" w:cs="Arial"/>
              </w:rPr>
              <w:t xml:space="preserve">The EASC Financial Performance Report at month </w:t>
            </w:r>
            <w:r w:rsidR="00322093">
              <w:rPr>
                <w:rFonts w:ascii="Verdana" w:hAnsi="Verdana" w:cs="Arial"/>
              </w:rPr>
              <w:t>1</w:t>
            </w:r>
            <w:r w:rsidR="00EB4029">
              <w:rPr>
                <w:rFonts w:ascii="Verdana" w:hAnsi="Verdana" w:cs="Arial"/>
              </w:rPr>
              <w:t>2</w:t>
            </w:r>
            <w:r>
              <w:rPr>
                <w:rFonts w:ascii="Verdana" w:hAnsi="Verdana" w:cs="Arial"/>
              </w:rPr>
              <w:t xml:space="preserve"> in 2022/23 was received.</w:t>
            </w:r>
            <w:r w:rsidR="00322093">
              <w:rPr>
                <w:rFonts w:ascii="Verdana" w:hAnsi="Verdana" w:cs="Arial"/>
              </w:rPr>
              <w:t xml:space="preserve"> Stuart Davies presented the report and gave an overview of the current position.</w:t>
            </w:r>
          </w:p>
          <w:p w14:paraId="4724E6FA" w14:textId="77777777" w:rsidR="00B1709C" w:rsidRDefault="00B1709C" w:rsidP="00B1709C">
            <w:pPr>
              <w:jc w:val="both"/>
              <w:outlineLvl w:val="0"/>
              <w:rPr>
                <w:rFonts w:ascii="Verdana" w:hAnsi="Verdana" w:cs="Tahoma"/>
                <w:bCs/>
              </w:rPr>
            </w:pPr>
          </w:p>
          <w:p w14:paraId="2A8E7869" w14:textId="4DA73445" w:rsidR="00B1709C" w:rsidRDefault="00B1709C" w:rsidP="00B1709C">
            <w:pPr>
              <w:jc w:val="both"/>
              <w:outlineLvl w:val="0"/>
              <w:rPr>
                <w:rFonts w:ascii="Verdana" w:hAnsi="Verdana" w:cs="Tahoma"/>
                <w:bCs/>
              </w:rPr>
            </w:pPr>
            <w:r>
              <w:rPr>
                <w:rFonts w:ascii="Verdana" w:hAnsi="Verdana" w:cs="Tahoma"/>
                <w:bCs/>
              </w:rPr>
              <w:t>Noted that:</w:t>
            </w:r>
          </w:p>
          <w:p w14:paraId="30C89EA3" w14:textId="0EAD6A36" w:rsidR="00EB4029" w:rsidRDefault="00B1709C" w:rsidP="007332D1">
            <w:pPr>
              <w:pStyle w:val="ListParagraph"/>
              <w:numPr>
                <w:ilvl w:val="0"/>
                <w:numId w:val="1"/>
              </w:numPr>
              <w:contextualSpacing/>
              <w:jc w:val="both"/>
              <w:rPr>
                <w:rFonts w:ascii="Verdana" w:hAnsi="Verdana" w:cs="Tahoma"/>
                <w:bCs/>
              </w:rPr>
            </w:pPr>
            <w:r w:rsidRPr="00EB4029">
              <w:rPr>
                <w:rFonts w:ascii="Verdana" w:hAnsi="Verdana" w:cs="Tahoma"/>
                <w:bCs/>
              </w:rPr>
              <w:t>There was a</w:t>
            </w:r>
            <w:r w:rsidR="00EB4029" w:rsidRPr="00EB4029">
              <w:rPr>
                <w:rFonts w:ascii="Verdana" w:hAnsi="Verdana" w:cs="Tahoma"/>
                <w:bCs/>
              </w:rPr>
              <w:t>n</w:t>
            </w:r>
            <w:r w:rsidRPr="00EB4029">
              <w:rPr>
                <w:rFonts w:ascii="Verdana" w:hAnsi="Verdana" w:cs="Tahoma"/>
                <w:bCs/>
              </w:rPr>
              <w:t xml:space="preserve"> </w:t>
            </w:r>
            <w:r w:rsidR="00322093" w:rsidRPr="00EB4029">
              <w:rPr>
                <w:rFonts w:ascii="Verdana" w:hAnsi="Verdana" w:cs="Tahoma"/>
                <w:bCs/>
              </w:rPr>
              <w:t>underspend</w:t>
            </w:r>
            <w:r w:rsidR="00EB4029">
              <w:rPr>
                <w:rFonts w:ascii="Verdana" w:hAnsi="Verdana" w:cs="Tahoma"/>
                <w:bCs/>
              </w:rPr>
              <w:t xml:space="preserve"> at year end of £341k.</w:t>
            </w:r>
          </w:p>
          <w:p w14:paraId="66F5EC90" w14:textId="412F881C" w:rsidR="00EB4029" w:rsidRDefault="00EB4029" w:rsidP="00322093">
            <w:pPr>
              <w:pStyle w:val="ListParagraph"/>
              <w:numPr>
                <w:ilvl w:val="0"/>
                <w:numId w:val="1"/>
              </w:numPr>
              <w:contextualSpacing/>
              <w:jc w:val="both"/>
              <w:rPr>
                <w:rFonts w:ascii="Verdana" w:hAnsi="Verdana" w:cs="Tahoma"/>
                <w:bCs/>
              </w:rPr>
            </w:pPr>
            <w:r>
              <w:rPr>
                <w:rFonts w:ascii="Verdana" w:hAnsi="Verdana" w:cs="Tahoma"/>
                <w:bCs/>
              </w:rPr>
              <w:t xml:space="preserve">The </w:t>
            </w:r>
            <w:r w:rsidR="00322093">
              <w:rPr>
                <w:rFonts w:ascii="Verdana" w:hAnsi="Verdana" w:cs="Tahoma"/>
                <w:bCs/>
              </w:rPr>
              <w:t xml:space="preserve">dispute in relation to £186,000 non recurrent funding not paid by one </w:t>
            </w:r>
            <w:r w:rsidR="00310F45">
              <w:rPr>
                <w:rFonts w:ascii="Verdana" w:hAnsi="Verdana" w:cs="Tahoma"/>
                <w:bCs/>
              </w:rPr>
              <w:t xml:space="preserve">health board </w:t>
            </w:r>
            <w:r>
              <w:rPr>
                <w:rFonts w:ascii="Verdana" w:hAnsi="Verdana" w:cs="Tahoma"/>
                <w:bCs/>
              </w:rPr>
              <w:t>had been resolved</w:t>
            </w:r>
          </w:p>
          <w:p w14:paraId="211F3065" w14:textId="67BC6EE7" w:rsidR="00322093" w:rsidRPr="00EB4029" w:rsidRDefault="00EB4029" w:rsidP="00EB4029">
            <w:pPr>
              <w:pStyle w:val="ListParagraph"/>
              <w:numPr>
                <w:ilvl w:val="0"/>
                <w:numId w:val="1"/>
              </w:numPr>
              <w:contextualSpacing/>
              <w:jc w:val="both"/>
              <w:rPr>
                <w:rFonts w:ascii="Verdana" w:hAnsi="Verdana" w:cs="Tahoma"/>
                <w:bCs/>
              </w:rPr>
            </w:pPr>
            <w:r>
              <w:rPr>
                <w:rFonts w:ascii="Verdana" w:hAnsi="Verdana" w:cs="Tahoma"/>
                <w:bCs/>
              </w:rPr>
              <w:t xml:space="preserve">The National Collaborative Commissioning Unit position, with the Sexual Assault Referral Unit and the Six Goals for Urgent and Emergency Care Programme had a £821k surplus; </w:t>
            </w:r>
            <w:r>
              <w:rPr>
                <w:rFonts w:ascii="Verdana" w:hAnsi="Verdana" w:cs="Tahoma"/>
                <w:bCs/>
              </w:rPr>
              <w:lastRenderedPageBreak/>
              <w:t xml:space="preserve">Members noted that WHSSC meeting had confirmed a £1.1m surplus. Work was underway to </w:t>
            </w:r>
            <w:r w:rsidR="00310F45">
              <w:rPr>
                <w:rFonts w:ascii="Verdana" w:hAnsi="Verdana" w:cs="Tahoma"/>
                <w:bCs/>
              </w:rPr>
              <w:t>finalise</w:t>
            </w:r>
            <w:r>
              <w:rPr>
                <w:rFonts w:ascii="Verdana" w:hAnsi="Verdana" w:cs="Tahoma"/>
                <w:bCs/>
              </w:rPr>
              <w:t xml:space="preserve"> funding for the 100wte with the EASC Team, WAST and Welsh Government.</w:t>
            </w:r>
          </w:p>
          <w:p w14:paraId="3F9B4E8A" w14:textId="77777777" w:rsidR="00F06D9C" w:rsidRDefault="00F06D9C" w:rsidP="00B1709C">
            <w:pPr>
              <w:ind w:right="4"/>
              <w:jc w:val="both"/>
              <w:outlineLvl w:val="0"/>
              <w:rPr>
                <w:rFonts w:ascii="Verdana" w:hAnsi="Verdana" w:cs="Arial"/>
              </w:rPr>
            </w:pPr>
          </w:p>
          <w:p w14:paraId="334D9657" w14:textId="0746BBB2" w:rsidR="00B1709C" w:rsidRDefault="00B1709C" w:rsidP="00B1709C">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1B6D5160" w14:textId="6CBEC1DE" w:rsidR="00B1709C" w:rsidRPr="00A513C1" w:rsidRDefault="00B1709C" w:rsidP="00B1709C">
            <w:pPr>
              <w:pStyle w:val="ListParagraph"/>
              <w:numPr>
                <w:ilvl w:val="0"/>
                <w:numId w:val="12"/>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w:t>
            </w:r>
            <w:r w:rsidR="004F3179">
              <w:rPr>
                <w:rFonts w:ascii="Verdana" w:hAnsi="Verdana" w:cs="Arial"/>
              </w:rPr>
              <w:t>, the</w:t>
            </w:r>
            <w:r w:rsidRPr="00A513C1">
              <w:rPr>
                <w:rFonts w:ascii="Verdana" w:hAnsi="Verdana" w:cs="Arial"/>
              </w:rPr>
              <w:t xml:space="preserve"> year-end position</w:t>
            </w:r>
            <w:r w:rsidR="004F3179">
              <w:rPr>
                <w:rFonts w:ascii="Verdana" w:hAnsi="Verdana" w:cs="Arial"/>
              </w:rPr>
              <w:t xml:space="preserve"> and the</w:t>
            </w:r>
            <w:r w:rsidR="00EB4029">
              <w:rPr>
                <w:rFonts w:ascii="Verdana" w:hAnsi="Verdana" w:cs="Arial"/>
              </w:rPr>
              <w:t xml:space="preserve"> resolution of the</w:t>
            </w:r>
            <w:r w:rsidR="004F3179">
              <w:rPr>
                <w:rFonts w:ascii="Verdana" w:hAnsi="Verdana" w:cs="Arial"/>
              </w:rPr>
              <w:t xml:space="preserve"> dispute</w:t>
            </w:r>
            <w:r w:rsidRPr="00A513C1">
              <w:rPr>
                <w:rFonts w:ascii="Verdana" w:hAnsi="Verdana" w:cs="Arial"/>
              </w:rPr>
              <w:t>.</w:t>
            </w:r>
          </w:p>
          <w:p w14:paraId="081A08D0" w14:textId="2878F8B8" w:rsidR="00EB4029" w:rsidRPr="00880080" w:rsidRDefault="00EB4029" w:rsidP="00B1709C">
            <w:pPr>
              <w:jc w:val="both"/>
              <w:rPr>
                <w:rFonts w:ascii="Verdana" w:hAnsi="Verdana" w:cs="Arial"/>
                <w:b/>
              </w:rPr>
            </w:pPr>
          </w:p>
        </w:tc>
        <w:tc>
          <w:tcPr>
            <w:tcW w:w="1764" w:type="dxa"/>
          </w:tcPr>
          <w:p w14:paraId="69D0C371" w14:textId="77777777" w:rsidR="00B1709C" w:rsidRPr="000521B3" w:rsidRDefault="00B1709C" w:rsidP="00B1709C">
            <w:pPr>
              <w:outlineLvl w:val="0"/>
              <w:rPr>
                <w:rFonts w:ascii="Verdana" w:hAnsi="Verdana" w:cs="Tahoma"/>
                <w:bCs/>
                <w:color w:val="000000"/>
              </w:rPr>
            </w:pPr>
          </w:p>
        </w:tc>
      </w:tr>
      <w:tr w:rsidR="00B1709C" w:rsidRPr="003A6148" w14:paraId="44A1BAED" w14:textId="77777777" w:rsidTr="00A50AF5">
        <w:trPr>
          <w:trHeight w:val="43"/>
        </w:trPr>
        <w:tc>
          <w:tcPr>
            <w:tcW w:w="988" w:type="dxa"/>
          </w:tcPr>
          <w:p w14:paraId="49767DAC" w14:textId="406E6823"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EB4029">
              <w:rPr>
                <w:rFonts w:ascii="Verdana" w:hAnsi="Verdana" w:cs="Tahoma"/>
                <w:color w:val="000000"/>
                <w:sz w:val="20"/>
              </w:rPr>
              <w:t>5</w:t>
            </w:r>
            <w:r w:rsidR="004F3179">
              <w:rPr>
                <w:rFonts w:ascii="Verdana" w:hAnsi="Verdana" w:cs="Tahoma"/>
                <w:color w:val="000000"/>
                <w:sz w:val="20"/>
              </w:rPr>
              <w:t>7</w:t>
            </w:r>
          </w:p>
        </w:tc>
        <w:tc>
          <w:tcPr>
            <w:tcW w:w="8056" w:type="dxa"/>
          </w:tcPr>
          <w:p w14:paraId="22F838F0" w14:textId="77777777" w:rsidR="004F3179" w:rsidRPr="002E7F9A" w:rsidRDefault="004F3179" w:rsidP="004F3179">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4F3179" w:rsidRPr="002E7F9A" w:rsidRDefault="004F3179" w:rsidP="004F3179">
            <w:pPr>
              <w:jc w:val="both"/>
              <w:outlineLvl w:val="0"/>
              <w:rPr>
                <w:rFonts w:ascii="Verdana" w:hAnsi="Verdana" w:cs="Tahoma"/>
                <w:b/>
                <w:bCs/>
              </w:rPr>
            </w:pPr>
          </w:p>
          <w:p w14:paraId="35966B0C" w14:textId="77777777" w:rsidR="004F3179" w:rsidRPr="002E7F9A" w:rsidRDefault="004F3179" w:rsidP="004F3179">
            <w:pPr>
              <w:jc w:val="both"/>
              <w:outlineLvl w:val="0"/>
              <w:rPr>
                <w:rFonts w:ascii="Verdana" w:hAnsi="Verdana" w:cs="Tahoma"/>
              </w:rPr>
            </w:pPr>
            <w:r w:rsidRPr="002E7F9A">
              <w:rPr>
                <w:rFonts w:ascii="Verdana" w:hAnsi="Verdana" w:cs="Tahoma"/>
              </w:rPr>
              <w:t>The confirmed minutes from the following EASC sub-groups were received:</w:t>
            </w:r>
          </w:p>
          <w:p w14:paraId="6695880B" w14:textId="4C13B1B8" w:rsidR="004F3179" w:rsidRPr="002E7F9A" w:rsidRDefault="004F3179" w:rsidP="004F3179">
            <w:pPr>
              <w:pStyle w:val="BodyText"/>
              <w:numPr>
                <w:ilvl w:val="0"/>
                <w:numId w:val="1"/>
              </w:numPr>
              <w:ind w:left="720"/>
              <w:rPr>
                <w:rFonts w:ascii="Verdana" w:hAnsi="Verdana" w:cs="Tahoma"/>
                <w:szCs w:val="24"/>
              </w:rPr>
            </w:pPr>
            <w:r w:rsidRPr="002E7F9A">
              <w:rPr>
                <w:rFonts w:ascii="Verdana" w:hAnsi="Verdana" w:cs="Tahoma"/>
                <w:szCs w:val="24"/>
              </w:rPr>
              <w:t xml:space="preserve">EASC Management Group – </w:t>
            </w:r>
            <w:r w:rsidR="00EB4029">
              <w:rPr>
                <w:rFonts w:ascii="Verdana" w:hAnsi="Verdana" w:cs="Tahoma"/>
                <w:szCs w:val="24"/>
              </w:rPr>
              <w:t>15 February 2023</w:t>
            </w:r>
          </w:p>
          <w:p w14:paraId="5185954D" w14:textId="77777777" w:rsidR="004F3179" w:rsidRPr="002E7F9A" w:rsidRDefault="004F3179" w:rsidP="004F3179">
            <w:pPr>
              <w:jc w:val="both"/>
              <w:outlineLvl w:val="0"/>
              <w:rPr>
                <w:rFonts w:ascii="Verdana" w:hAnsi="Verdana" w:cs="Arial"/>
              </w:rPr>
            </w:pPr>
          </w:p>
          <w:p w14:paraId="0CBD8A5D" w14:textId="77777777" w:rsidR="004F3179" w:rsidRPr="002E7F9A" w:rsidRDefault="004F3179" w:rsidP="004F3179">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14:paraId="5E71BEAA" w14:textId="77777777" w:rsidR="004F3179" w:rsidRPr="002E7F9A" w:rsidRDefault="004F3179" w:rsidP="004F3179">
            <w:pPr>
              <w:pStyle w:val="BodyText"/>
              <w:numPr>
                <w:ilvl w:val="0"/>
                <w:numId w:val="1"/>
              </w:numPr>
              <w:ind w:left="720"/>
              <w:rPr>
                <w:rFonts w:ascii="Verdana" w:hAnsi="Verdana" w:cs="Arial"/>
              </w:rPr>
            </w:pPr>
            <w:r w:rsidRPr="002E7F9A">
              <w:rPr>
                <w:rFonts w:ascii="Verdana" w:hAnsi="Verdana" w:cs="Arial"/>
                <w:b/>
              </w:rPr>
              <w:t>APPROVE</w:t>
            </w:r>
            <w:r w:rsidRPr="002E7F9A">
              <w:rPr>
                <w:rFonts w:ascii="Verdana" w:hAnsi="Verdana" w:cs="Arial"/>
              </w:rPr>
              <w:t xml:space="preserve"> the confirmed minutes.</w:t>
            </w:r>
          </w:p>
          <w:p w14:paraId="61C01BE7" w14:textId="2E9B87E6" w:rsidR="004F3179" w:rsidRPr="00A513C1" w:rsidRDefault="004F3179" w:rsidP="00B1709C">
            <w:pPr>
              <w:jc w:val="both"/>
              <w:rPr>
                <w:rFonts w:ascii="Verdana" w:hAnsi="Verdana" w:cs="Arial"/>
                <w:bCs/>
              </w:rPr>
            </w:pPr>
          </w:p>
        </w:tc>
        <w:tc>
          <w:tcPr>
            <w:tcW w:w="1764" w:type="dxa"/>
          </w:tcPr>
          <w:p w14:paraId="21FB66C1" w14:textId="77777777" w:rsidR="00B1709C" w:rsidRPr="000521B3" w:rsidRDefault="00B1709C" w:rsidP="00B1709C">
            <w:pPr>
              <w:outlineLvl w:val="0"/>
              <w:rPr>
                <w:rFonts w:ascii="Verdana" w:hAnsi="Verdana" w:cs="Tahoma"/>
                <w:bCs/>
                <w:color w:val="000000"/>
              </w:rPr>
            </w:pPr>
          </w:p>
        </w:tc>
      </w:tr>
      <w:tr w:rsidR="00B1709C" w:rsidRPr="003A6148" w14:paraId="4129A16A" w14:textId="77777777" w:rsidTr="00A50AF5">
        <w:trPr>
          <w:trHeight w:val="43"/>
        </w:trPr>
        <w:tc>
          <w:tcPr>
            <w:tcW w:w="988" w:type="dxa"/>
          </w:tcPr>
          <w:p w14:paraId="1E7512E6" w14:textId="525D7204"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EB4029">
              <w:rPr>
                <w:rFonts w:ascii="Verdana" w:hAnsi="Verdana" w:cs="Tahoma"/>
                <w:color w:val="000000"/>
                <w:sz w:val="20"/>
              </w:rPr>
              <w:t>5</w:t>
            </w:r>
            <w:r w:rsidR="004F3179">
              <w:rPr>
                <w:rFonts w:ascii="Verdana" w:hAnsi="Verdana" w:cs="Tahoma"/>
                <w:color w:val="000000"/>
                <w:sz w:val="20"/>
              </w:rPr>
              <w:t>8</w:t>
            </w:r>
          </w:p>
        </w:tc>
        <w:tc>
          <w:tcPr>
            <w:tcW w:w="8056" w:type="dxa"/>
          </w:tcPr>
          <w:p w14:paraId="53446C35" w14:textId="47F14C5C" w:rsidR="00B1709C" w:rsidRPr="00A513C1" w:rsidRDefault="00B1709C" w:rsidP="00B1709C">
            <w:pPr>
              <w:contextualSpacing/>
              <w:jc w:val="both"/>
              <w:rPr>
                <w:rFonts w:ascii="Verdana" w:hAnsi="Verdana" w:cs="Arial"/>
                <w:b/>
                <w:bCs/>
              </w:rPr>
            </w:pPr>
            <w:r w:rsidRPr="00A513C1">
              <w:rPr>
                <w:rFonts w:ascii="Verdana" w:hAnsi="Verdana" w:cs="Arial"/>
                <w:b/>
                <w:bCs/>
              </w:rPr>
              <w:t>EASC GOVERNANCE</w:t>
            </w:r>
          </w:p>
          <w:p w14:paraId="0F0B3885" w14:textId="3C840AA7" w:rsidR="00B1709C" w:rsidRDefault="00B1709C" w:rsidP="00B1709C">
            <w:pPr>
              <w:contextualSpacing/>
              <w:jc w:val="both"/>
              <w:rPr>
                <w:rFonts w:ascii="Verdana" w:hAnsi="Verdana" w:cs="Arial"/>
              </w:rPr>
            </w:pPr>
          </w:p>
          <w:p w14:paraId="30997552" w14:textId="1FD250F0" w:rsidR="00B1709C" w:rsidRDefault="00B1709C" w:rsidP="00B1709C">
            <w:pPr>
              <w:contextualSpacing/>
              <w:jc w:val="both"/>
              <w:rPr>
                <w:rFonts w:ascii="Verdana" w:hAnsi="Verdana" w:cs="Arial"/>
              </w:rPr>
            </w:pPr>
            <w:r>
              <w:rPr>
                <w:rFonts w:ascii="Verdana" w:hAnsi="Verdana" w:cs="Arial"/>
              </w:rPr>
              <w:t>The report on EASC Governance was received.</w:t>
            </w:r>
            <w:r w:rsidR="001B7476">
              <w:rPr>
                <w:rFonts w:ascii="Verdana" w:hAnsi="Verdana" w:cs="Arial"/>
              </w:rPr>
              <w:t xml:space="preserve"> Gwenan Roberts presented the report and highlighted </w:t>
            </w:r>
            <w:r w:rsidR="00366373">
              <w:rPr>
                <w:rFonts w:ascii="Verdana" w:hAnsi="Verdana" w:cs="Arial"/>
              </w:rPr>
              <w:t xml:space="preserve">the following </w:t>
            </w:r>
            <w:r w:rsidR="001B7476">
              <w:rPr>
                <w:rFonts w:ascii="Verdana" w:hAnsi="Verdana" w:cs="Arial"/>
              </w:rPr>
              <w:t>key areas</w:t>
            </w:r>
            <w:r w:rsidR="00366373">
              <w:rPr>
                <w:rFonts w:ascii="Verdana" w:hAnsi="Verdana" w:cs="Arial"/>
              </w:rPr>
              <w:t>:</w:t>
            </w:r>
          </w:p>
          <w:p w14:paraId="5631B93C" w14:textId="77777777" w:rsidR="00EB4029" w:rsidRDefault="00EB4029" w:rsidP="00366373">
            <w:pPr>
              <w:pStyle w:val="BodyText"/>
              <w:numPr>
                <w:ilvl w:val="0"/>
                <w:numId w:val="1"/>
              </w:numPr>
              <w:rPr>
                <w:rFonts w:ascii="Verdana" w:hAnsi="Verdana" w:cs="Tahoma"/>
                <w:bCs/>
                <w:szCs w:val="24"/>
              </w:rPr>
            </w:pPr>
            <w:bookmarkStart w:id="3" w:name="_Hlk134549072"/>
            <w:r w:rsidRPr="00980F24">
              <w:rPr>
                <w:rFonts w:ascii="Verdana" w:hAnsi="Verdana" w:cs="Tahoma"/>
                <w:bCs/>
                <w:szCs w:val="24"/>
              </w:rPr>
              <w:t>EASC Risk Register</w:t>
            </w:r>
          </w:p>
          <w:p w14:paraId="4C9C17F3" w14:textId="77777777" w:rsidR="00EB4029" w:rsidRDefault="00EB4029" w:rsidP="00366373">
            <w:pPr>
              <w:pStyle w:val="BodyText"/>
              <w:numPr>
                <w:ilvl w:val="0"/>
                <w:numId w:val="1"/>
              </w:numPr>
              <w:rPr>
                <w:rFonts w:ascii="Verdana" w:hAnsi="Verdana" w:cs="Tahoma"/>
                <w:bCs/>
                <w:szCs w:val="24"/>
              </w:rPr>
            </w:pPr>
            <w:r w:rsidRPr="00A135D8">
              <w:rPr>
                <w:rFonts w:ascii="Verdana" w:hAnsi="Verdana" w:cs="Tahoma"/>
                <w:bCs/>
                <w:szCs w:val="24"/>
              </w:rPr>
              <w:t xml:space="preserve">EASC Assurance Framework </w:t>
            </w:r>
          </w:p>
          <w:p w14:paraId="1B4FA75C" w14:textId="77777777" w:rsidR="00EB4029" w:rsidRDefault="00EB4029" w:rsidP="00366373">
            <w:pPr>
              <w:pStyle w:val="BodyText"/>
              <w:numPr>
                <w:ilvl w:val="0"/>
                <w:numId w:val="1"/>
              </w:numPr>
              <w:rPr>
                <w:rFonts w:ascii="Verdana" w:hAnsi="Verdana" w:cs="Tahoma"/>
                <w:bCs/>
                <w:szCs w:val="24"/>
              </w:rPr>
            </w:pPr>
            <w:r w:rsidRPr="00A135D8">
              <w:rPr>
                <w:rFonts w:ascii="Verdana" w:hAnsi="Verdana" w:cs="Tahoma"/>
                <w:bCs/>
                <w:szCs w:val="24"/>
              </w:rPr>
              <w:t>EASC Draft Annual Governance Statement</w:t>
            </w:r>
          </w:p>
          <w:p w14:paraId="59D44558" w14:textId="77777777" w:rsidR="00EB4029" w:rsidRDefault="00EB4029" w:rsidP="00366373">
            <w:pPr>
              <w:pStyle w:val="BodyText"/>
              <w:numPr>
                <w:ilvl w:val="0"/>
                <w:numId w:val="1"/>
              </w:numPr>
              <w:rPr>
                <w:rFonts w:ascii="Verdana" w:hAnsi="Verdana" w:cs="Tahoma"/>
                <w:bCs/>
                <w:szCs w:val="24"/>
              </w:rPr>
            </w:pPr>
            <w:r w:rsidRPr="00A135D8">
              <w:rPr>
                <w:rFonts w:ascii="Verdana" w:hAnsi="Verdana" w:cs="Tahoma"/>
                <w:bCs/>
                <w:szCs w:val="24"/>
              </w:rPr>
              <w:t>EASC Draft Annual Report 2022 – 2023</w:t>
            </w:r>
          </w:p>
          <w:p w14:paraId="3F752167" w14:textId="77777777" w:rsidR="00EB4029" w:rsidRDefault="00EB4029" w:rsidP="00366373">
            <w:pPr>
              <w:pStyle w:val="BodyText"/>
              <w:numPr>
                <w:ilvl w:val="0"/>
                <w:numId w:val="1"/>
              </w:numPr>
              <w:rPr>
                <w:rFonts w:ascii="Verdana" w:hAnsi="Verdana" w:cs="Tahoma"/>
                <w:bCs/>
                <w:szCs w:val="24"/>
              </w:rPr>
            </w:pPr>
            <w:r>
              <w:rPr>
                <w:rFonts w:ascii="Verdana" w:hAnsi="Verdana" w:cs="Tahoma"/>
                <w:bCs/>
                <w:szCs w:val="24"/>
              </w:rPr>
              <w:t>EASC Draft Audit Enquiries Letter 2022-23</w:t>
            </w:r>
          </w:p>
          <w:p w14:paraId="0B8F3D7E" w14:textId="77777777" w:rsidR="00EB4029" w:rsidRDefault="00EB4029" w:rsidP="00366373">
            <w:pPr>
              <w:pStyle w:val="BodyText"/>
              <w:numPr>
                <w:ilvl w:val="0"/>
                <w:numId w:val="1"/>
              </w:numPr>
              <w:rPr>
                <w:rFonts w:ascii="Verdana" w:hAnsi="Verdana" w:cs="Tahoma"/>
                <w:bCs/>
                <w:szCs w:val="24"/>
              </w:rPr>
            </w:pPr>
            <w:r w:rsidRPr="00A135D8">
              <w:rPr>
                <w:rFonts w:ascii="Verdana" w:hAnsi="Verdana" w:cs="Tahoma"/>
                <w:bCs/>
                <w:szCs w:val="24"/>
              </w:rPr>
              <w:t>EASC Management Group Annual Report 2022 -2023</w:t>
            </w:r>
          </w:p>
          <w:p w14:paraId="1136D2C8" w14:textId="77777777" w:rsidR="00EB4029" w:rsidRPr="009271E4" w:rsidRDefault="00EB4029" w:rsidP="00366373">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3"/>
          </w:p>
          <w:p w14:paraId="4E51911D" w14:textId="7F410B7C" w:rsidR="00EB4029" w:rsidRPr="00EB4029" w:rsidRDefault="00EB4029" w:rsidP="00366373">
            <w:pPr>
              <w:pStyle w:val="ListParagraph"/>
              <w:numPr>
                <w:ilvl w:val="0"/>
                <w:numId w:val="1"/>
              </w:numPr>
              <w:contextualSpacing/>
              <w:jc w:val="both"/>
              <w:rPr>
                <w:rFonts w:ascii="Verdana" w:hAnsi="Verdana" w:cs="Arial"/>
              </w:rPr>
            </w:pPr>
            <w:r w:rsidRPr="00EB4029">
              <w:rPr>
                <w:rFonts w:ascii="Verdana" w:hAnsi="Verdana" w:cs="Arial"/>
                <w:bCs/>
              </w:rPr>
              <w:t>Welsh Language Commissioner – Final Report and Decision Notice</w:t>
            </w:r>
          </w:p>
          <w:p w14:paraId="65483BBD" w14:textId="77777777" w:rsidR="00EB4029" w:rsidRDefault="00EB4029" w:rsidP="00B1709C">
            <w:pPr>
              <w:contextualSpacing/>
              <w:jc w:val="both"/>
              <w:rPr>
                <w:rFonts w:ascii="Verdana" w:hAnsi="Verdana" w:cs="Arial"/>
              </w:rPr>
            </w:pPr>
          </w:p>
          <w:p w14:paraId="43EA3E81" w14:textId="4F93EE09" w:rsidR="00B1709C" w:rsidRDefault="00B1709C" w:rsidP="00B1709C">
            <w:pPr>
              <w:jc w:val="both"/>
              <w:outlineLvl w:val="0"/>
              <w:rPr>
                <w:rFonts w:ascii="Verdana" w:hAnsi="Verdana" w:cs="Tahoma"/>
                <w:bCs/>
              </w:rPr>
            </w:pPr>
            <w:r>
              <w:rPr>
                <w:rFonts w:ascii="Verdana" w:hAnsi="Verdana" w:cs="Tahoma"/>
                <w:bCs/>
              </w:rPr>
              <w:t>Noted that:</w:t>
            </w:r>
          </w:p>
          <w:p w14:paraId="4FD63489" w14:textId="6DAF782C" w:rsidR="00B1709C" w:rsidRPr="00366373" w:rsidRDefault="00B1709C" w:rsidP="00366373">
            <w:pPr>
              <w:numPr>
                <w:ilvl w:val="0"/>
                <w:numId w:val="1"/>
              </w:numPr>
              <w:jc w:val="both"/>
              <w:outlineLvl w:val="0"/>
              <w:rPr>
                <w:rFonts w:ascii="Verdana" w:hAnsi="Verdana" w:cs="Tahoma"/>
                <w:bCs/>
                <w:lang w:val="en-US"/>
              </w:rPr>
            </w:pPr>
            <w:r w:rsidRPr="00366373">
              <w:rPr>
                <w:rFonts w:ascii="Verdana" w:hAnsi="Verdana" w:cs="Tahoma"/>
                <w:bCs/>
                <w:lang w:val="en-US"/>
              </w:rPr>
              <w:t xml:space="preserve">The </w:t>
            </w:r>
            <w:r w:rsidRPr="00366373">
              <w:rPr>
                <w:rFonts w:ascii="Verdana" w:hAnsi="Verdana" w:cs="Tahoma"/>
                <w:b/>
                <w:lang w:val="en-US"/>
              </w:rPr>
              <w:t xml:space="preserve">Risk Register </w:t>
            </w:r>
            <w:r w:rsidRPr="00366373">
              <w:rPr>
                <w:rFonts w:ascii="Verdana" w:hAnsi="Verdana" w:cs="Tahoma"/>
                <w:bCs/>
                <w:lang w:val="en-US"/>
              </w:rPr>
              <w:t>had</w:t>
            </w:r>
            <w:r w:rsidR="00366373">
              <w:rPr>
                <w:rFonts w:ascii="Verdana" w:hAnsi="Verdana" w:cs="Tahoma"/>
                <w:bCs/>
                <w:lang w:val="en-US"/>
              </w:rPr>
              <w:t xml:space="preserve"> f</w:t>
            </w:r>
            <w:r w:rsidR="004F3179" w:rsidRPr="00366373">
              <w:rPr>
                <w:rFonts w:ascii="Verdana" w:hAnsi="Verdana" w:cs="Tahoma"/>
                <w:bCs/>
                <w:lang w:val="en-US"/>
              </w:rPr>
              <w:t xml:space="preserve">ive red risks in total, three scoring the highest level at 25. </w:t>
            </w:r>
            <w:r w:rsidRPr="00366373">
              <w:rPr>
                <w:rFonts w:ascii="Verdana" w:hAnsi="Verdana" w:cs="Tahoma"/>
                <w:bCs/>
                <w:lang w:val="en-US"/>
              </w:rPr>
              <w:t>Additional information had been included and related to the ongoing system pressures and the impact on patients and the increasing risk of harm.</w:t>
            </w:r>
            <w:r w:rsidR="00366373">
              <w:rPr>
                <w:rFonts w:ascii="Verdana" w:hAnsi="Verdana" w:cs="Tahoma"/>
                <w:bCs/>
                <w:lang w:val="en-US"/>
              </w:rPr>
              <w:t xml:space="preserve"> It had been agreed to discuss the Members Risk Appetite at a future meeting</w:t>
            </w:r>
            <w:r w:rsidR="004F3179" w:rsidRPr="00366373">
              <w:rPr>
                <w:rFonts w:ascii="Verdana" w:hAnsi="Verdana" w:cs="Tahoma"/>
                <w:bCs/>
                <w:lang w:val="en-US"/>
              </w:rPr>
              <w:t>.</w:t>
            </w:r>
          </w:p>
          <w:p w14:paraId="45438CB0" w14:textId="1CCBCC15" w:rsidR="00B1709C" w:rsidRDefault="00B1709C" w:rsidP="00366373">
            <w:pPr>
              <w:pStyle w:val="ListParagraph"/>
              <w:numPr>
                <w:ilvl w:val="0"/>
                <w:numId w:val="1"/>
              </w:numPr>
              <w:jc w:val="both"/>
              <w:rPr>
                <w:rFonts w:ascii="Verdana" w:hAnsi="Verdana" w:cs="Tahoma"/>
                <w:bCs/>
                <w:lang w:val="en-US"/>
              </w:rPr>
            </w:pPr>
            <w:r w:rsidRPr="00636AEA">
              <w:rPr>
                <w:rFonts w:ascii="Verdana" w:hAnsi="Verdana" w:cs="Tahoma"/>
                <w:bCs/>
                <w:lang w:val="en-US"/>
              </w:rPr>
              <w:t xml:space="preserve">The </w:t>
            </w:r>
            <w:r w:rsidRPr="00366373">
              <w:rPr>
                <w:rFonts w:ascii="Verdana" w:hAnsi="Verdana" w:cs="Tahoma"/>
                <w:b/>
                <w:lang w:val="en-US"/>
              </w:rPr>
              <w:t>EASC Assurance Framework</w:t>
            </w:r>
            <w:r w:rsidRPr="00636AEA">
              <w:rPr>
                <w:rFonts w:ascii="Verdana" w:hAnsi="Verdana" w:cs="Tahoma"/>
                <w:bCs/>
                <w:lang w:val="en-US"/>
              </w:rPr>
              <w:t xml:space="preserve"> </w:t>
            </w:r>
            <w:r w:rsidR="004F3179">
              <w:rPr>
                <w:rFonts w:ascii="Verdana" w:hAnsi="Verdana" w:cs="Tahoma"/>
                <w:bCs/>
                <w:lang w:val="en-US"/>
              </w:rPr>
              <w:t>ha</w:t>
            </w:r>
            <w:r w:rsidR="00366373">
              <w:rPr>
                <w:rFonts w:ascii="Verdana" w:hAnsi="Verdana" w:cs="Tahoma"/>
                <w:bCs/>
                <w:lang w:val="en-US"/>
              </w:rPr>
              <w:t>d</w:t>
            </w:r>
            <w:r w:rsidR="004F3179">
              <w:rPr>
                <w:rFonts w:ascii="Verdana" w:hAnsi="Verdana" w:cs="Tahoma"/>
                <w:bCs/>
                <w:lang w:val="en-US"/>
              </w:rPr>
              <w:t xml:space="preserve"> been</w:t>
            </w:r>
            <w:r w:rsidRPr="00636AEA">
              <w:rPr>
                <w:rFonts w:ascii="Verdana" w:hAnsi="Verdana" w:cs="Tahoma"/>
                <w:bCs/>
                <w:lang w:val="en-US"/>
              </w:rPr>
              <w:t xml:space="preserve"> updated </w:t>
            </w:r>
            <w:r w:rsidR="00DC3D32">
              <w:rPr>
                <w:rFonts w:ascii="Verdana" w:hAnsi="Verdana" w:cs="Tahoma"/>
                <w:bCs/>
                <w:lang w:val="en-US"/>
              </w:rPr>
              <w:t xml:space="preserve">in </w:t>
            </w:r>
            <w:r w:rsidRPr="00636AEA">
              <w:rPr>
                <w:rFonts w:ascii="Verdana" w:hAnsi="Verdana" w:cs="Tahoma"/>
                <w:bCs/>
                <w:lang w:val="en-US"/>
              </w:rPr>
              <w:t>line with the changes above</w:t>
            </w:r>
            <w:r w:rsidR="00366373">
              <w:rPr>
                <w:rFonts w:ascii="Verdana" w:hAnsi="Verdana" w:cs="Tahoma"/>
                <w:bCs/>
                <w:lang w:val="en-US"/>
              </w:rPr>
              <w:t xml:space="preserve"> to the risk register</w:t>
            </w:r>
          </w:p>
          <w:p w14:paraId="4AC0E9F3" w14:textId="22A56449" w:rsidR="00DC3D32" w:rsidRPr="00B0287A" w:rsidRDefault="00366373" w:rsidP="00366373">
            <w:pPr>
              <w:pStyle w:val="ListParagraph"/>
              <w:numPr>
                <w:ilvl w:val="0"/>
                <w:numId w:val="1"/>
              </w:numPr>
              <w:jc w:val="both"/>
              <w:rPr>
                <w:rFonts w:ascii="Verdana" w:hAnsi="Verdana" w:cs="Arial"/>
                <w:color w:val="000000" w:themeColor="text1"/>
              </w:rPr>
            </w:pPr>
            <w:r>
              <w:rPr>
                <w:rFonts w:ascii="Verdana" w:hAnsi="Verdana" w:cs="Arial"/>
              </w:rPr>
              <w:t xml:space="preserve">The </w:t>
            </w:r>
            <w:r w:rsidRPr="00366373">
              <w:rPr>
                <w:rFonts w:ascii="Verdana" w:hAnsi="Verdana" w:cs="Tahoma"/>
                <w:b/>
                <w:color w:val="000000" w:themeColor="text1"/>
              </w:rPr>
              <w:t>EASC Draft Annual Governance Statement</w:t>
            </w:r>
            <w:r w:rsidRPr="00366373">
              <w:rPr>
                <w:rFonts w:ascii="Verdana" w:hAnsi="Verdana" w:cs="Tahoma"/>
                <w:bCs/>
                <w:color w:val="000000" w:themeColor="text1"/>
              </w:rPr>
              <w:t xml:space="preserve"> was presented although the Committee was not required to have one</w:t>
            </w:r>
            <w:r w:rsidR="006233E9">
              <w:rPr>
                <w:rFonts w:ascii="Verdana" w:hAnsi="Verdana" w:cs="Tahoma"/>
                <w:bCs/>
                <w:color w:val="000000" w:themeColor="text1"/>
              </w:rPr>
              <w:t>,</w:t>
            </w:r>
            <w:r w:rsidRPr="00366373">
              <w:rPr>
                <w:rFonts w:ascii="Verdana" w:hAnsi="Verdana" w:cs="Tahoma"/>
                <w:bCs/>
                <w:color w:val="000000" w:themeColor="text1"/>
              </w:rPr>
              <w:t xml:space="preserve"> it was good governance. </w:t>
            </w:r>
            <w:r w:rsidR="00A23CCD">
              <w:rPr>
                <w:rFonts w:ascii="Verdana" w:hAnsi="Verdana" w:cs="Tahoma"/>
                <w:bCs/>
                <w:color w:val="000000" w:themeColor="text1"/>
              </w:rPr>
              <w:t xml:space="preserve">Additional information would be added to the Statement on the Adult Critical Care Transfer Service </w:t>
            </w:r>
            <w:r w:rsidR="00B0287A">
              <w:rPr>
                <w:rFonts w:ascii="Verdana" w:hAnsi="Verdana" w:cs="Tahoma"/>
                <w:bCs/>
                <w:color w:val="000000" w:themeColor="text1"/>
              </w:rPr>
              <w:t xml:space="preserve">(ACCTS) </w:t>
            </w:r>
            <w:r w:rsidR="00A23CCD">
              <w:rPr>
                <w:rFonts w:ascii="Verdana" w:hAnsi="Verdana" w:cs="Tahoma"/>
                <w:bCs/>
                <w:color w:val="000000" w:themeColor="text1"/>
              </w:rPr>
              <w:t>as part of EMRTS section</w:t>
            </w:r>
            <w:r w:rsidR="00B0287A">
              <w:rPr>
                <w:rFonts w:ascii="Verdana" w:hAnsi="Verdana" w:cs="Tahoma"/>
                <w:bCs/>
                <w:color w:val="000000" w:themeColor="text1"/>
              </w:rPr>
              <w:t xml:space="preserve"> (Action Log)</w:t>
            </w:r>
            <w:r w:rsidR="00A23CCD">
              <w:rPr>
                <w:rFonts w:ascii="Verdana" w:hAnsi="Verdana" w:cs="Tahoma"/>
                <w:bCs/>
                <w:color w:val="000000" w:themeColor="text1"/>
              </w:rPr>
              <w:t xml:space="preserve">. </w:t>
            </w:r>
            <w:r w:rsidRPr="00366373">
              <w:rPr>
                <w:rFonts w:ascii="Verdana" w:hAnsi="Verdana" w:cs="Tahoma"/>
                <w:bCs/>
                <w:color w:val="000000" w:themeColor="text1"/>
              </w:rPr>
              <w:t xml:space="preserve">The AGS would </w:t>
            </w:r>
            <w:r w:rsidR="00B9582F">
              <w:rPr>
                <w:rFonts w:ascii="Verdana" w:hAnsi="Verdana" w:cs="Tahoma"/>
                <w:bCs/>
                <w:color w:val="000000" w:themeColor="text1"/>
              </w:rPr>
              <w:t xml:space="preserve">also </w:t>
            </w:r>
            <w:r w:rsidRPr="00366373">
              <w:rPr>
                <w:rFonts w:ascii="Verdana" w:hAnsi="Verdana" w:cs="Tahoma"/>
                <w:bCs/>
                <w:color w:val="000000" w:themeColor="text1"/>
              </w:rPr>
              <w:t>be presented to the Audit and Risk Committee at CTM for inclusion with the host body approach</w:t>
            </w:r>
          </w:p>
          <w:p w14:paraId="671BE99A" w14:textId="7523CAEE" w:rsidR="00B0287A" w:rsidRDefault="00B0287A" w:rsidP="00B0287A">
            <w:pPr>
              <w:jc w:val="both"/>
              <w:rPr>
                <w:rFonts w:ascii="Verdana" w:hAnsi="Verdana" w:cs="Arial"/>
                <w:color w:val="000000" w:themeColor="text1"/>
              </w:rPr>
            </w:pPr>
          </w:p>
          <w:p w14:paraId="792D0ADD" w14:textId="77777777" w:rsidR="00B0287A" w:rsidRPr="00B0287A" w:rsidRDefault="00B0287A" w:rsidP="00B0287A">
            <w:pPr>
              <w:jc w:val="both"/>
              <w:rPr>
                <w:rFonts w:ascii="Verdana" w:hAnsi="Verdana" w:cs="Arial"/>
                <w:color w:val="000000" w:themeColor="text1"/>
              </w:rPr>
            </w:pPr>
          </w:p>
          <w:p w14:paraId="61C8A2C9" w14:textId="36BCD51C" w:rsidR="00366373" w:rsidRPr="00366373" w:rsidRDefault="00366373" w:rsidP="00366373">
            <w:pPr>
              <w:pStyle w:val="BodyText"/>
              <w:numPr>
                <w:ilvl w:val="0"/>
                <w:numId w:val="1"/>
              </w:numPr>
              <w:rPr>
                <w:rFonts w:ascii="Verdana" w:hAnsi="Verdana" w:cs="Tahoma"/>
                <w:bCs/>
                <w:color w:val="000000" w:themeColor="text1"/>
                <w:szCs w:val="24"/>
              </w:rPr>
            </w:pPr>
            <w:r w:rsidRPr="00366373">
              <w:rPr>
                <w:rFonts w:ascii="Verdana" w:hAnsi="Verdana" w:cs="Tahoma"/>
                <w:bCs/>
                <w:color w:val="000000" w:themeColor="text1"/>
                <w:szCs w:val="24"/>
              </w:rPr>
              <w:lastRenderedPageBreak/>
              <w:t xml:space="preserve">The </w:t>
            </w:r>
            <w:r w:rsidRPr="00366373">
              <w:rPr>
                <w:rFonts w:ascii="Verdana" w:hAnsi="Verdana" w:cs="Tahoma"/>
                <w:b/>
                <w:color w:val="000000" w:themeColor="text1"/>
                <w:szCs w:val="24"/>
              </w:rPr>
              <w:t>EASC Draft Annual Report 2022 – 2023</w:t>
            </w:r>
            <w:r w:rsidRPr="00366373">
              <w:rPr>
                <w:rFonts w:ascii="Verdana" w:hAnsi="Verdana" w:cs="Tahoma"/>
                <w:bCs/>
                <w:color w:val="000000" w:themeColor="text1"/>
                <w:szCs w:val="24"/>
              </w:rPr>
              <w:t xml:space="preserve"> provided an overview of the work of the work of the </w:t>
            </w:r>
            <w:r w:rsidR="00B9582F">
              <w:rPr>
                <w:rFonts w:ascii="Verdana" w:hAnsi="Verdana" w:cs="Tahoma"/>
                <w:bCs/>
                <w:color w:val="000000" w:themeColor="text1"/>
                <w:szCs w:val="24"/>
              </w:rPr>
              <w:t>C</w:t>
            </w:r>
            <w:r w:rsidRPr="00366373">
              <w:rPr>
                <w:rFonts w:ascii="Verdana" w:hAnsi="Verdana" w:cs="Tahoma"/>
                <w:bCs/>
                <w:color w:val="000000" w:themeColor="text1"/>
                <w:szCs w:val="24"/>
              </w:rPr>
              <w:t xml:space="preserve">ommittee over the last year. </w:t>
            </w:r>
            <w:r w:rsidRPr="00366373">
              <w:rPr>
                <w:rFonts w:ascii="Verdana" w:hAnsi="Verdana"/>
                <w:color w:val="000000" w:themeColor="text1"/>
              </w:rPr>
              <w:t xml:space="preserve">The attendance of members and their nominated deputies had been good at Committee meetings with all meetings being quorate (at least 4 health boards present). </w:t>
            </w:r>
          </w:p>
          <w:p w14:paraId="2ACBF2EC" w14:textId="77777777" w:rsidR="00B0287A" w:rsidRDefault="00B0287A" w:rsidP="00B0287A">
            <w:pPr>
              <w:pStyle w:val="BodyText"/>
              <w:ind w:left="360"/>
              <w:rPr>
                <w:rFonts w:ascii="Verdana" w:hAnsi="Verdana"/>
                <w:color w:val="000000" w:themeColor="text1"/>
              </w:rPr>
            </w:pPr>
          </w:p>
          <w:p w14:paraId="6ABC3AB4" w14:textId="5006AA9C" w:rsidR="00366373" w:rsidRPr="00366373" w:rsidRDefault="00366373" w:rsidP="00B0287A">
            <w:pPr>
              <w:pStyle w:val="BodyText"/>
              <w:ind w:left="360"/>
              <w:rPr>
                <w:rFonts w:ascii="Verdana" w:hAnsi="Verdana" w:cs="Tahoma"/>
                <w:bCs/>
                <w:color w:val="000000" w:themeColor="text1"/>
                <w:szCs w:val="24"/>
              </w:rPr>
            </w:pPr>
            <w:r w:rsidRPr="00366373">
              <w:rPr>
                <w:rFonts w:ascii="Verdana" w:hAnsi="Verdana"/>
                <w:color w:val="000000" w:themeColor="text1"/>
              </w:rPr>
              <w:t>One EASC Member had not attended any meetings of the Committee and one Associate Member had not attended any meetings over the last three years.</w:t>
            </w:r>
          </w:p>
          <w:p w14:paraId="5C6EDB8F" w14:textId="50E5B592" w:rsidR="00366373" w:rsidRPr="00366373" w:rsidRDefault="00366373" w:rsidP="00366373">
            <w:pPr>
              <w:pStyle w:val="BodyText"/>
              <w:numPr>
                <w:ilvl w:val="0"/>
                <w:numId w:val="1"/>
              </w:numPr>
              <w:rPr>
                <w:rFonts w:ascii="Verdana" w:hAnsi="Verdana" w:cs="Tahoma"/>
                <w:bCs/>
                <w:color w:val="000000" w:themeColor="text1"/>
                <w:szCs w:val="24"/>
              </w:rPr>
            </w:pPr>
            <w:r w:rsidRPr="00366373">
              <w:rPr>
                <w:rFonts w:ascii="Verdana" w:hAnsi="Verdana" w:cs="Tahoma"/>
                <w:bCs/>
                <w:color w:val="000000" w:themeColor="text1"/>
                <w:szCs w:val="24"/>
              </w:rPr>
              <w:t>The</w:t>
            </w:r>
            <w:r w:rsidRPr="00366373">
              <w:rPr>
                <w:rFonts w:ascii="Verdana" w:hAnsi="Verdana" w:cs="Tahoma"/>
                <w:b/>
                <w:color w:val="000000" w:themeColor="text1"/>
                <w:szCs w:val="24"/>
              </w:rPr>
              <w:t xml:space="preserve"> EASC Draft Audit Enquiries Letter 2022-23</w:t>
            </w:r>
            <w:r w:rsidRPr="00366373">
              <w:rPr>
                <w:rFonts w:ascii="Verdana" w:hAnsi="Verdana" w:cs="Tahoma"/>
                <w:bCs/>
                <w:color w:val="000000" w:themeColor="text1"/>
                <w:szCs w:val="24"/>
              </w:rPr>
              <w:t xml:space="preserve"> required by Audit Wales was presented which reflected similar information from WHSSC. There were no concerns identified</w:t>
            </w:r>
            <w:r w:rsidR="00B9582F">
              <w:rPr>
                <w:rFonts w:ascii="Verdana" w:hAnsi="Verdana" w:cs="Tahoma"/>
                <w:bCs/>
                <w:color w:val="000000" w:themeColor="text1"/>
                <w:szCs w:val="24"/>
              </w:rPr>
              <w:t xml:space="preserve"> to report and none were</w:t>
            </w:r>
            <w:r w:rsidRPr="00366373">
              <w:rPr>
                <w:rFonts w:ascii="Verdana" w:hAnsi="Verdana" w:cs="Tahoma"/>
                <w:bCs/>
                <w:color w:val="000000" w:themeColor="text1"/>
                <w:szCs w:val="24"/>
              </w:rPr>
              <w:t xml:space="preserve"> raised.</w:t>
            </w:r>
          </w:p>
          <w:p w14:paraId="23E9DC1C" w14:textId="1773797C" w:rsidR="00366373" w:rsidRPr="00366373" w:rsidRDefault="00366373" w:rsidP="00366373">
            <w:pPr>
              <w:pStyle w:val="BodyText"/>
              <w:numPr>
                <w:ilvl w:val="0"/>
                <w:numId w:val="1"/>
              </w:numPr>
              <w:rPr>
                <w:rFonts w:ascii="Verdana" w:hAnsi="Verdana" w:cs="Tahoma"/>
                <w:bCs/>
                <w:color w:val="000000" w:themeColor="text1"/>
                <w:szCs w:val="24"/>
              </w:rPr>
            </w:pPr>
            <w:r w:rsidRPr="00366373">
              <w:rPr>
                <w:rFonts w:ascii="Verdana" w:hAnsi="Verdana" w:cs="Tahoma"/>
                <w:bCs/>
                <w:color w:val="000000" w:themeColor="text1"/>
                <w:szCs w:val="24"/>
              </w:rPr>
              <w:t>The</w:t>
            </w:r>
            <w:r w:rsidRPr="00366373">
              <w:rPr>
                <w:rFonts w:ascii="Verdana" w:hAnsi="Verdana" w:cs="Tahoma"/>
                <w:b/>
                <w:color w:val="000000" w:themeColor="text1"/>
                <w:szCs w:val="24"/>
              </w:rPr>
              <w:t xml:space="preserve"> EASC Management Group Annual Report 2022 -2023</w:t>
            </w:r>
            <w:r w:rsidRPr="00366373">
              <w:rPr>
                <w:rFonts w:ascii="Verdana" w:hAnsi="Verdana" w:cs="Tahoma"/>
                <w:bCs/>
                <w:color w:val="000000" w:themeColor="text1"/>
                <w:szCs w:val="24"/>
              </w:rPr>
              <w:t xml:space="preserve"> captured the work of the EASC Management Group over the last year. Generally</w:t>
            </w:r>
            <w:r w:rsidR="00B9582F">
              <w:rPr>
                <w:rFonts w:ascii="Verdana" w:hAnsi="Verdana" w:cs="Tahoma"/>
                <w:bCs/>
                <w:color w:val="000000" w:themeColor="text1"/>
                <w:szCs w:val="24"/>
              </w:rPr>
              <w:t>,</w:t>
            </w:r>
            <w:r w:rsidRPr="00366373">
              <w:rPr>
                <w:rFonts w:ascii="Verdana" w:hAnsi="Verdana" w:cs="Tahoma"/>
                <w:bCs/>
                <w:color w:val="000000" w:themeColor="text1"/>
                <w:szCs w:val="24"/>
              </w:rPr>
              <w:t xml:space="preserve"> attendance was volatile and poor, which was a worse position than for the previous year.</w:t>
            </w:r>
            <w:r w:rsidRPr="00366373">
              <w:rPr>
                <w:rFonts w:ascii="Verdana" w:hAnsi="Verdana" w:cs="Tahoma"/>
                <w:b/>
                <w:color w:val="000000" w:themeColor="text1"/>
              </w:rPr>
              <w:t xml:space="preserve"> </w:t>
            </w:r>
            <w:r w:rsidRPr="00366373">
              <w:rPr>
                <w:rFonts w:ascii="Verdana" w:hAnsi="Verdana" w:cs="Tahoma"/>
                <w:bCs/>
                <w:color w:val="000000" w:themeColor="text1"/>
              </w:rPr>
              <w:t>Members were asked to review their representatives for the Group (Action Log)</w:t>
            </w:r>
          </w:p>
          <w:p w14:paraId="1FA2EF3E" w14:textId="77777777" w:rsidR="00366373" w:rsidRPr="00366373" w:rsidRDefault="00366373" w:rsidP="00366373">
            <w:pPr>
              <w:pStyle w:val="BodyText"/>
              <w:numPr>
                <w:ilvl w:val="0"/>
                <w:numId w:val="1"/>
              </w:numPr>
              <w:rPr>
                <w:rFonts w:ascii="Verdana" w:hAnsi="Verdana" w:cs="Tahoma"/>
                <w:bCs/>
                <w:color w:val="000000" w:themeColor="text1"/>
                <w:szCs w:val="24"/>
              </w:rPr>
            </w:pPr>
            <w:r w:rsidRPr="00366373">
              <w:rPr>
                <w:rFonts w:ascii="Verdana" w:hAnsi="Verdana" w:cs="Arial"/>
                <w:bCs/>
                <w:color w:val="000000" w:themeColor="text1"/>
                <w:szCs w:val="24"/>
              </w:rPr>
              <w:t xml:space="preserve">The latest </w:t>
            </w:r>
            <w:r w:rsidRPr="00366373">
              <w:rPr>
                <w:rFonts w:ascii="Verdana" w:hAnsi="Verdana" w:cs="Arial"/>
                <w:b/>
                <w:color w:val="000000" w:themeColor="text1"/>
                <w:szCs w:val="24"/>
              </w:rPr>
              <w:t>EASC Key Organisational Contacts</w:t>
            </w:r>
            <w:r w:rsidRPr="00366373">
              <w:rPr>
                <w:rFonts w:ascii="Verdana" w:hAnsi="Verdana" w:cs="Arial"/>
                <w:bCs/>
                <w:color w:val="000000" w:themeColor="text1"/>
                <w:szCs w:val="24"/>
              </w:rPr>
              <w:t xml:space="preserve"> report was presented and Members asked to review their organisational representatives at EASC and its sub groups</w:t>
            </w:r>
          </w:p>
          <w:p w14:paraId="0BE3A751" w14:textId="7A198D91" w:rsidR="00366373" w:rsidRPr="00366373" w:rsidRDefault="00366373" w:rsidP="00366373">
            <w:pPr>
              <w:pStyle w:val="BodyText"/>
              <w:numPr>
                <w:ilvl w:val="0"/>
                <w:numId w:val="1"/>
              </w:numPr>
              <w:rPr>
                <w:rFonts w:ascii="Verdana" w:hAnsi="Verdana" w:cs="Tahoma"/>
                <w:bCs/>
                <w:color w:val="000000" w:themeColor="text1"/>
                <w:szCs w:val="24"/>
              </w:rPr>
            </w:pPr>
            <w:r w:rsidRPr="00366373">
              <w:rPr>
                <w:rFonts w:ascii="Verdana" w:hAnsi="Verdana" w:cs="Arial"/>
                <w:bCs/>
                <w:color w:val="000000" w:themeColor="text1"/>
              </w:rPr>
              <w:t>The</w:t>
            </w:r>
            <w:r>
              <w:rPr>
                <w:rFonts w:ascii="Verdana" w:hAnsi="Verdana" w:cs="Arial"/>
                <w:b/>
                <w:color w:val="000000" w:themeColor="text1"/>
              </w:rPr>
              <w:t xml:space="preserve"> </w:t>
            </w:r>
            <w:r w:rsidRPr="00366373">
              <w:rPr>
                <w:rFonts w:ascii="Verdana" w:hAnsi="Verdana" w:cs="Arial"/>
                <w:b/>
                <w:color w:val="000000" w:themeColor="text1"/>
              </w:rPr>
              <w:t>Welsh Language Commissioner</w:t>
            </w:r>
            <w:r w:rsidRPr="00366373">
              <w:rPr>
                <w:rFonts w:ascii="Verdana" w:hAnsi="Verdana" w:cs="Arial"/>
                <w:bCs/>
                <w:color w:val="000000" w:themeColor="text1"/>
              </w:rPr>
              <w:t xml:space="preserve"> – </w:t>
            </w:r>
            <w:r w:rsidRPr="00366373">
              <w:rPr>
                <w:rFonts w:ascii="Verdana" w:hAnsi="Verdana" w:cs="Arial"/>
                <w:b/>
                <w:color w:val="000000" w:themeColor="text1"/>
              </w:rPr>
              <w:t>Final Report and Decision Notice.</w:t>
            </w:r>
            <w:r w:rsidRPr="00366373">
              <w:rPr>
                <w:rFonts w:ascii="Verdana" w:hAnsi="Verdana" w:cs="Arial"/>
                <w:bCs/>
                <w:color w:val="000000" w:themeColor="text1"/>
              </w:rPr>
              <w:t xml:space="preserve"> </w:t>
            </w:r>
            <w:r w:rsidRPr="00366373">
              <w:rPr>
                <w:rFonts w:ascii="Verdana" w:hAnsi="Verdana" w:cs="Arial"/>
                <w:color w:val="000000" w:themeColor="text1"/>
              </w:rPr>
              <w:t>The Commissioner found that EASC had failed to comply with Standard 39 and therefore had failed to ensure that every Welsh Language page on the website was fully functional and therefore treated the Welsh Language less favourably than the English language on the website. Also, a failure to comply with Standard 60 and failed to promote the use of the Welsh version of the EASC Website by providing service of inferior quality to the service on the English version of the website</w:t>
            </w:r>
          </w:p>
          <w:p w14:paraId="5AF294B9" w14:textId="77777777" w:rsidR="00B0287A" w:rsidRDefault="00B0287A" w:rsidP="00B0287A">
            <w:pPr>
              <w:pStyle w:val="BodyText"/>
              <w:ind w:left="360"/>
              <w:rPr>
                <w:rFonts w:ascii="Verdana" w:hAnsi="Verdana" w:cs="Arial"/>
                <w:bCs/>
                <w:color w:val="000000" w:themeColor="text1"/>
              </w:rPr>
            </w:pPr>
          </w:p>
          <w:p w14:paraId="52548591" w14:textId="6D330FD0" w:rsidR="00366373" w:rsidRPr="00366373" w:rsidRDefault="005337E7" w:rsidP="00B0287A">
            <w:pPr>
              <w:pStyle w:val="BodyText"/>
              <w:ind w:left="360"/>
              <w:rPr>
                <w:rFonts w:ascii="Verdana" w:hAnsi="Verdana" w:cs="Tahoma"/>
                <w:bCs/>
                <w:color w:val="000000" w:themeColor="text1"/>
                <w:szCs w:val="24"/>
              </w:rPr>
            </w:pPr>
            <w:r>
              <w:rPr>
                <w:rFonts w:ascii="Verdana" w:hAnsi="Verdana" w:cs="Arial"/>
                <w:bCs/>
                <w:color w:val="000000" w:themeColor="text1"/>
              </w:rPr>
              <w:t xml:space="preserve">The </w:t>
            </w:r>
            <w:r w:rsidR="00366373" w:rsidRPr="005337E7">
              <w:rPr>
                <w:rFonts w:ascii="Verdana" w:hAnsi="Verdana" w:cs="Arial"/>
                <w:bCs/>
                <w:color w:val="000000" w:themeColor="text1"/>
              </w:rPr>
              <w:t>EASC</w:t>
            </w:r>
            <w:r w:rsidR="00366373" w:rsidRPr="00366373">
              <w:rPr>
                <w:rFonts w:ascii="Verdana" w:hAnsi="Verdana" w:cs="Arial"/>
                <w:b/>
                <w:color w:val="000000" w:themeColor="text1"/>
              </w:rPr>
              <w:t xml:space="preserve"> </w:t>
            </w:r>
            <w:r w:rsidRPr="005337E7">
              <w:rPr>
                <w:rFonts w:ascii="Verdana" w:hAnsi="Verdana" w:cs="Arial"/>
                <w:bCs/>
                <w:color w:val="000000" w:themeColor="text1"/>
              </w:rPr>
              <w:t xml:space="preserve">Team </w:t>
            </w:r>
            <w:r>
              <w:rPr>
                <w:rFonts w:ascii="Verdana" w:hAnsi="Verdana" w:cs="Arial"/>
                <w:color w:val="000000" w:themeColor="text1"/>
              </w:rPr>
              <w:t>would</w:t>
            </w:r>
            <w:r w:rsidR="00366373" w:rsidRPr="00366373">
              <w:rPr>
                <w:rFonts w:ascii="Verdana" w:hAnsi="Verdana" w:cs="Arial"/>
                <w:color w:val="000000" w:themeColor="text1"/>
              </w:rPr>
              <w:t xml:space="preserve"> now take steps to ensure that content cannot be published on one site without the other and provide written evidence that enforcement action has been completed.  In apologizing to the Committee, Gwenan Roberts reported that the following actions had been taken. More robust training had been provided to members of the EASC Team to ensure the ability to add to the websites at any time. Work was also underway with the CTM Welsh Language team and a meeting had already taken place with staff from Digital Health and Care Wales to seek a software solution to this matter.</w:t>
            </w:r>
          </w:p>
          <w:p w14:paraId="6CED5B49" w14:textId="77777777" w:rsidR="00B0287A" w:rsidRPr="00B0287A" w:rsidRDefault="00B0287A" w:rsidP="00B0287A">
            <w:pPr>
              <w:pStyle w:val="BodyText"/>
              <w:ind w:left="360"/>
              <w:rPr>
                <w:rFonts w:ascii="Verdana" w:hAnsi="Verdana" w:cs="Tahoma"/>
                <w:bCs/>
                <w:color w:val="000000" w:themeColor="text1"/>
                <w:szCs w:val="24"/>
              </w:rPr>
            </w:pPr>
          </w:p>
          <w:p w14:paraId="3491365B" w14:textId="27406848" w:rsidR="00366373" w:rsidRPr="00366373" w:rsidRDefault="00366373" w:rsidP="00B0287A">
            <w:pPr>
              <w:pStyle w:val="BodyText"/>
              <w:ind w:left="360"/>
              <w:rPr>
                <w:rFonts w:ascii="Verdana" w:hAnsi="Verdana" w:cs="Tahoma"/>
                <w:bCs/>
                <w:color w:val="000000" w:themeColor="text1"/>
                <w:szCs w:val="24"/>
              </w:rPr>
            </w:pPr>
            <w:r w:rsidRPr="00366373">
              <w:rPr>
                <w:rFonts w:ascii="Verdana" w:hAnsi="Verdana" w:cs="Arial"/>
                <w:color w:val="000000" w:themeColor="text1"/>
              </w:rPr>
              <w:t xml:space="preserve">There were now three months to comply and ensure that this </w:t>
            </w:r>
            <w:r w:rsidR="005337E7">
              <w:rPr>
                <w:rFonts w:ascii="Verdana" w:hAnsi="Verdana" w:cs="Arial"/>
                <w:color w:val="000000" w:themeColor="text1"/>
              </w:rPr>
              <w:t>would</w:t>
            </w:r>
            <w:r w:rsidRPr="00366373">
              <w:rPr>
                <w:rFonts w:ascii="Verdana" w:hAnsi="Verdana" w:cs="Arial"/>
                <w:color w:val="000000" w:themeColor="text1"/>
              </w:rPr>
              <w:t xml:space="preserve"> not recur.</w:t>
            </w:r>
          </w:p>
          <w:p w14:paraId="1DDD0A8B" w14:textId="77777777" w:rsidR="00B1709C" w:rsidRPr="00366373" w:rsidRDefault="00B1709C" w:rsidP="00366373">
            <w:pPr>
              <w:pStyle w:val="ListParagraph"/>
              <w:ind w:left="360"/>
              <w:jc w:val="both"/>
              <w:rPr>
                <w:rFonts w:ascii="Verdana" w:hAnsi="Verdana" w:cs="Arial"/>
              </w:rPr>
            </w:pPr>
          </w:p>
          <w:p w14:paraId="04534EC1" w14:textId="77777777" w:rsidR="00B1709C" w:rsidRPr="005337E7" w:rsidRDefault="00B1709C" w:rsidP="00B1709C">
            <w:pPr>
              <w:ind w:right="4"/>
              <w:jc w:val="both"/>
              <w:outlineLvl w:val="0"/>
              <w:rPr>
                <w:rFonts w:ascii="Verdana" w:hAnsi="Verdana" w:cs="Arial"/>
                <w:color w:val="000000" w:themeColor="text1"/>
              </w:rPr>
            </w:pPr>
            <w:r w:rsidRPr="005337E7">
              <w:rPr>
                <w:rFonts w:ascii="Verdana" w:hAnsi="Verdana" w:cs="Arial"/>
                <w:color w:val="000000" w:themeColor="text1"/>
              </w:rPr>
              <w:t xml:space="preserve">Members </w:t>
            </w:r>
            <w:r w:rsidRPr="005337E7">
              <w:rPr>
                <w:rFonts w:ascii="Verdana" w:hAnsi="Verdana" w:cs="Arial"/>
                <w:b/>
                <w:bCs/>
                <w:color w:val="000000" w:themeColor="text1"/>
              </w:rPr>
              <w:t>RESOLVED</w:t>
            </w:r>
            <w:r w:rsidRPr="005337E7">
              <w:rPr>
                <w:rFonts w:ascii="Verdana" w:hAnsi="Verdana" w:cs="Arial"/>
                <w:color w:val="000000" w:themeColor="text1"/>
              </w:rPr>
              <w:t xml:space="preserve"> to:</w:t>
            </w:r>
          </w:p>
          <w:p w14:paraId="4D9CE93D"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 xml:space="preserve">APPROVE </w:t>
            </w:r>
            <w:r w:rsidRPr="005337E7">
              <w:rPr>
                <w:rFonts w:ascii="Verdana" w:hAnsi="Verdana" w:cs="Arial"/>
                <w:color w:val="000000" w:themeColor="text1"/>
              </w:rPr>
              <w:t xml:space="preserve">the risk register </w:t>
            </w:r>
          </w:p>
          <w:p w14:paraId="17ACB955"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lastRenderedPageBreak/>
              <w:t xml:space="preserve">APPROVE </w:t>
            </w:r>
            <w:r w:rsidRPr="005337E7">
              <w:rPr>
                <w:rFonts w:ascii="Verdana" w:hAnsi="Verdana" w:cs="Arial"/>
                <w:bCs/>
                <w:color w:val="000000" w:themeColor="text1"/>
              </w:rPr>
              <w:t xml:space="preserve">the EASC Assurance Framework </w:t>
            </w:r>
          </w:p>
          <w:p w14:paraId="584EA222"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 xml:space="preserve">APPROVE </w:t>
            </w:r>
            <w:r w:rsidRPr="005337E7">
              <w:rPr>
                <w:rFonts w:ascii="Verdana" w:hAnsi="Verdana" w:cs="Arial"/>
                <w:bCs/>
                <w:color w:val="000000" w:themeColor="text1"/>
              </w:rPr>
              <w:t>the EASC Draft Annual Governance Statement for submission to CTMUHB</w:t>
            </w:r>
          </w:p>
          <w:p w14:paraId="5BAECB4A"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 xml:space="preserve">APPROVE </w:t>
            </w:r>
            <w:r w:rsidRPr="005337E7">
              <w:rPr>
                <w:rFonts w:ascii="Verdana" w:hAnsi="Verdana" w:cs="Arial"/>
                <w:bCs/>
                <w:color w:val="000000" w:themeColor="text1"/>
              </w:rPr>
              <w:t>the EASC Annual Report for 2022-2023</w:t>
            </w:r>
          </w:p>
          <w:p w14:paraId="5BB9C706"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 xml:space="preserve">APPROVE </w:t>
            </w:r>
            <w:r w:rsidRPr="005337E7">
              <w:rPr>
                <w:rFonts w:ascii="Verdana" w:hAnsi="Verdana" w:cs="Arial"/>
                <w:bCs/>
                <w:color w:val="000000" w:themeColor="text1"/>
              </w:rPr>
              <w:t>the EASC Draft Enquiries Letter 2022-2023</w:t>
            </w:r>
          </w:p>
          <w:p w14:paraId="011515AA"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 xml:space="preserve">APPROVE </w:t>
            </w:r>
            <w:r w:rsidRPr="005337E7">
              <w:rPr>
                <w:rFonts w:ascii="Verdana" w:hAnsi="Verdana" w:cs="Arial"/>
                <w:bCs/>
                <w:color w:val="000000" w:themeColor="text1"/>
              </w:rPr>
              <w:t>the EASC Management Group Annual Report 2022-2023</w:t>
            </w:r>
          </w:p>
          <w:p w14:paraId="20ECBE20" w14:textId="77777777" w:rsidR="005337E7" w:rsidRPr="005337E7"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color w:val="000000" w:themeColor="text1"/>
              </w:rPr>
              <w:t>NOTE</w:t>
            </w:r>
            <w:r w:rsidRPr="005337E7">
              <w:rPr>
                <w:rFonts w:ascii="Verdana" w:hAnsi="Verdana" w:cs="Arial"/>
                <w:bCs/>
                <w:color w:val="000000" w:themeColor="text1"/>
              </w:rPr>
              <w:t xml:space="preserve"> the information within the EASC Key Organisational Contacts</w:t>
            </w:r>
          </w:p>
          <w:p w14:paraId="0B07B109" w14:textId="77777777" w:rsidR="00DC3D32" w:rsidRDefault="005337E7" w:rsidP="005337E7">
            <w:pPr>
              <w:pStyle w:val="ListParagraph"/>
              <w:numPr>
                <w:ilvl w:val="0"/>
                <w:numId w:val="16"/>
              </w:numPr>
              <w:contextualSpacing/>
              <w:jc w:val="both"/>
              <w:rPr>
                <w:rFonts w:ascii="Verdana" w:hAnsi="Verdana" w:cs="Arial"/>
                <w:color w:val="000000" w:themeColor="text1"/>
              </w:rPr>
            </w:pPr>
            <w:r w:rsidRPr="005337E7">
              <w:rPr>
                <w:rFonts w:ascii="Verdana" w:hAnsi="Verdana" w:cs="Arial"/>
                <w:b/>
                <w:bCs/>
                <w:color w:val="000000" w:themeColor="text1"/>
              </w:rPr>
              <w:t xml:space="preserve">NOTE </w:t>
            </w:r>
            <w:r w:rsidRPr="005337E7">
              <w:rPr>
                <w:rFonts w:ascii="Verdana" w:hAnsi="Verdana" w:cs="Arial"/>
                <w:color w:val="000000" w:themeColor="text1"/>
              </w:rPr>
              <w:t>the investigation by the Welsh Language Commissioner and the final report and decision notice.</w:t>
            </w:r>
          </w:p>
          <w:p w14:paraId="0C62C49E" w14:textId="44083C8C" w:rsidR="00B9582F" w:rsidRPr="005337E7" w:rsidRDefault="00B9582F" w:rsidP="00B9582F">
            <w:pPr>
              <w:pStyle w:val="ListParagraph"/>
              <w:ind w:left="360"/>
              <w:contextualSpacing/>
              <w:jc w:val="both"/>
              <w:rPr>
                <w:rFonts w:ascii="Verdana" w:hAnsi="Verdana" w:cs="Arial"/>
                <w:color w:val="000000" w:themeColor="text1"/>
              </w:rPr>
            </w:pPr>
          </w:p>
        </w:tc>
        <w:tc>
          <w:tcPr>
            <w:tcW w:w="1764" w:type="dxa"/>
          </w:tcPr>
          <w:p w14:paraId="21A78FEA" w14:textId="77777777" w:rsidR="00B1709C" w:rsidRDefault="00B1709C" w:rsidP="00B1709C">
            <w:pPr>
              <w:outlineLvl w:val="0"/>
              <w:rPr>
                <w:rFonts w:ascii="Verdana" w:hAnsi="Verdana" w:cs="Tahoma"/>
                <w:bCs/>
                <w:color w:val="000000"/>
              </w:rPr>
            </w:pPr>
          </w:p>
          <w:p w14:paraId="6574790D" w14:textId="77777777" w:rsidR="00B0287A" w:rsidRDefault="00B0287A" w:rsidP="00B1709C">
            <w:pPr>
              <w:outlineLvl w:val="0"/>
              <w:rPr>
                <w:rFonts w:ascii="Verdana" w:hAnsi="Verdana" w:cs="Tahoma"/>
                <w:bCs/>
                <w:color w:val="000000"/>
              </w:rPr>
            </w:pPr>
          </w:p>
          <w:p w14:paraId="131EAE9C" w14:textId="77777777" w:rsidR="00B0287A" w:rsidRDefault="00B0287A" w:rsidP="00B1709C">
            <w:pPr>
              <w:outlineLvl w:val="0"/>
              <w:rPr>
                <w:rFonts w:ascii="Verdana" w:hAnsi="Verdana" w:cs="Tahoma"/>
                <w:bCs/>
                <w:color w:val="000000"/>
              </w:rPr>
            </w:pPr>
          </w:p>
          <w:p w14:paraId="50786588" w14:textId="77777777" w:rsidR="00B0287A" w:rsidRDefault="00B0287A" w:rsidP="00B1709C">
            <w:pPr>
              <w:outlineLvl w:val="0"/>
              <w:rPr>
                <w:rFonts w:ascii="Verdana" w:hAnsi="Verdana" w:cs="Tahoma"/>
                <w:bCs/>
                <w:color w:val="000000"/>
              </w:rPr>
            </w:pPr>
          </w:p>
          <w:p w14:paraId="53A0C06D" w14:textId="77777777" w:rsidR="00B0287A" w:rsidRDefault="00B0287A" w:rsidP="00B1709C">
            <w:pPr>
              <w:outlineLvl w:val="0"/>
              <w:rPr>
                <w:rFonts w:ascii="Verdana" w:hAnsi="Verdana" w:cs="Tahoma"/>
                <w:bCs/>
                <w:color w:val="000000"/>
              </w:rPr>
            </w:pPr>
          </w:p>
          <w:p w14:paraId="606C1013" w14:textId="77777777" w:rsidR="00B0287A" w:rsidRDefault="00B0287A" w:rsidP="00B1709C">
            <w:pPr>
              <w:outlineLvl w:val="0"/>
              <w:rPr>
                <w:rFonts w:ascii="Verdana" w:hAnsi="Verdana" w:cs="Tahoma"/>
                <w:bCs/>
                <w:color w:val="000000"/>
              </w:rPr>
            </w:pPr>
          </w:p>
          <w:p w14:paraId="3258D488" w14:textId="77777777" w:rsidR="00B0287A" w:rsidRDefault="00B0287A" w:rsidP="00B1709C">
            <w:pPr>
              <w:outlineLvl w:val="0"/>
              <w:rPr>
                <w:rFonts w:ascii="Verdana" w:hAnsi="Verdana" w:cs="Tahoma"/>
                <w:bCs/>
                <w:color w:val="000000"/>
              </w:rPr>
            </w:pPr>
          </w:p>
          <w:p w14:paraId="2AA662A9" w14:textId="77777777" w:rsidR="00B0287A" w:rsidRDefault="00B0287A" w:rsidP="00B1709C">
            <w:pPr>
              <w:outlineLvl w:val="0"/>
              <w:rPr>
                <w:rFonts w:ascii="Verdana" w:hAnsi="Verdana" w:cs="Tahoma"/>
                <w:bCs/>
                <w:color w:val="000000"/>
              </w:rPr>
            </w:pPr>
          </w:p>
          <w:p w14:paraId="0EC83236" w14:textId="77777777" w:rsidR="00B0287A" w:rsidRDefault="00B0287A" w:rsidP="00B1709C">
            <w:pPr>
              <w:outlineLvl w:val="0"/>
              <w:rPr>
                <w:rFonts w:ascii="Verdana" w:hAnsi="Verdana" w:cs="Tahoma"/>
                <w:bCs/>
                <w:color w:val="000000"/>
              </w:rPr>
            </w:pPr>
          </w:p>
          <w:p w14:paraId="3F7FF861" w14:textId="77777777" w:rsidR="00B0287A" w:rsidRDefault="00B0287A" w:rsidP="00B1709C">
            <w:pPr>
              <w:outlineLvl w:val="0"/>
              <w:rPr>
                <w:rFonts w:ascii="Verdana" w:hAnsi="Verdana" w:cs="Tahoma"/>
                <w:bCs/>
                <w:color w:val="000000"/>
              </w:rPr>
            </w:pPr>
          </w:p>
          <w:p w14:paraId="6368D2E0" w14:textId="77777777" w:rsidR="00B0287A" w:rsidRDefault="00B0287A" w:rsidP="00B1709C">
            <w:pPr>
              <w:outlineLvl w:val="0"/>
              <w:rPr>
                <w:rFonts w:ascii="Verdana" w:hAnsi="Verdana" w:cs="Tahoma"/>
                <w:bCs/>
                <w:color w:val="000000"/>
              </w:rPr>
            </w:pPr>
          </w:p>
          <w:p w14:paraId="7DF6E777" w14:textId="77777777" w:rsidR="00B0287A" w:rsidRDefault="00B0287A" w:rsidP="00B1709C">
            <w:pPr>
              <w:outlineLvl w:val="0"/>
              <w:rPr>
                <w:rFonts w:ascii="Verdana" w:hAnsi="Verdana" w:cs="Tahoma"/>
                <w:bCs/>
                <w:color w:val="000000"/>
              </w:rPr>
            </w:pPr>
          </w:p>
          <w:p w14:paraId="1368FC13" w14:textId="77777777" w:rsidR="00B0287A" w:rsidRDefault="00B0287A" w:rsidP="00B1709C">
            <w:pPr>
              <w:outlineLvl w:val="0"/>
              <w:rPr>
                <w:rFonts w:ascii="Verdana" w:hAnsi="Verdana" w:cs="Tahoma"/>
                <w:bCs/>
                <w:color w:val="000000"/>
              </w:rPr>
            </w:pPr>
          </w:p>
          <w:p w14:paraId="02ACAB49" w14:textId="77777777" w:rsidR="00B0287A" w:rsidRDefault="00B0287A" w:rsidP="00B1709C">
            <w:pPr>
              <w:outlineLvl w:val="0"/>
              <w:rPr>
                <w:rFonts w:ascii="Verdana" w:hAnsi="Verdana" w:cs="Tahoma"/>
                <w:bCs/>
                <w:color w:val="000000"/>
              </w:rPr>
            </w:pPr>
          </w:p>
          <w:p w14:paraId="1BC9F976" w14:textId="77777777" w:rsidR="00B0287A" w:rsidRDefault="00B0287A" w:rsidP="00B1709C">
            <w:pPr>
              <w:outlineLvl w:val="0"/>
              <w:rPr>
                <w:rFonts w:ascii="Verdana" w:hAnsi="Verdana" w:cs="Tahoma"/>
                <w:bCs/>
                <w:color w:val="000000"/>
              </w:rPr>
            </w:pPr>
          </w:p>
          <w:p w14:paraId="31CAA695" w14:textId="77777777" w:rsidR="00B0287A" w:rsidRDefault="00B0287A" w:rsidP="00B1709C">
            <w:pPr>
              <w:outlineLvl w:val="0"/>
              <w:rPr>
                <w:rFonts w:ascii="Verdana" w:hAnsi="Verdana" w:cs="Tahoma"/>
                <w:bCs/>
                <w:color w:val="000000"/>
              </w:rPr>
            </w:pPr>
          </w:p>
          <w:p w14:paraId="3ED02513" w14:textId="77777777" w:rsidR="00B0287A" w:rsidRDefault="00B0287A" w:rsidP="00B1709C">
            <w:pPr>
              <w:outlineLvl w:val="0"/>
              <w:rPr>
                <w:rFonts w:ascii="Verdana" w:hAnsi="Verdana" w:cs="Tahoma"/>
                <w:bCs/>
                <w:color w:val="000000"/>
              </w:rPr>
            </w:pPr>
          </w:p>
          <w:p w14:paraId="5D88305D" w14:textId="77777777" w:rsidR="00B0287A" w:rsidRDefault="00B0287A" w:rsidP="00B1709C">
            <w:pPr>
              <w:outlineLvl w:val="0"/>
              <w:rPr>
                <w:rFonts w:ascii="Verdana" w:hAnsi="Verdana" w:cs="Tahoma"/>
                <w:bCs/>
                <w:color w:val="000000"/>
              </w:rPr>
            </w:pPr>
          </w:p>
          <w:p w14:paraId="3C7D597B" w14:textId="77777777" w:rsidR="00B0287A" w:rsidRDefault="00B0287A" w:rsidP="00B1709C">
            <w:pPr>
              <w:outlineLvl w:val="0"/>
              <w:rPr>
                <w:rFonts w:ascii="Verdana" w:hAnsi="Verdana" w:cs="Tahoma"/>
                <w:bCs/>
                <w:color w:val="000000"/>
              </w:rPr>
            </w:pPr>
          </w:p>
          <w:p w14:paraId="0C36995F" w14:textId="77777777" w:rsidR="00B0287A" w:rsidRDefault="00B0287A" w:rsidP="00B1709C">
            <w:pPr>
              <w:outlineLvl w:val="0"/>
              <w:rPr>
                <w:rFonts w:ascii="Verdana" w:hAnsi="Verdana" w:cs="Tahoma"/>
                <w:bCs/>
                <w:color w:val="000000"/>
              </w:rPr>
            </w:pPr>
          </w:p>
          <w:p w14:paraId="7EB641AF" w14:textId="77777777" w:rsidR="00B0287A" w:rsidRDefault="00B0287A" w:rsidP="00B1709C">
            <w:pPr>
              <w:outlineLvl w:val="0"/>
              <w:rPr>
                <w:rFonts w:ascii="Verdana" w:hAnsi="Verdana" w:cs="Tahoma"/>
                <w:bCs/>
                <w:color w:val="000000"/>
              </w:rPr>
            </w:pPr>
          </w:p>
          <w:p w14:paraId="551EA03A" w14:textId="77777777" w:rsidR="00B0287A" w:rsidRDefault="00B0287A" w:rsidP="00B1709C">
            <w:pPr>
              <w:outlineLvl w:val="0"/>
              <w:rPr>
                <w:rFonts w:ascii="Verdana" w:hAnsi="Verdana" w:cs="Tahoma"/>
                <w:bCs/>
                <w:color w:val="000000"/>
              </w:rPr>
            </w:pPr>
          </w:p>
          <w:p w14:paraId="797EB237" w14:textId="77777777" w:rsidR="00B0287A" w:rsidRDefault="00B0287A" w:rsidP="00B1709C">
            <w:pPr>
              <w:outlineLvl w:val="0"/>
              <w:rPr>
                <w:rFonts w:ascii="Verdana" w:hAnsi="Verdana" w:cs="Tahoma"/>
                <w:bCs/>
                <w:color w:val="000000"/>
              </w:rPr>
            </w:pPr>
          </w:p>
          <w:p w14:paraId="51316F72" w14:textId="77777777" w:rsidR="00B0287A" w:rsidRDefault="00B0287A" w:rsidP="00B1709C">
            <w:pPr>
              <w:outlineLvl w:val="0"/>
              <w:rPr>
                <w:rFonts w:ascii="Verdana" w:hAnsi="Verdana" w:cs="Tahoma"/>
                <w:bCs/>
                <w:color w:val="000000"/>
              </w:rPr>
            </w:pPr>
          </w:p>
          <w:p w14:paraId="74703D96" w14:textId="77777777" w:rsidR="00B0287A" w:rsidRDefault="00B0287A" w:rsidP="00B1709C">
            <w:pPr>
              <w:outlineLvl w:val="0"/>
              <w:rPr>
                <w:rFonts w:ascii="Verdana" w:hAnsi="Verdana" w:cs="Tahoma"/>
                <w:bCs/>
                <w:color w:val="000000"/>
              </w:rPr>
            </w:pPr>
          </w:p>
          <w:p w14:paraId="067AFEFC" w14:textId="77777777" w:rsidR="00B0287A" w:rsidRDefault="00B0287A" w:rsidP="00B1709C">
            <w:pPr>
              <w:outlineLvl w:val="0"/>
              <w:rPr>
                <w:rFonts w:ascii="Verdana" w:hAnsi="Verdana" w:cs="Tahoma"/>
                <w:bCs/>
                <w:color w:val="000000"/>
              </w:rPr>
            </w:pPr>
          </w:p>
          <w:p w14:paraId="441DAAAE" w14:textId="4D514CDA" w:rsidR="00B0287A" w:rsidRPr="000521B3" w:rsidRDefault="00B0287A" w:rsidP="00B0287A">
            <w:pPr>
              <w:jc w:val="center"/>
              <w:outlineLvl w:val="0"/>
              <w:rPr>
                <w:rFonts w:ascii="Verdana" w:hAnsi="Verdana" w:cs="Tahoma"/>
                <w:bCs/>
                <w:color w:val="000000"/>
              </w:rPr>
            </w:pPr>
            <w:r>
              <w:rPr>
                <w:rFonts w:ascii="Verdana" w:hAnsi="Verdana" w:cs="Tahoma"/>
                <w:bCs/>
                <w:color w:val="000000"/>
              </w:rPr>
              <w:t>EASC T</w:t>
            </w:r>
          </w:p>
        </w:tc>
      </w:tr>
      <w:tr w:rsidR="00B1709C" w:rsidRPr="00101C79" w14:paraId="645FFF55" w14:textId="77777777" w:rsidTr="00A50AF5">
        <w:trPr>
          <w:trHeight w:val="43"/>
        </w:trPr>
        <w:tc>
          <w:tcPr>
            <w:tcW w:w="988" w:type="dxa"/>
          </w:tcPr>
          <w:p w14:paraId="48D9DC38" w14:textId="6BBABE11"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23/0</w:t>
            </w:r>
            <w:r w:rsidR="005337E7">
              <w:rPr>
                <w:rFonts w:ascii="Verdana" w:hAnsi="Verdana" w:cs="Tahoma"/>
                <w:color w:val="000000"/>
                <w:sz w:val="20"/>
              </w:rPr>
              <w:t>5</w:t>
            </w:r>
            <w:r w:rsidR="004F3179">
              <w:rPr>
                <w:rFonts w:ascii="Verdana" w:hAnsi="Verdana" w:cs="Tahoma"/>
                <w:color w:val="000000"/>
                <w:sz w:val="20"/>
              </w:rPr>
              <w:t>9</w:t>
            </w:r>
          </w:p>
        </w:tc>
        <w:tc>
          <w:tcPr>
            <w:tcW w:w="8056" w:type="dxa"/>
          </w:tcPr>
          <w:p w14:paraId="68E2234A" w14:textId="77777777" w:rsidR="00B1709C" w:rsidRPr="000521B3" w:rsidRDefault="00B1709C" w:rsidP="00B1709C">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B1709C" w:rsidRPr="000521B3" w:rsidRDefault="00B1709C" w:rsidP="00B1709C">
            <w:pPr>
              <w:jc w:val="both"/>
              <w:outlineLvl w:val="0"/>
              <w:rPr>
                <w:rFonts w:ascii="Verdana" w:hAnsi="Verdana" w:cs="Tahoma"/>
                <w:b/>
                <w:bCs/>
              </w:rPr>
            </w:pPr>
          </w:p>
          <w:p w14:paraId="44BDA5A3" w14:textId="46E5E1D0" w:rsidR="00B1709C" w:rsidRDefault="00B1709C" w:rsidP="00B1709C">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w:t>
            </w:r>
            <w:r w:rsidR="005337E7">
              <w:rPr>
                <w:rFonts w:ascii="Verdana" w:hAnsi="Verdana" w:cs="Tahoma"/>
              </w:rPr>
              <w:t>Additional information in line with discussions at the meeting would be included for the next version.</w:t>
            </w:r>
          </w:p>
          <w:p w14:paraId="18737065" w14:textId="77777777" w:rsidR="00B1709C" w:rsidRDefault="00B1709C" w:rsidP="00B1709C">
            <w:pPr>
              <w:jc w:val="both"/>
              <w:outlineLvl w:val="0"/>
              <w:rPr>
                <w:rFonts w:ascii="Verdana" w:hAnsi="Verdana" w:cs="Tahoma"/>
              </w:rPr>
            </w:pPr>
          </w:p>
          <w:p w14:paraId="6423C38D" w14:textId="77777777" w:rsidR="00B1709C" w:rsidRDefault="00B1709C" w:rsidP="00B1709C">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23E97B20" w14:textId="1E0C97AE" w:rsidR="00DC3D32" w:rsidRPr="00E8064D" w:rsidRDefault="00DC3D32" w:rsidP="00B1709C">
            <w:pPr>
              <w:jc w:val="both"/>
              <w:outlineLvl w:val="0"/>
              <w:rPr>
                <w:rFonts w:ascii="Verdana" w:hAnsi="Verdana" w:cs="Arial"/>
              </w:rPr>
            </w:pPr>
          </w:p>
        </w:tc>
        <w:tc>
          <w:tcPr>
            <w:tcW w:w="1764" w:type="dxa"/>
          </w:tcPr>
          <w:p w14:paraId="4F2548A0" w14:textId="77777777" w:rsidR="00B1709C" w:rsidRPr="00101C79" w:rsidRDefault="00B1709C" w:rsidP="00B1709C">
            <w:pPr>
              <w:outlineLvl w:val="0"/>
              <w:rPr>
                <w:rFonts w:ascii="Verdana" w:hAnsi="Verdana" w:cs="Tahoma"/>
                <w:bCs/>
                <w:color w:val="000000"/>
                <w:highlight w:val="yellow"/>
              </w:rPr>
            </w:pPr>
          </w:p>
        </w:tc>
      </w:tr>
      <w:tr w:rsidR="00B1709C" w:rsidRPr="000521B3" w14:paraId="1DE5388D" w14:textId="77777777" w:rsidTr="00A50AF5">
        <w:trPr>
          <w:trHeight w:val="43"/>
        </w:trPr>
        <w:tc>
          <w:tcPr>
            <w:tcW w:w="9044" w:type="dxa"/>
            <w:gridSpan w:val="2"/>
            <w:shd w:val="clear" w:color="auto" w:fill="BDD6EE"/>
          </w:tcPr>
          <w:p w14:paraId="51D35E95" w14:textId="77777777" w:rsidR="00B1709C" w:rsidRPr="000521B3" w:rsidRDefault="00B1709C" w:rsidP="00B1709C">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B1709C" w:rsidRPr="000521B3" w:rsidRDefault="00B1709C" w:rsidP="00B1709C">
            <w:pPr>
              <w:jc w:val="center"/>
              <w:outlineLvl w:val="0"/>
              <w:rPr>
                <w:rFonts w:ascii="Verdana" w:hAnsi="Verdana" w:cs="Tahoma"/>
                <w:b/>
                <w:bCs/>
                <w:color w:val="000000"/>
              </w:rPr>
            </w:pPr>
            <w:r w:rsidRPr="000521B3">
              <w:rPr>
                <w:rFonts w:ascii="Verdana" w:hAnsi="Verdana" w:cs="Tahoma"/>
                <w:b/>
                <w:bCs/>
                <w:color w:val="000000"/>
              </w:rPr>
              <w:t>ACTION</w:t>
            </w:r>
          </w:p>
        </w:tc>
      </w:tr>
      <w:tr w:rsidR="00B1709C" w:rsidRPr="000521B3" w14:paraId="02863E83" w14:textId="77777777" w:rsidTr="00A50AF5">
        <w:trPr>
          <w:trHeight w:val="43"/>
        </w:trPr>
        <w:tc>
          <w:tcPr>
            <w:tcW w:w="988" w:type="dxa"/>
          </w:tcPr>
          <w:p w14:paraId="7DB73FF4" w14:textId="4672388F" w:rsidR="00B1709C" w:rsidRPr="000521B3" w:rsidRDefault="00B1709C" w:rsidP="00B1709C">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5337E7">
              <w:rPr>
                <w:rFonts w:ascii="Verdana" w:hAnsi="Verdana" w:cs="Tahoma"/>
                <w:color w:val="000000"/>
                <w:sz w:val="20"/>
              </w:rPr>
              <w:t>6</w:t>
            </w:r>
            <w:r w:rsidR="004F3179">
              <w:rPr>
                <w:rFonts w:ascii="Verdana" w:hAnsi="Verdana" w:cs="Tahoma"/>
                <w:color w:val="000000"/>
                <w:sz w:val="20"/>
              </w:rPr>
              <w:t>0</w:t>
            </w:r>
          </w:p>
        </w:tc>
        <w:tc>
          <w:tcPr>
            <w:tcW w:w="8056" w:type="dxa"/>
          </w:tcPr>
          <w:p w14:paraId="7A1D5F76" w14:textId="77777777" w:rsidR="00B1709C" w:rsidRPr="000521B3" w:rsidRDefault="00B1709C" w:rsidP="00B1709C">
            <w:pPr>
              <w:jc w:val="both"/>
              <w:rPr>
                <w:rFonts w:ascii="Verdana" w:hAnsi="Verdana" w:cs="Arial"/>
                <w:b/>
                <w:color w:val="000000"/>
              </w:rPr>
            </w:pPr>
            <w:r w:rsidRPr="000521B3">
              <w:rPr>
                <w:rFonts w:ascii="Verdana" w:hAnsi="Verdana" w:cs="Arial"/>
                <w:b/>
                <w:color w:val="000000"/>
              </w:rPr>
              <w:t>ANY OTHER BUSINESS</w:t>
            </w:r>
          </w:p>
          <w:p w14:paraId="53E41A64" w14:textId="055B5BF5" w:rsidR="00B1709C" w:rsidRDefault="00B1709C" w:rsidP="00B1709C">
            <w:pPr>
              <w:jc w:val="both"/>
              <w:rPr>
                <w:rFonts w:ascii="Verdana" w:hAnsi="Verdana" w:cs="Arial"/>
                <w:b/>
                <w:color w:val="000000"/>
              </w:rPr>
            </w:pPr>
          </w:p>
          <w:p w14:paraId="1CE37031" w14:textId="71C23C93" w:rsidR="00B1709C" w:rsidRPr="00E8064D" w:rsidRDefault="00B1709C" w:rsidP="00B1709C">
            <w:pPr>
              <w:jc w:val="both"/>
              <w:rPr>
                <w:rFonts w:ascii="Verdana" w:hAnsi="Verdana" w:cs="Arial"/>
                <w:bCs/>
                <w:color w:val="000000"/>
              </w:rPr>
            </w:pPr>
            <w:r>
              <w:rPr>
                <w:rFonts w:ascii="Verdana" w:hAnsi="Verdana" w:cs="Arial"/>
                <w:bCs/>
                <w:color w:val="000000"/>
              </w:rPr>
              <w:t>There was no other business raised.</w:t>
            </w:r>
          </w:p>
          <w:p w14:paraId="6C18900E" w14:textId="77777777" w:rsidR="00B1709C" w:rsidRPr="000521B3" w:rsidRDefault="00B1709C" w:rsidP="00B1709C">
            <w:pPr>
              <w:jc w:val="both"/>
              <w:rPr>
                <w:rFonts w:ascii="Verdana" w:hAnsi="Verdana" w:cs="Arial"/>
                <w:b/>
                <w:color w:val="000000"/>
              </w:rPr>
            </w:pPr>
          </w:p>
          <w:p w14:paraId="70D55726" w14:textId="77777777" w:rsidR="00B1709C" w:rsidRPr="000521B3" w:rsidRDefault="00B1709C" w:rsidP="00B1709C">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p w14:paraId="437D516E" w14:textId="77777777" w:rsidR="00B1709C" w:rsidRPr="000521B3" w:rsidRDefault="00B1709C" w:rsidP="00B1709C">
            <w:pPr>
              <w:pStyle w:val="BalloonText"/>
              <w:jc w:val="both"/>
              <w:rPr>
                <w:rFonts w:ascii="Verdana" w:hAnsi="Verdana"/>
                <w:sz w:val="24"/>
                <w:szCs w:val="24"/>
              </w:rPr>
            </w:pPr>
          </w:p>
        </w:tc>
        <w:tc>
          <w:tcPr>
            <w:tcW w:w="1764" w:type="dxa"/>
          </w:tcPr>
          <w:p w14:paraId="39A9AFEB" w14:textId="77777777" w:rsidR="00B1709C" w:rsidRPr="000521B3" w:rsidRDefault="00B1709C" w:rsidP="00B1709C">
            <w:pPr>
              <w:jc w:val="center"/>
              <w:outlineLvl w:val="0"/>
              <w:rPr>
                <w:rFonts w:ascii="Verdana" w:hAnsi="Verdana" w:cs="Tahoma"/>
                <w:bCs/>
                <w:color w:val="000000"/>
              </w:rPr>
            </w:pPr>
          </w:p>
          <w:p w14:paraId="3DCEA4BC" w14:textId="77777777" w:rsidR="00B1709C" w:rsidRPr="000521B3" w:rsidRDefault="00B1709C" w:rsidP="00B1709C">
            <w:pPr>
              <w:jc w:val="center"/>
              <w:outlineLvl w:val="0"/>
              <w:rPr>
                <w:rFonts w:ascii="Verdana" w:hAnsi="Verdana" w:cs="Tahoma"/>
                <w:bCs/>
                <w:color w:val="000000"/>
              </w:rPr>
            </w:pPr>
          </w:p>
          <w:p w14:paraId="3B929C62" w14:textId="77777777" w:rsidR="00B1709C" w:rsidRPr="000521B3" w:rsidRDefault="00B1709C" w:rsidP="00B1709C">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79F5059E"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5337E7">
              <w:rPr>
                <w:rFonts w:ascii="Verdana" w:hAnsi="Verdana" w:cs="Tahoma"/>
                <w:color w:val="000000"/>
                <w:sz w:val="20"/>
              </w:rPr>
              <w:t>6</w:t>
            </w:r>
            <w:r w:rsidR="004F3179">
              <w:rPr>
                <w:rFonts w:ascii="Verdana" w:hAnsi="Verdana" w:cs="Tahoma"/>
                <w:color w:val="000000"/>
                <w:sz w:val="20"/>
              </w:rPr>
              <w:t>1</w:t>
            </w:r>
          </w:p>
        </w:tc>
        <w:tc>
          <w:tcPr>
            <w:tcW w:w="8079" w:type="dxa"/>
          </w:tcPr>
          <w:p w14:paraId="6AAE616B" w14:textId="43405A09"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EB7E5D">
              <w:rPr>
                <w:rFonts w:ascii="Verdana" w:hAnsi="Verdana" w:cs="Tahoma"/>
                <w:color w:val="000000"/>
              </w:rPr>
              <w:t>18 July</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92BA" w16cex:dateUtc="2023-05-09T08:36:00Z"/>
  <w16cex:commentExtensible w16cex:durableId="2804939B" w16cex:dateUtc="2023-05-09T08: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5D650A" w14:textId="77777777" w:rsidR="00A4395C" w:rsidRDefault="00A4395C">
      <w:r>
        <w:separator/>
      </w:r>
    </w:p>
  </w:endnote>
  <w:endnote w:type="continuationSeparator" w:id="0">
    <w:p w14:paraId="77643C98" w14:textId="77777777" w:rsidR="00A4395C" w:rsidRDefault="00A439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A4395C" w:rsidRPr="00BD2748" w:rsidRDefault="00A4395C"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A4395C" w:rsidRPr="00140EE4" w14:paraId="6FA5D54C" w14:textId="77777777" w:rsidTr="00602D68">
      <w:trPr>
        <w:trHeight w:val="216"/>
      </w:trPr>
      <w:tc>
        <w:tcPr>
          <w:tcW w:w="4395" w:type="dxa"/>
          <w:tcBorders>
            <w:top w:val="single" w:sz="4" w:space="0" w:color="auto"/>
          </w:tcBorders>
        </w:tcPr>
        <w:p w14:paraId="7EDFADB6" w14:textId="3DE3FEE5" w:rsidR="00A4395C" w:rsidRPr="00140EE4" w:rsidRDefault="00A4395C"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16 May 2023</w:t>
          </w:r>
        </w:p>
      </w:tc>
      <w:tc>
        <w:tcPr>
          <w:tcW w:w="1701" w:type="dxa"/>
          <w:tcBorders>
            <w:top w:val="single" w:sz="4" w:space="0" w:color="auto"/>
          </w:tcBorders>
        </w:tcPr>
        <w:p w14:paraId="661814AD" w14:textId="48EACAA6" w:rsidR="00A4395C" w:rsidRPr="00140EE4" w:rsidRDefault="00A4395C"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11</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A4395C" w:rsidRDefault="00A4395C"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75D1E254" w:rsidR="00A4395C" w:rsidRPr="00140EE4" w:rsidRDefault="00A4395C"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18 July </w:t>
          </w:r>
          <w:r w:rsidRPr="00140EE4">
            <w:rPr>
              <w:rFonts w:ascii="Verdana" w:hAnsi="Verdana"/>
              <w:b/>
              <w:bCs/>
              <w:sz w:val="18"/>
              <w:szCs w:val="18"/>
            </w:rPr>
            <w:t>202</w:t>
          </w:r>
          <w:r>
            <w:rPr>
              <w:rFonts w:ascii="Verdana" w:hAnsi="Verdana"/>
              <w:b/>
              <w:bCs/>
              <w:sz w:val="18"/>
              <w:szCs w:val="18"/>
            </w:rPr>
            <w:t>3</w:t>
          </w:r>
        </w:p>
      </w:tc>
    </w:tr>
  </w:tbl>
  <w:p w14:paraId="47F4B873" w14:textId="77777777" w:rsidR="00A4395C" w:rsidRPr="005736CD" w:rsidRDefault="00A4395C">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10DBED" w14:textId="77777777" w:rsidR="00A4395C" w:rsidRDefault="00A4395C">
      <w:r>
        <w:separator/>
      </w:r>
    </w:p>
  </w:footnote>
  <w:footnote w:type="continuationSeparator" w:id="0">
    <w:p w14:paraId="4DFE3B1F" w14:textId="77777777" w:rsidR="00A4395C" w:rsidRDefault="00A439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A4395C" w:rsidRDefault="007653C1">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A4395C">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A4395C" w:rsidRDefault="00A4395C"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7332D1" w:rsidRDefault="007332D1"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A4395C" w:rsidRPr="005736CD" w:rsidRDefault="007653C1"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A4395C"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A4395C" w:rsidRDefault="007653C1">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B3B26"/>
    <w:multiLevelType w:val="hybridMultilevel"/>
    <w:tmpl w:val="9CFC09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0E426B"/>
    <w:multiLevelType w:val="hybridMultilevel"/>
    <w:tmpl w:val="7D489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360" w:hanging="360"/>
      </w:pPr>
      <w:rPr>
        <w:rFonts w:ascii="Wingdings" w:hAnsi="Wingdings" w:hint="default"/>
      </w:rPr>
    </w:lvl>
    <w:lvl w:ilvl="1" w:tplc="4D9A9360">
      <w:numFmt w:val="bullet"/>
      <w:lvlText w:val="-"/>
      <w:lvlJc w:val="left"/>
      <w:pPr>
        <w:ind w:left="1080" w:hanging="360"/>
      </w:pPr>
      <w:rPr>
        <w:rFonts w:ascii="Verdana" w:eastAsiaTheme="minorHAnsi" w:hAnsi="Verdana" w:cs="Arial" w:hint="default"/>
      </w:rPr>
    </w:lvl>
    <w:lvl w:ilvl="2" w:tplc="08090005">
      <w:start w:val="1"/>
      <w:numFmt w:val="bullet"/>
      <w:lvlText w:val=""/>
      <w:lvlJc w:val="left"/>
      <w:pPr>
        <w:ind w:left="1800" w:hanging="360"/>
      </w:pPr>
      <w:rPr>
        <w:rFonts w:ascii="Wingdings" w:hAnsi="Wingdings" w:hint="default"/>
      </w:rPr>
    </w:lvl>
    <w:lvl w:ilvl="3" w:tplc="0809000B">
      <w:start w:val="1"/>
      <w:numFmt w:val="bullet"/>
      <w:lvlText w:val=""/>
      <w:lvlJc w:val="left"/>
      <w:pPr>
        <w:ind w:left="2520" w:hanging="360"/>
      </w:pPr>
      <w:rPr>
        <w:rFonts w:ascii="Wingdings" w:hAnsi="Wingdings"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9520C7E"/>
    <w:multiLevelType w:val="hybridMultilevel"/>
    <w:tmpl w:val="F38618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DD526F2"/>
    <w:multiLevelType w:val="hybridMultilevel"/>
    <w:tmpl w:val="8CE47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3430940"/>
    <w:multiLevelType w:val="hybridMultilevel"/>
    <w:tmpl w:val="254EA8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7" w15:restartNumberingAfterBreak="0">
    <w:nsid w:val="32BF14CC"/>
    <w:multiLevelType w:val="hybridMultilevel"/>
    <w:tmpl w:val="08364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4E6002"/>
    <w:multiLevelType w:val="hybridMultilevel"/>
    <w:tmpl w:val="DD6652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10" w15:restartNumberingAfterBreak="0">
    <w:nsid w:val="3C4B55CF"/>
    <w:multiLevelType w:val="hybridMultilevel"/>
    <w:tmpl w:val="E4369F9E"/>
    <w:lvl w:ilvl="0" w:tplc="08090001">
      <w:start w:val="1"/>
      <w:numFmt w:val="bullet"/>
      <w:lvlText w:val=""/>
      <w:lvlJc w:val="left"/>
      <w:pPr>
        <w:ind w:left="-278" w:hanging="360"/>
      </w:pPr>
      <w:rPr>
        <w:rFonts w:ascii="Symbol" w:hAnsi="Symbol" w:hint="default"/>
      </w:rPr>
    </w:lvl>
    <w:lvl w:ilvl="1" w:tplc="08090003">
      <w:start w:val="1"/>
      <w:numFmt w:val="bullet"/>
      <w:lvlText w:val="o"/>
      <w:lvlJc w:val="left"/>
      <w:pPr>
        <w:ind w:left="442" w:hanging="360"/>
      </w:pPr>
      <w:rPr>
        <w:rFonts w:ascii="Courier New" w:hAnsi="Courier New" w:cs="Courier New" w:hint="default"/>
      </w:rPr>
    </w:lvl>
    <w:lvl w:ilvl="2" w:tplc="08090005" w:tentative="1">
      <w:start w:val="1"/>
      <w:numFmt w:val="bullet"/>
      <w:lvlText w:val=""/>
      <w:lvlJc w:val="left"/>
      <w:pPr>
        <w:ind w:left="1162" w:hanging="360"/>
      </w:pPr>
      <w:rPr>
        <w:rFonts w:ascii="Wingdings" w:hAnsi="Wingdings" w:hint="default"/>
      </w:rPr>
    </w:lvl>
    <w:lvl w:ilvl="3" w:tplc="08090001" w:tentative="1">
      <w:start w:val="1"/>
      <w:numFmt w:val="bullet"/>
      <w:lvlText w:val=""/>
      <w:lvlJc w:val="left"/>
      <w:pPr>
        <w:ind w:left="1882" w:hanging="360"/>
      </w:pPr>
      <w:rPr>
        <w:rFonts w:ascii="Symbol" w:hAnsi="Symbol" w:hint="default"/>
      </w:rPr>
    </w:lvl>
    <w:lvl w:ilvl="4" w:tplc="08090003" w:tentative="1">
      <w:start w:val="1"/>
      <w:numFmt w:val="bullet"/>
      <w:lvlText w:val="o"/>
      <w:lvlJc w:val="left"/>
      <w:pPr>
        <w:ind w:left="2602" w:hanging="360"/>
      </w:pPr>
      <w:rPr>
        <w:rFonts w:ascii="Courier New" w:hAnsi="Courier New" w:cs="Courier New" w:hint="default"/>
      </w:rPr>
    </w:lvl>
    <w:lvl w:ilvl="5" w:tplc="08090005" w:tentative="1">
      <w:start w:val="1"/>
      <w:numFmt w:val="bullet"/>
      <w:lvlText w:val=""/>
      <w:lvlJc w:val="left"/>
      <w:pPr>
        <w:ind w:left="3322" w:hanging="360"/>
      </w:pPr>
      <w:rPr>
        <w:rFonts w:ascii="Wingdings" w:hAnsi="Wingdings" w:hint="default"/>
      </w:rPr>
    </w:lvl>
    <w:lvl w:ilvl="6" w:tplc="08090001" w:tentative="1">
      <w:start w:val="1"/>
      <w:numFmt w:val="bullet"/>
      <w:lvlText w:val=""/>
      <w:lvlJc w:val="left"/>
      <w:pPr>
        <w:ind w:left="4042" w:hanging="360"/>
      </w:pPr>
      <w:rPr>
        <w:rFonts w:ascii="Symbol" w:hAnsi="Symbol" w:hint="default"/>
      </w:rPr>
    </w:lvl>
    <w:lvl w:ilvl="7" w:tplc="08090003" w:tentative="1">
      <w:start w:val="1"/>
      <w:numFmt w:val="bullet"/>
      <w:lvlText w:val="o"/>
      <w:lvlJc w:val="left"/>
      <w:pPr>
        <w:ind w:left="4762" w:hanging="360"/>
      </w:pPr>
      <w:rPr>
        <w:rFonts w:ascii="Courier New" w:hAnsi="Courier New" w:cs="Courier New" w:hint="default"/>
      </w:rPr>
    </w:lvl>
    <w:lvl w:ilvl="8" w:tplc="08090005" w:tentative="1">
      <w:start w:val="1"/>
      <w:numFmt w:val="bullet"/>
      <w:lvlText w:val=""/>
      <w:lvlJc w:val="left"/>
      <w:pPr>
        <w:ind w:left="5482" w:hanging="360"/>
      </w:pPr>
      <w:rPr>
        <w:rFonts w:ascii="Wingdings" w:hAnsi="Wingdings" w:hint="default"/>
      </w:rPr>
    </w:lvl>
  </w:abstractNum>
  <w:abstractNum w:abstractNumId="11"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F8229B1"/>
    <w:multiLevelType w:val="hybridMultilevel"/>
    <w:tmpl w:val="2C74B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8A21D5"/>
    <w:multiLevelType w:val="hybridMultilevel"/>
    <w:tmpl w:val="B38ED1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09264F"/>
    <w:multiLevelType w:val="hybridMultilevel"/>
    <w:tmpl w:val="B9D013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055142F"/>
    <w:multiLevelType w:val="hybridMultilevel"/>
    <w:tmpl w:val="9E4E961C"/>
    <w:lvl w:ilvl="0" w:tplc="BBD0B258">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06595A"/>
    <w:multiLevelType w:val="hybridMultilevel"/>
    <w:tmpl w:val="3E7ED3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54210C9"/>
    <w:multiLevelType w:val="hybridMultilevel"/>
    <w:tmpl w:val="2FF668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7010242"/>
    <w:multiLevelType w:val="hybridMultilevel"/>
    <w:tmpl w:val="4DE0F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8404AD"/>
    <w:multiLevelType w:val="hybridMultilevel"/>
    <w:tmpl w:val="3DECF5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5D636FBE"/>
    <w:multiLevelType w:val="hybridMultilevel"/>
    <w:tmpl w:val="2E282C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0027E4E"/>
    <w:multiLevelType w:val="hybridMultilevel"/>
    <w:tmpl w:val="800A80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8D86F3B"/>
    <w:multiLevelType w:val="hybridMultilevel"/>
    <w:tmpl w:val="DCBE08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2C35D6"/>
    <w:multiLevelType w:val="hybridMultilevel"/>
    <w:tmpl w:val="04101F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FB53E1"/>
    <w:multiLevelType w:val="hybridMultilevel"/>
    <w:tmpl w:val="6FBE44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E661FCD"/>
    <w:multiLevelType w:val="hybridMultilevel"/>
    <w:tmpl w:val="7692385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33" w15:restartNumberingAfterBreak="0">
    <w:nsid w:val="7B5715B7"/>
    <w:multiLevelType w:val="multilevel"/>
    <w:tmpl w:val="777C44CC"/>
    <w:lvl w:ilvl="0">
      <w:start w:val="2"/>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7BCD471B"/>
    <w:multiLevelType w:val="hybridMultilevel"/>
    <w:tmpl w:val="B3AEC54A"/>
    <w:lvl w:ilvl="0" w:tplc="64CE8F74">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D5F76AC"/>
    <w:multiLevelType w:val="hybridMultilevel"/>
    <w:tmpl w:val="E51E5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DD11BF0"/>
    <w:multiLevelType w:val="hybridMultilevel"/>
    <w:tmpl w:val="1BF4AA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F246A0F"/>
    <w:multiLevelType w:val="hybridMultilevel"/>
    <w:tmpl w:val="3A0C4B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3"/>
  </w:num>
  <w:num w:numId="2">
    <w:abstractNumId w:val="29"/>
  </w:num>
  <w:num w:numId="3">
    <w:abstractNumId w:val="11"/>
  </w:num>
  <w:num w:numId="4">
    <w:abstractNumId w:val="20"/>
  </w:num>
  <w:num w:numId="5">
    <w:abstractNumId w:val="12"/>
  </w:num>
  <w:num w:numId="6">
    <w:abstractNumId w:val="35"/>
  </w:num>
  <w:num w:numId="7">
    <w:abstractNumId w:val="27"/>
  </w:num>
  <w:num w:numId="8">
    <w:abstractNumId w:val="4"/>
  </w:num>
  <w:num w:numId="9">
    <w:abstractNumId w:val="25"/>
  </w:num>
  <w:num w:numId="10">
    <w:abstractNumId w:val="2"/>
  </w:num>
  <w:num w:numId="11">
    <w:abstractNumId w:val="22"/>
  </w:num>
  <w:num w:numId="12">
    <w:abstractNumId w:val="14"/>
  </w:num>
  <w:num w:numId="13">
    <w:abstractNumId w:val="26"/>
  </w:num>
  <w:num w:numId="14">
    <w:abstractNumId w:val="16"/>
  </w:num>
  <w:num w:numId="15">
    <w:abstractNumId w:val="6"/>
  </w:num>
  <w:num w:numId="16">
    <w:abstractNumId w:val="37"/>
  </w:num>
  <w:num w:numId="17">
    <w:abstractNumId w:val="15"/>
  </w:num>
  <w:num w:numId="18">
    <w:abstractNumId w:val="0"/>
  </w:num>
  <w:num w:numId="19">
    <w:abstractNumId w:val="32"/>
  </w:num>
  <w:num w:numId="20">
    <w:abstractNumId w:val="36"/>
  </w:num>
  <w:num w:numId="21">
    <w:abstractNumId w:val="10"/>
  </w:num>
  <w:num w:numId="22">
    <w:abstractNumId w:val="7"/>
  </w:num>
  <w:num w:numId="23">
    <w:abstractNumId w:val="9"/>
  </w:num>
  <w:num w:numId="24">
    <w:abstractNumId w:val="5"/>
  </w:num>
  <w:num w:numId="25">
    <w:abstractNumId w:val="34"/>
  </w:num>
  <w:num w:numId="26">
    <w:abstractNumId w:val="8"/>
  </w:num>
  <w:num w:numId="27">
    <w:abstractNumId w:val="30"/>
  </w:num>
  <w:num w:numId="28">
    <w:abstractNumId w:val="19"/>
  </w:num>
  <w:num w:numId="29">
    <w:abstractNumId w:val="23"/>
  </w:num>
  <w:num w:numId="30">
    <w:abstractNumId w:val="3"/>
  </w:num>
  <w:num w:numId="31">
    <w:abstractNumId w:val="1"/>
  </w:num>
  <w:num w:numId="32">
    <w:abstractNumId w:val="18"/>
  </w:num>
  <w:num w:numId="33">
    <w:abstractNumId w:val="24"/>
  </w:num>
  <w:num w:numId="34">
    <w:abstractNumId w:val="28"/>
  </w:num>
  <w:num w:numId="35">
    <w:abstractNumId w:val="31"/>
  </w:num>
  <w:num w:numId="36">
    <w:abstractNumId w:val="21"/>
  </w:num>
  <w:num w:numId="37">
    <w:abstractNumId w:val="33"/>
  </w:num>
  <w:num w:numId="38">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392"/>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4788F"/>
    <w:rsid w:val="00450AD8"/>
    <w:rsid w:val="00450CD3"/>
    <w:rsid w:val="00451B23"/>
    <w:rsid w:val="00452A32"/>
    <w:rsid w:val="004532EA"/>
    <w:rsid w:val="0045333C"/>
    <w:rsid w:val="0045346D"/>
    <w:rsid w:val="0045348A"/>
    <w:rsid w:val="0045350A"/>
    <w:rsid w:val="004538F9"/>
    <w:rsid w:val="00453BF0"/>
    <w:rsid w:val="004546CB"/>
    <w:rsid w:val="00454C7A"/>
    <w:rsid w:val="0045528A"/>
    <w:rsid w:val="004558FA"/>
    <w:rsid w:val="00455AB6"/>
    <w:rsid w:val="004562CC"/>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23D9"/>
    <w:rsid w:val="005C33AF"/>
    <w:rsid w:val="005C3606"/>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53C1"/>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5A"/>
    <w:rsid w:val="009D247B"/>
    <w:rsid w:val="009D2B1E"/>
    <w:rsid w:val="009D2D4C"/>
    <w:rsid w:val="009D2EF2"/>
    <w:rsid w:val="009D2FDE"/>
    <w:rsid w:val="009D3216"/>
    <w:rsid w:val="009D32D7"/>
    <w:rsid w:val="009D3B05"/>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4BD2"/>
    <w:rsid w:val="00AA672B"/>
    <w:rsid w:val="00AA673C"/>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63D"/>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5C99"/>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CCD"/>
    <w:rsid w:val="00EB67A6"/>
    <w:rsid w:val="00EB6EC7"/>
    <w:rsid w:val="00EB794A"/>
    <w:rsid w:val="00EB7C62"/>
    <w:rsid w:val="00EB7E5D"/>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AA7"/>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4CA7234C-F7E6-41B2-A5EB-792A03E70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1049</TotalTime>
  <Pages>16</Pages>
  <Words>4977</Words>
  <Characters>26856</Characters>
  <Application>Microsoft Office Word</Application>
  <DocSecurity>0</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11</cp:revision>
  <cp:lastPrinted>2023-01-17T09:24:00Z</cp:lastPrinted>
  <dcterms:created xsi:type="dcterms:W3CDTF">2023-05-23T10:51:00Z</dcterms:created>
  <dcterms:modified xsi:type="dcterms:W3CDTF">2023-07-14T12:46:00Z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