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225F992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67C874D" w14:textId="172F0C33" w:rsidR="00BA1AF1" w:rsidRPr="00BA1AF1" w:rsidRDefault="00BA1AF1" w:rsidP="003A3A26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6629D269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8830A2A" w14:textId="0708F5AB" w:rsidR="00BA1AF1" w:rsidRPr="00BA1AF1" w:rsidRDefault="00802165" w:rsidP="00864B0B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2.1</w:t>
            </w:r>
          </w:p>
        </w:tc>
      </w:tr>
    </w:tbl>
    <w:p w14:paraId="6D79E839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3027F5B5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78CEC9FD" w14:textId="1D3C12D0" w:rsidR="002D02D2" w:rsidRPr="00E23B12" w:rsidRDefault="00EA391F" w:rsidP="00BC5D27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</w:t>
            </w:r>
            <w:r w:rsidR="008258CC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F1347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  <w:r w:rsidR="00736B0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</w:tbl>
    <w:p w14:paraId="0809F1E8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7B2C8AE6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091F9E6" w14:textId="5CB2AA3D" w:rsidR="001D08F5" w:rsidRPr="0069470A" w:rsidRDefault="00696426" w:rsidP="00E37D8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PERFORMANCE REPORT</w:t>
            </w:r>
          </w:p>
        </w:tc>
      </w:tr>
    </w:tbl>
    <w:p w14:paraId="76D9890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2C1C83" w14:paraId="72578234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26B8188" w14:textId="77777777" w:rsidR="00577535" w:rsidRPr="002C1C83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C1C83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4154EEBC" w14:textId="172641CE" w:rsidR="00577535" w:rsidRPr="00146C4D" w:rsidRDefault="00CD5B3C" w:rsidP="00256B38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18</w:t>
            </w:r>
            <w:r w:rsidR="00080261" w:rsidRPr="00146C4D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</w:rPr>
              <w:t>07</w:t>
            </w:r>
            <w:r w:rsidR="00080261" w:rsidRPr="00146C4D">
              <w:rPr>
                <w:rStyle w:val="Style8"/>
                <w:rFonts w:ascii="Verdana" w:hAnsi="Verdana"/>
                <w:color w:val="000000" w:themeColor="text1"/>
              </w:rPr>
              <w:t>/202</w:t>
            </w:r>
            <w:r w:rsidR="00146C4D" w:rsidRPr="00146C4D">
              <w:rPr>
                <w:rStyle w:val="Style8"/>
                <w:rFonts w:ascii="Verdana" w:hAnsi="Verdana"/>
                <w:color w:val="000000" w:themeColor="text1"/>
              </w:rPr>
              <w:t>3</w:t>
            </w:r>
          </w:p>
        </w:tc>
      </w:tr>
    </w:tbl>
    <w:p w14:paraId="222AF1EA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11BD4B0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48F5C92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ADF4094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25F5111C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40BE246B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59E1B6A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D8E8CD8" w14:textId="77777777" w:rsidR="00634623" w:rsidRPr="00E23B12" w:rsidRDefault="005C288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5987F091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20238C88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F24C065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4FF5B4BD" w14:textId="1BF49A5A" w:rsidR="00747CDC" w:rsidRPr="00E23B12" w:rsidRDefault="004F4E58" w:rsidP="008836C2">
            <w:pPr>
              <w:jc w:val="both"/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Ross Whitehead, Deputy Chief Ambulance Services Commissioner </w:t>
            </w:r>
          </w:p>
        </w:tc>
      </w:tr>
      <w:tr w:rsidR="003E2FB0" w:rsidRPr="00E23B12" w14:paraId="2A76735B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ED2F708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4E5B952B" w14:textId="77C9F6A2" w:rsidR="005E14D3" w:rsidRPr="00E23B12" w:rsidRDefault="004F4E58" w:rsidP="008836C2">
            <w:pPr>
              <w:jc w:val="both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4BE85C8F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D3430A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763AE176" w14:textId="77777777" w:rsidR="003E2FB0" w:rsidRPr="00E23B12" w:rsidRDefault="0069470A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2C33BAFC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7BC1A202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79911A3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386" w:type="dxa"/>
            <w:vAlign w:val="center"/>
          </w:tcPr>
          <w:p w14:paraId="26468DFB" w14:textId="286A6507" w:rsidR="00EA7C24" w:rsidRPr="00235DE7" w:rsidRDefault="009F7118" w:rsidP="00EA391F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055653" w:rsidRPr="00235DE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sdt>
              <w:sdtPr>
                <w:rPr>
                  <w:rStyle w:val="Style17"/>
                  <w:rFonts w:ascii="Verdana" w:hAnsi="Verdana"/>
                  <w:sz w:val="24"/>
                  <w:szCs w:val="24"/>
                </w:rPr>
                <w:id w:val="2104064095"/>
                <w:placeholder>
                  <w:docPart w:val="83EFEA6914DE47788105851F2E63967A"/>
                </w:placeholder>
                <w:dropDownList>
                  <w:listItem w:value="Choose an item."/>
                  <w:listItem w:displayText="FOR APPROVAL" w:value="FOR APPROVAL"/>
                  <w:listItem w:displayText="ENDORSE FOR EASC APPROVAL" w:value="ENDORSE FOR EASC APPROVAL"/>
                  <w:listItem w:displayText="FOR NOTING" w:value="FOR NOTING"/>
                  <w:listItem w:displayText="FOR DISCUSSION / REVIEW " w:value="FOR DISCUSSION / REVIEW "/>
                  <w:listItem w:displayText="ENDORSE FOR ONWARD APPROVAL BY HEALTH BOARDS" w:value="ENDORSE FOR ONWARD APPROVAL BY HEALTH BOARDS"/>
                </w:dropDownList>
              </w:sdtPr>
              <w:sdtEndPr>
                <w:rPr>
                  <w:rStyle w:val="DefaultParagraphFont"/>
                  <w:rFonts w:cs="Arial"/>
                  <w:caps w:val="0"/>
                  <w:color w:val="FF0000"/>
                </w:rPr>
              </w:sdtEndPr>
              <w:sdtContent>
                <w:r w:rsidR="001B3B1E"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sdtContent>
            </w:sdt>
          </w:p>
        </w:tc>
      </w:tr>
    </w:tbl>
    <w:p w14:paraId="4E712009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64E6D61B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41D0857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06B0A5AD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4AB14C1A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779DC341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7A589350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33186A43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256077D8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0EC17164" w14:textId="2184637F" w:rsidR="009F7118" w:rsidRPr="00E23B12" w:rsidRDefault="009F7118" w:rsidP="000C1B7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EASC </w:t>
            </w:r>
            <w:r w:rsidR="001B3B1E">
              <w:rPr>
                <w:rFonts w:ascii="Verdana" w:hAnsi="Verdana" w:cs="Arial"/>
                <w:sz w:val="24"/>
                <w:szCs w:val="24"/>
              </w:rPr>
              <w:t xml:space="preserve">Management Group </w:t>
            </w:r>
          </w:p>
        </w:tc>
        <w:tc>
          <w:tcPr>
            <w:tcW w:w="2017" w:type="dxa"/>
            <w:vAlign w:val="center"/>
          </w:tcPr>
          <w:p w14:paraId="2E27CB0B" w14:textId="2A53BF4B" w:rsidR="00D227B8" w:rsidRPr="00E23B12" w:rsidRDefault="00802165" w:rsidP="0032409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June</w:t>
            </w:r>
            <w:r w:rsidR="009F7118">
              <w:rPr>
                <w:rFonts w:ascii="Verdana" w:hAnsi="Verdana" w:cs="Arial"/>
                <w:sz w:val="24"/>
                <w:szCs w:val="24"/>
              </w:rPr>
              <w:t xml:space="preserve"> 2023</w:t>
            </w:r>
          </w:p>
        </w:tc>
        <w:tc>
          <w:tcPr>
            <w:tcW w:w="3792" w:type="dxa"/>
            <w:vAlign w:val="center"/>
          </w:tcPr>
          <w:p w14:paraId="47A523F0" w14:textId="0BBA0E60" w:rsidR="00652117" w:rsidRPr="00E23B12" w:rsidRDefault="001B3B1E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Discussed</w:t>
            </w:r>
          </w:p>
        </w:tc>
      </w:tr>
    </w:tbl>
    <w:p w14:paraId="00E26227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049"/>
        <w:gridCol w:w="8585"/>
      </w:tblGrid>
      <w:tr w:rsidR="00577535" w:rsidRPr="00E23B12" w14:paraId="24B6AFF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7DC2CFE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441CE576" w14:textId="77777777" w:rsidTr="00535F77">
        <w:trPr>
          <w:trHeight w:val="549"/>
        </w:trPr>
        <w:tc>
          <w:tcPr>
            <w:tcW w:w="846" w:type="dxa"/>
            <w:shd w:val="clear" w:color="auto" w:fill="FFFFFF" w:themeFill="background1"/>
          </w:tcPr>
          <w:p w14:paraId="38D27027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0F888137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  <w:p w14:paraId="02D1CFD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EMRTS</w:t>
            </w:r>
          </w:p>
          <w:p w14:paraId="32A38890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IQPD</w:t>
            </w:r>
          </w:p>
          <w:p w14:paraId="461F5DC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  <w:p w14:paraId="77DC8745" w14:textId="77777777" w:rsidR="00577535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  <w:p w14:paraId="3C5DAEB8" w14:textId="229CF602" w:rsidR="00355742" w:rsidRPr="00E23B12" w:rsidRDefault="00355742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WG</w:t>
            </w:r>
          </w:p>
        </w:tc>
        <w:tc>
          <w:tcPr>
            <w:tcW w:w="8788" w:type="dxa"/>
          </w:tcPr>
          <w:p w14:paraId="05F33E71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71048E9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  <w:p w14:paraId="56DF87E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Retrieval and Transfer Service</w:t>
            </w:r>
          </w:p>
          <w:p w14:paraId="425C386F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Quality, Planning and Delivery Meeting</w:t>
            </w:r>
          </w:p>
          <w:p w14:paraId="586DA0BA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  <w:p w14:paraId="27AA08B1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  <w:p w14:paraId="00BBEA6C" w14:textId="09570AFA" w:rsidR="00355742" w:rsidRPr="00E23B12" w:rsidRDefault="00355742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Welsh Government </w:t>
            </w:r>
          </w:p>
        </w:tc>
      </w:tr>
    </w:tbl>
    <w:p w14:paraId="239BAA80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5FE596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14:paraId="6BF77704" w14:textId="77777777" w:rsidR="009C3C56" w:rsidRPr="0069470A" w:rsidRDefault="009C3C56" w:rsidP="009C3C56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F292F8A" w14:textId="562BBDBB" w:rsidR="00AB4080" w:rsidRPr="00AB4080" w:rsidRDefault="0069470A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E37D85">
        <w:rPr>
          <w:rFonts w:ascii="Verdana" w:hAnsi="Verdana" w:cs="Arial"/>
          <w:sz w:val="24"/>
        </w:rPr>
        <w:t>purpose of the report is to</w:t>
      </w:r>
      <w:r w:rsidR="00C64D1B">
        <w:rPr>
          <w:rFonts w:ascii="Verdana" w:hAnsi="Verdana" w:cs="Arial"/>
          <w:sz w:val="24"/>
        </w:rPr>
        <w:t xml:space="preserve"> present to </w:t>
      </w:r>
      <w:r w:rsidR="00536149">
        <w:rPr>
          <w:rFonts w:ascii="Verdana" w:hAnsi="Verdana" w:cs="Arial"/>
          <w:sz w:val="24"/>
        </w:rPr>
        <w:t>the EASC Management Group Members</w:t>
      </w:r>
      <w:r w:rsidR="00C64D1B">
        <w:rPr>
          <w:rFonts w:ascii="Verdana" w:hAnsi="Verdana" w:cs="Arial"/>
          <w:sz w:val="24"/>
        </w:rPr>
        <w:t xml:space="preserve"> the</w:t>
      </w:r>
      <w:r w:rsidR="00AB4080">
        <w:rPr>
          <w:rFonts w:ascii="Verdana" w:hAnsi="Verdana" w:cs="Arial"/>
          <w:sz w:val="24"/>
        </w:rPr>
        <w:t xml:space="preserve"> most recent publication of the:</w:t>
      </w:r>
    </w:p>
    <w:p w14:paraId="6AC52D5C" w14:textId="461D844B" w:rsidR="00AB4080" w:rsidRPr="00AB4080" w:rsidRDefault="00AB4080" w:rsidP="00536149">
      <w:pPr>
        <w:pStyle w:val="ListParagraph"/>
        <w:numPr>
          <w:ilvl w:val="2"/>
          <w:numId w:val="48"/>
        </w:numPr>
        <w:spacing w:after="0" w:line="240" w:lineRule="auto"/>
        <w:ind w:left="1134" w:hanging="283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</w:rPr>
        <w:t xml:space="preserve">Ambulance </w:t>
      </w:r>
      <w:r w:rsidR="00A67F7C">
        <w:rPr>
          <w:rFonts w:ascii="Verdana" w:hAnsi="Verdana" w:cs="Arial"/>
          <w:sz w:val="24"/>
        </w:rPr>
        <w:t>Service</w:t>
      </w:r>
      <w:r>
        <w:rPr>
          <w:rFonts w:ascii="Verdana" w:hAnsi="Verdana" w:cs="Arial"/>
          <w:sz w:val="24"/>
        </w:rPr>
        <w:t xml:space="preserve"> </w:t>
      </w:r>
      <w:r w:rsidR="00A67F7C">
        <w:rPr>
          <w:rFonts w:ascii="Verdana" w:hAnsi="Verdana" w:cs="Arial"/>
          <w:sz w:val="24"/>
        </w:rPr>
        <w:t>I</w:t>
      </w:r>
      <w:r>
        <w:rPr>
          <w:rFonts w:ascii="Verdana" w:hAnsi="Verdana" w:cs="Arial"/>
          <w:sz w:val="24"/>
        </w:rPr>
        <w:t>ndicators</w:t>
      </w:r>
      <w:r w:rsidR="00A67F7C">
        <w:rPr>
          <w:rFonts w:ascii="Verdana" w:hAnsi="Verdana" w:cs="Arial"/>
          <w:sz w:val="24"/>
        </w:rPr>
        <w:t xml:space="preserve"> (ASIs)</w:t>
      </w:r>
      <w:r>
        <w:rPr>
          <w:rFonts w:ascii="Verdana" w:hAnsi="Verdana" w:cs="Arial"/>
          <w:sz w:val="24"/>
        </w:rPr>
        <w:t xml:space="preserve"> – </w:t>
      </w:r>
      <w:r w:rsidR="0034672E" w:rsidRPr="00227087">
        <w:rPr>
          <w:rFonts w:ascii="Verdana" w:hAnsi="Verdana" w:cs="Arial"/>
          <w:bCs/>
          <w:sz w:val="24"/>
        </w:rPr>
        <w:t>Attached at</w:t>
      </w:r>
      <w:r w:rsidR="0034672E">
        <w:rPr>
          <w:rFonts w:ascii="Verdana" w:hAnsi="Verdana" w:cs="Arial"/>
          <w:b/>
          <w:sz w:val="24"/>
        </w:rPr>
        <w:t xml:space="preserve"> Appendix 1</w:t>
      </w:r>
    </w:p>
    <w:p w14:paraId="6B2AD40F" w14:textId="57E6F32A" w:rsidR="00AB4080" w:rsidRPr="00AB4080" w:rsidRDefault="00C64D1B" w:rsidP="00536149">
      <w:pPr>
        <w:pStyle w:val="ListParagraph"/>
        <w:numPr>
          <w:ilvl w:val="2"/>
          <w:numId w:val="48"/>
        </w:numPr>
        <w:spacing w:after="0" w:line="240" w:lineRule="auto"/>
        <w:ind w:left="1134" w:hanging="283"/>
        <w:jc w:val="both"/>
        <w:rPr>
          <w:rFonts w:ascii="Verdana" w:hAnsi="Verdana" w:cs="Arial"/>
          <w:sz w:val="24"/>
          <w:szCs w:val="24"/>
        </w:rPr>
      </w:pPr>
      <w:r w:rsidRPr="00AB4080">
        <w:rPr>
          <w:rFonts w:ascii="Verdana" w:hAnsi="Verdana" w:cs="Arial"/>
          <w:sz w:val="24"/>
        </w:rPr>
        <w:t xml:space="preserve">EASC </w:t>
      </w:r>
      <w:r w:rsidR="00A67F7C">
        <w:rPr>
          <w:rFonts w:ascii="Verdana" w:hAnsi="Verdana" w:cs="Arial"/>
          <w:sz w:val="24"/>
        </w:rPr>
        <w:t>P</w:t>
      </w:r>
      <w:r w:rsidRPr="00AB4080">
        <w:rPr>
          <w:rFonts w:ascii="Verdana" w:hAnsi="Verdana" w:cs="Arial"/>
          <w:sz w:val="24"/>
        </w:rPr>
        <w:t xml:space="preserve">erformance Dashboard </w:t>
      </w:r>
      <w:r w:rsidR="00AB4080">
        <w:rPr>
          <w:rFonts w:ascii="Verdana" w:hAnsi="Verdana" w:cs="Arial"/>
          <w:sz w:val="24"/>
        </w:rPr>
        <w:t xml:space="preserve">– </w:t>
      </w:r>
      <w:r w:rsidR="0034672E" w:rsidRPr="00227087">
        <w:rPr>
          <w:rFonts w:ascii="Verdana" w:hAnsi="Verdana" w:cs="Arial"/>
          <w:bCs/>
          <w:sz w:val="24"/>
        </w:rPr>
        <w:t>Attached at</w:t>
      </w:r>
      <w:r w:rsidR="0034672E">
        <w:rPr>
          <w:rFonts w:ascii="Verdana" w:hAnsi="Verdana" w:cs="Arial"/>
          <w:b/>
          <w:sz w:val="24"/>
        </w:rPr>
        <w:t xml:space="preserve"> Appendix 2</w:t>
      </w:r>
    </w:p>
    <w:p w14:paraId="2434C04E" w14:textId="10C38E7D" w:rsidR="00AB4080" w:rsidRPr="00AB4080" w:rsidRDefault="00C64D1B" w:rsidP="00536149">
      <w:pPr>
        <w:pStyle w:val="ListParagraph"/>
        <w:numPr>
          <w:ilvl w:val="2"/>
          <w:numId w:val="48"/>
        </w:numPr>
        <w:spacing w:after="0" w:line="240" w:lineRule="auto"/>
        <w:ind w:left="1134" w:hanging="283"/>
        <w:jc w:val="both"/>
        <w:rPr>
          <w:rFonts w:ascii="Verdana" w:hAnsi="Verdana" w:cs="Arial"/>
          <w:sz w:val="24"/>
          <w:szCs w:val="24"/>
        </w:rPr>
      </w:pPr>
      <w:r w:rsidRPr="00AB4080">
        <w:rPr>
          <w:rFonts w:ascii="Verdana" w:hAnsi="Verdana" w:cs="Arial"/>
          <w:sz w:val="24"/>
        </w:rPr>
        <w:t xml:space="preserve">EASC </w:t>
      </w:r>
      <w:r w:rsidR="00A67F7C">
        <w:rPr>
          <w:rFonts w:ascii="Verdana" w:hAnsi="Verdana" w:cs="Arial"/>
          <w:sz w:val="24"/>
        </w:rPr>
        <w:t>A</w:t>
      </w:r>
      <w:r w:rsidRPr="00AB4080">
        <w:rPr>
          <w:rFonts w:ascii="Verdana" w:hAnsi="Verdana" w:cs="Arial"/>
          <w:sz w:val="24"/>
        </w:rPr>
        <w:t xml:space="preserve">ction </w:t>
      </w:r>
      <w:r w:rsidR="00A67F7C">
        <w:rPr>
          <w:rFonts w:ascii="Verdana" w:hAnsi="Verdana" w:cs="Arial"/>
          <w:sz w:val="24"/>
        </w:rPr>
        <w:t>P</w:t>
      </w:r>
      <w:r w:rsidRPr="00AB4080">
        <w:rPr>
          <w:rFonts w:ascii="Verdana" w:hAnsi="Verdana" w:cs="Arial"/>
          <w:sz w:val="24"/>
        </w:rPr>
        <w:t>lan</w:t>
      </w:r>
      <w:r w:rsidR="00AB4080">
        <w:rPr>
          <w:rFonts w:ascii="Verdana" w:hAnsi="Verdana" w:cs="Arial"/>
          <w:sz w:val="24"/>
        </w:rPr>
        <w:t xml:space="preserve"> – </w:t>
      </w:r>
      <w:r w:rsidR="0034672E" w:rsidRPr="00227087">
        <w:rPr>
          <w:rFonts w:ascii="Verdana" w:hAnsi="Verdana" w:cs="Arial"/>
          <w:bCs/>
          <w:sz w:val="24"/>
        </w:rPr>
        <w:t>Attached at</w:t>
      </w:r>
      <w:r w:rsidR="0034672E">
        <w:rPr>
          <w:rFonts w:ascii="Verdana" w:hAnsi="Verdana" w:cs="Arial"/>
          <w:b/>
          <w:sz w:val="24"/>
        </w:rPr>
        <w:t xml:space="preserve"> Appendix 3</w:t>
      </w:r>
      <w:r w:rsidR="00227087">
        <w:rPr>
          <w:rFonts w:ascii="Verdana" w:hAnsi="Verdana" w:cs="Arial"/>
          <w:b/>
          <w:sz w:val="24"/>
        </w:rPr>
        <w:t>.</w:t>
      </w:r>
    </w:p>
    <w:p w14:paraId="06533A84" w14:textId="77777777" w:rsidR="00AB4080" w:rsidRPr="00AB4080" w:rsidRDefault="00AB4080" w:rsidP="00AB4080">
      <w:pPr>
        <w:pStyle w:val="ListParagraph"/>
        <w:rPr>
          <w:rFonts w:ascii="Verdana" w:hAnsi="Verdana" w:cs="Arial"/>
          <w:sz w:val="24"/>
        </w:rPr>
      </w:pPr>
    </w:p>
    <w:p w14:paraId="33326CFE" w14:textId="7F12EDEB" w:rsidR="00B17F2E" w:rsidRPr="00B17F2E" w:rsidRDefault="005A0836" w:rsidP="00B17F2E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</w:t>
      </w:r>
    </w:p>
    <w:p w14:paraId="3AE2F8F4" w14:textId="63ABD1F2" w:rsidR="00AB4080" w:rsidRDefault="00AB4080" w:rsidP="009F7118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25E6640F" w14:textId="5C8D9D2F" w:rsidR="009F7118" w:rsidRDefault="00AB4080" w:rsidP="009F7118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 xml:space="preserve">Ambulance </w:t>
      </w:r>
      <w:r w:rsidR="00A67F7C">
        <w:rPr>
          <w:rFonts w:ascii="Verdana" w:hAnsi="Verdana"/>
          <w:b/>
          <w:bCs/>
          <w:sz w:val="24"/>
          <w:szCs w:val="24"/>
        </w:rPr>
        <w:t xml:space="preserve">Service </w:t>
      </w:r>
      <w:r>
        <w:rPr>
          <w:rFonts w:ascii="Verdana" w:hAnsi="Verdana"/>
          <w:b/>
          <w:bCs/>
          <w:sz w:val="24"/>
          <w:szCs w:val="24"/>
        </w:rPr>
        <w:t xml:space="preserve">Indicators </w:t>
      </w:r>
    </w:p>
    <w:p w14:paraId="0987738C" w14:textId="0479B4FF" w:rsidR="00F657DD" w:rsidRPr="00F657DD" w:rsidRDefault="00F657DD" w:rsidP="00F657D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</w:t>
      </w:r>
      <w:r w:rsidR="00A67F7C">
        <w:rPr>
          <w:rFonts w:ascii="Verdana" w:hAnsi="Verdana"/>
          <w:sz w:val="24"/>
          <w:szCs w:val="24"/>
        </w:rPr>
        <w:t>n</w:t>
      </w:r>
      <w:r>
        <w:rPr>
          <w:rFonts w:ascii="Verdana" w:hAnsi="Verdana"/>
          <w:sz w:val="24"/>
          <w:szCs w:val="24"/>
        </w:rPr>
        <w:t>arrative and overview document for</w:t>
      </w:r>
      <w:r w:rsidR="00750EA4">
        <w:rPr>
          <w:rFonts w:ascii="Verdana" w:hAnsi="Verdana"/>
          <w:sz w:val="24"/>
          <w:szCs w:val="24"/>
        </w:rPr>
        <w:t xml:space="preserve"> the</w:t>
      </w:r>
      <w:r w:rsidR="00CD5B3C">
        <w:rPr>
          <w:rFonts w:ascii="Verdana" w:hAnsi="Verdana"/>
          <w:sz w:val="24"/>
          <w:szCs w:val="24"/>
        </w:rPr>
        <w:t xml:space="preserve"> latest reporting period – May</w:t>
      </w:r>
      <w:r>
        <w:rPr>
          <w:rFonts w:ascii="Verdana" w:hAnsi="Verdana"/>
          <w:sz w:val="24"/>
          <w:szCs w:val="24"/>
        </w:rPr>
        <w:t xml:space="preserve"> 2023 is available at </w:t>
      </w:r>
      <w:r w:rsidR="00536149">
        <w:rPr>
          <w:rFonts w:ascii="Verdana" w:hAnsi="Verdana"/>
          <w:b/>
          <w:sz w:val="24"/>
          <w:szCs w:val="24"/>
        </w:rPr>
        <w:t>Appendix 1.</w:t>
      </w:r>
      <w:r w:rsidR="009F7118" w:rsidRPr="00750EA4">
        <w:rPr>
          <w:rFonts w:ascii="Verdana" w:hAnsi="Verdana"/>
          <w:color w:val="FF0000"/>
          <w:sz w:val="24"/>
          <w:szCs w:val="24"/>
        </w:rPr>
        <w:t xml:space="preserve"> </w:t>
      </w:r>
    </w:p>
    <w:p w14:paraId="531509C3" w14:textId="77777777" w:rsidR="00F657DD" w:rsidRPr="00F657DD" w:rsidRDefault="00F657DD" w:rsidP="00F657DD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4625A264" w14:textId="7DB0B3FD" w:rsidR="00F657DD" w:rsidRPr="00F657DD" w:rsidRDefault="00F657DD" w:rsidP="00F657D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Full access to the A</w:t>
      </w:r>
      <w:r w:rsidR="00A67F7C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 xml:space="preserve">I information for all publication is available at </w:t>
      </w:r>
      <w:hyperlink r:id="rId11" w:history="1">
        <w:r w:rsidR="00A67F7C" w:rsidRPr="001E07D5">
          <w:rPr>
            <w:rStyle w:val="Hyperlink"/>
            <w:rFonts w:ascii="Verdana" w:hAnsi="Verdana"/>
            <w:sz w:val="24"/>
            <w:szCs w:val="24"/>
          </w:rPr>
          <w:t>https://easc.nhs.wales/asi/</w:t>
        </w:r>
      </w:hyperlink>
      <w:r w:rsidR="00A67F7C">
        <w:rPr>
          <w:rFonts w:ascii="Verdana" w:hAnsi="Verdana"/>
          <w:sz w:val="24"/>
          <w:szCs w:val="24"/>
        </w:rPr>
        <w:t xml:space="preserve"> </w:t>
      </w:r>
    </w:p>
    <w:p w14:paraId="67B360FE" w14:textId="679EE460" w:rsidR="00AB4080" w:rsidRPr="00AB4080" w:rsidRDefault="00AB4080" w:rsidP="00AB4080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41484AB8" w14:textId="6E762009" w:rsidR="00AB4080" w:rsidRPr="00A31336" w:rsidRDefault="00AB4080" w:rsidP="00AB4080">
      <w:pPr>
        <w:spacing w:after="0" w:line="240" w:lineRule="auto"/>
        <w:jc w:val="both"/>
        <w:rPr>
          <w:rFonts w:ascii="Verdana" w:hAnsi="Verdana"/>
          <w:b/>
          <w:sz w:val="24"/>
          <w:szCs w:val="24"/>
        </w:rPr>
      </w:pPr>
      <w:r w:rsidRPr="00AB4080">
        <w:rPr>
          <w:rFonts w:ascii="Verdana" w:hAnsi="Verdana"/>
          <w:b/>
          <w:sz w:val="24"/>
          <w:szCs w:val="24"/>
        </w:rPr>
        <w:t>EASC Performance Dashboard</w:t>
      </w:r>
    </w:p>
    <w:p w14:paraId="2AA78412" w14:textId="080EA76F" w:rsidR="00AB4080" w:rsidRPr="00610B84" w:rsidRDefault="00610B84" w:rsidP="009F711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</w:t>
      </w:r>
      <w:r w:rsidR="00A67F7C">
        <w:rPr>
          <w:rFonts w:ascii="Verdana" w:hAnsi="Verdana"/>
          <w:sz w:val="24"/>
          <w:szCs w:val="24"/>
        </w:rPr>
        <w:t xml:space="preserve">Performance Dashboard </w:t>
      </w:r>
      <w:r>
        <w:rPr>
          <w:rFonts w:ascii="Verdana" w:hAnsi="Verdana"/>
          <w:sz w:val="24"/>
          <w:szCs w:val="24"/>
        </w:rPr>
        <w:t xml:space="preserve">is available at </w:t>
      </w:r>
      <w:r w:rsidR="00536149">
        <w:rPr>
          <w:rFonts w:ascii="Verdana" w:hAnsi="Verdana"/>
          <w:b/>
          <w:sz w:val="24"/>
          <w:szCs w:val="24"/>
        </w:rPr>
        <w:t>Appendix 2.</w:t>
      </w:r>
    </w:p>
    <w:p w14:paraId="65066677" w14:textId="77777777" w:rsidR="00610B84" w:rsidRPr="00610B84" w:rsidRDefault="00610B84" w:rsidP="00610B84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6D6B5BDE" w14:textId="51EB4AE1" w:rsidR="00610B84" w:rsidRDefault="00610B84" w:rsidP="00610B8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610B84">
        <w:rPr>
          <w:rFonts w:ascii="Verdana" w:hAnsi="Verdana"/>
          <w:bCs/>
          <w:sz w:val="24"/>
          <w:szCs w:val="24"/>
        </w:rPr>
        <w:t xml:space="preserve">The </w:t>
      </w:r>
      <w:r>
        <w:rPr>
          <w:rFonts w:ascii="Verdana" w:hAnsi="Verdana"/>
          <w:bCs/>
          <w:sz w:val="24"/>
          <w:szCs w:val="24"/>
        </w:rPr>
        <w:t>dashboard present</w:t>
      </w:r>
      <w:r w:rsidR="00A67F7C">
        <w:rPr>
          <w:rFonts w:ascii="Verdana" w:hAnsi="Verdana"/>
          <w:bCs/>
          <w:sz w:val="24"/>
          <w:szCs w:val="24"/>
        </w:rPr>
        <w:t>s</w:t>
      </w:r>
      <w:r>
        <w:rPr>
          <w:rFonts w:ascii="Verdana" w:hAnsi="Verdana"/>
          <w:bCs/>
          <w:sz w:val="24"/>
          <w:szCs w:val="24"/>
        </w:rPr>
        <w:t xml:space="preserve"> time series information across a number of periods, including daily, monthly and annual time periods. </w:t>
      </w:r>
    </w:p>
    <w:p w14:paraId="0FA3BAD2" w14:textId="77777777" w:rsidR="00610B84" w:rsidRPr="00610B84" w:rsidRDefault="00610B84" w:rsidP="00610B84">
      <w:pPr>
        <w:pStyle w:val="ListParagraph"/>
        <w:rPr>
          <w:rFonts w:ascii="Verdana" w:hAnsi="Verdana"/>
          <w:bCs/>
          <w:sz w:val="24"/>
          <w:szCs w:val="24"/>
        </w:rPr>
      </w:pPr>
    </w:p>
    <w:p w14:paraId="50650B66" w14:textId="0FEB8646" w:rsidR="00610B84" w:rsidRDefault="00610B84" w:rsidP="00610B8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bCs/>
          <w:sz w:val="24"/>
          <w:szCs w:val="24"/>
        </w:rPr>
        <w:t>Of particular note within the dashboard for this reporting period:</w:t>
      </w:r>
    </w:p>
    <w:p w14:paraId="23D1532A" w14:textId="63217CB1" w:rsidR="00A67F7C" w:rsidRPr="00CE3C10" w:rsidRDefault="00A67F7C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7170E9">
        <w:rPr>
          <w:rFonts w:ascii="Verdana" w:hAnsi="Verdana"/>
          <w:bCs/>
          <w:color w:val="FF0000"/>
          <w:sz w:val="24"/>
          <w:szCs w:val="24"/>
        </w:rPr>
        <w:softHyphen/>
      </w:r>
      <w:r w:rsidR="00CD5B3C" w:rsidRPr="00CE3C10">
        <w:rPr>
          <w:rFonts w:ascii="Verdana" w:hAnsi="Verdana"/>
          <w:bCs/>
          <w:sz w:val="24"/>
          <w:szCs w:val="24"/>
        </w:rPr>
        <w:t>999 call volumes are around 8% lower than the same period last year.</w:t>
      </w:r>
    </w:p>
    <w:p w14:paraId="0DFA60F1" w14:textId="35A767C3" w:rsidR="00A67F7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4</w:t>
      </w:r>
      <w:r w:rsidR="00750EA4" w:rsidRPr="00CE3C10">
        <w:rPr>
          <w:rFonts w:ascii="Verdana" w:hAnsi="Verdana"/>
          <w:bCs/>
          <w:sz w:val="24"/>
          <w:szCs w:val="24"/>
        </w:rPr>
        <w:t>% reduction</w:t>
      </w:r>
      <w:r w:rsidRPr="00CE3C10">
        <w:rPr>
          <w:rFonts w:ascii="Verdana" w:hAnsi="Verdana"/>
          <w:bCs/>
          <w:sz w:val="24"/>
          <w:szCs w:val="24"/>
        </w:rPr>
        <w:t xml:space="preserve"> in incidents in May 2023 compared to May</w:t>
      </w:r>
      <w:r w:rsidR="00750EA4" w:rsidRPr="00CE3C10">
        <w:rPr>
          <w:rFonts w:ascii="Verdana" w:hAnsi="Verdana"/>
          <w:bCs/>
          <w:sz w:val="24"/>
          <w:szCs w:val="24"/>
        </w:rPr>
        <w:t xml:space="preserve"> 2022</w:t>
      </w:r>
    </w:p>
    <w:p w14:paraId="126B14F2" w14:textId="20225B00" w:rsidR="00A67F7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Hear and Treat rates continue to climb, they were 10% (460 incidents) higher in May 2023 compared to May</w:t>
      </w:r>
      <w:r w:rsidR="00C67481" w:rsidRPr="00CE3C10">
        <w:rPr>
          <w:rFonts w:ascii="Verdana" w:hAnsi="Verdana"/>
          <w:bCs/>
          <w:sz w:val="24"/>
          <w:szCs w:val="24"/>
        </w:rPr>
        <w:t xml:space="preserve"> 2022</w:t>
      </w:r>
    </w:p>
    <w:p w14:paraId="6109DA14" w14:textId="2D853E93" w:rsidR="00CD5B3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See and Treat incidents are increasing returning to historic norms</w:t>
      </w:r>
    </w:p>
    <w:p w14:paraId="509B3A25" w14:textId="454FCECB" w:rsidR="00A67F7C" w:rsidRPr="00CE3C10" w:rsidRDefault="00C67481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Red median</w:t>
      </w:r>
      <w:r w:rsidR="00CD5B3C" w:rsidRPr="00CE3C10">
        <w:rPr>
          <w:rFonts w:ascii="Verdana" w:hAnsi="Verdana"/>
          <w:bCs/>
          <w:sz w:val="24"/>
          <w:szCs w:val="24"/>
        </w:rPr>
        <w:t>, 65th</w:t>
      </w:r>
      <w:r w:rsidRPr="00CE3C10">
        <w:rPr>
          <w:rFonts w:ascii="Verdana" w:hAnsi="Verdana"/>
          <w:bCs/>
          <w:sz w:val="24"/>
          <w:szCs w:val="24"/>
        </w:rPr>
        <w:t xml:space="preserve"> and 95</w:t>
      </w:r>
      <w:r w:rsidRPr="00CE3C10">
        <w:rPr>
          <w:rFonts w:ascii="Verdana" w:hAnsi="Verdana"/>
          <w:bCs/>
          <w:sz w:val="24"/>
          <w:szCs w:val="24"/>
          <w:vertAlign w:val="superscript"/>
        </w:rPr>
        <w:t>th</w:t>
      </w:r>
      <w:r w:rsidRPr="00CE3C10">
        <w:rPr>
          <w:rFonts w:ascii="Verdana" w:hAnsi="Verdana"/>
          <w:bCs/>
          <w:sz w:val="24"/>
          <w:szCs w:val="24"/>
        </w:rPr>
        <w:t xml:space="preserve"> percentile are on an improving trajectory. </w:t>
      </w:r>
    </w:p>
    <w:p w14:paraId="6C083CB9" w14:textId="4EF27A8F" w:rsidR="00CD5B3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 xml:space="preserve">The longest waiting Red had reduced. </w:t>
      </w:r>
    </w:p>
    <w:p w14:paraId="38DCC47C" w14:textId="114EAF3A" w:rsidR="00A67F7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Amber, median, 65</w:t>
      </w:r>
      <w:r w:rsidRPr="00CE3C10">
        <w:rPr>
          <w:rFonts w:ascii="Verdana" w:hAnsi="Verdana"/>
          <w:bCs/>
          <w:sz w:val="24"/>
          <w:szCs w:val="24"/>
          <w:vertAlign w:val="superscript"/>
        </w:rPr>
        <w:t>th</w:t>
      </w:r>
      <w:r w:rsidRPr="00CE3C10">
        <w:rPr>
          <w:rFonts w:ascii="Verdana" w:hAnsi="Verdana"/>
          <w:bCs/>
          <w:sz w:val="24"/>
          <w:szCs w:val="24"/>
        </w:rPr>
        <w:t>, 95</w:t>
      </w:r>
      <w:r w:rsidRPr="00CE3C10">
        <w:rPr>
          <w:rFonts w:ascii="Verdana" w:hAnsi="Verdana"/>
          <w:bCs/>
          <w:sz w:val="24"/>
          <w:szCs w:val="24"/>
          <w:vertAlign w:val="superscript"/>
        </w:rPr>
        <w:t>th</w:t>
      </w:r>
      <w:r w:rsidRPr="00CE3C10">
        <w:rPr>
          <w:rFonts w:ascii="Verdana" w:hAnsi="Verdana"/>
          <w:bCs/>
          <w:sz w:val="24"/>
          <w:szCs w:val="24"/>
        </w:rPr>
        <w:t xml:space="preserve"> and the l</w:t>
      </w:r>
      <w:r w:rsidR="00440CD9" w:rsidRPr="00CE3C10">
        <w:rPr>
          <w:rFonts w:ascii="Verdana" w:hAnsi="Verdana"/>
          <w:bCs/>
          <w:sz w:val="24"/>
          <w:szCs w:val="24"/>
        </w:rPr>
        <w:t>onge</w:t>
      </w:r>
      <w:r w:rsidR="00C67481" w:rsidRPr="00CE3C10">
        <w:rPr>
          <w:rFonts w:ascii="Verdana" w:hAnsi="Verdana"/>
          <w:bCs/>
          <w:sz w:val="24"/>
          <w:szCs w:val="24"/>
        </w:rPr>
        <w:t xml:space="preserve">st Amber waits have </w:t>
      </w:r>
      <w:r w:rsidR="004026E2" w:rsidRPr="00CE3C10">
        <w:rPr>
          <w:rFonts w:ascii="Verdana" w:hAnsi="Verdana"/>
          <w:bCs/>
          <w:sz w:val="24"/>
          <w:szCs w:val="24"/>
        </w:rPr>
        <w:t>improved</w:t>
      </w:r>
      <w:r w:rsidR="00C67481" w:rsidRPr="00CE3C10">
        <w:rPr>
          <w:rFonts w:ascii="Verdana" w:hAnsi="Verdana"/>
          <w:bCs/>
          <w:sz w:val="24"/>
          <w:szCs w:val="24"/>
        </w:rPr>
        <w:t>.</w:t>
      </w:r>
    </w:p>
    <w:p w14:paraId="12A4F8D3" w14:textId="6C12E202" w:rsidR="00CD5B3C" w:rsidRPr="00CE3C10" w:rsidRDefault="00CD5B3C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>The volume of incidents transported to a Tier 1 site (Major ED) has increased, 11% higher in May 2023 compared to May 2022</w:t>
      </w:r>
    </w:p>
    <w:p w14:paraId="5CCE03E3" w14:textId="6E442029" w:rsidR="004026E2" w:rsidRPr="00CE3C10" w:rsidRDefault="00463326" w:rsidP="00536149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CE3C10">
        <w:rPr>
          <w:rFonts w:ascii="Verdana" w:hAnsi="Verdana"/>
          <w:bCs/>
          <w:sz w:val="24"/>
          <w:szCs w:val="24"/>
        </w:rPr>
        <w:t xml:space="preserve">Ambulance </w:t>
      </w:r>
      <w:r w:rsidR="00536149" w:rsidRPr="00CE3C10">
        <w:rPr>
          <w:rFonts w:ascii="Verdana" w:hAnsi="Verdana"/>
          <w:bCs/>
          <w:sz w:val="24"/>
          <w:szCs w:val="24"/>
        </w:rPr>
        <w:t>h</w:t>
      </w:r>
      <w:r w:rsidRPr="00CE3C10">
        <w:rPr>
          <w:rFonts w:ascii="Verdana" w:hAnsi="Verdana"/>
          <w:bCs/>
          <w:sz w:val="24"/>
          <w:szCs w:val="24"/>
        </w:rPr>
        <w:t>andover</w:t>
      </w:r>
      <w:r w:rsidR="00C67481" w:rsidRPr="00CE3C10">
        <w:rPr>
          <w:rFonts w:ascii="Verdana" w:hAnsi="Verdana"/>
          <w:bCs/>
          <w:sz w:val="24"/>
          <w:szCs w:val="24"/>
        </w:rPr>
        <w:t xml:space="preserve"> </w:t>
      </w:r>
      <w:r w:rsidR="00536149" w:rsidRPr="00CE3C10">
        <w:rPr>
          <w:rFonts w:ascii="Verdana" w:hAnsi="Verdana"/>
          <w:bCs/>
          <w:sz w:val="24"/>
          <w:szCs w:val="24"/>
        </w:rPr>
        <w:t xml:space="preserve">times </w:t>
      </w:r>
      <w:r w:rsidR="00C67481" w:rsidRPr="00CE3C10">
        <w:rPr>
          <w:rFonts w:ascii="Verdana" w:hAnsi="Verdana"/>
          <w:bCs/>
          <w:sz w:val="24"/>
          <w:szCs w:val="24"/>
        </w:rPr>
        <w:t xml:space="preserve">are improving on a number of metrics, including total lost hours, </w:t>
      </w:r>
      <w:r w:rsidR="004026E2" w:rsidRPr="00CE3C10">
        <w:rPr>
          <w:rFonts w:ascii="Verdana" w:hAnsi="Verdana"/>
          <w:bCs/>
          <w:sz w:val="24"/>
          <w:szCs w:val="24"/>
        </w:rPr>
        <w:t xml:space="preserve">% handed over in 15 min and handovers over 4 hours </w:t>
      </w:r>
      <w:r w:rsidR="00610B84" w:rsidRPr="00CE3C10">
        <w:rPr>
          <w:rFonts w:ascii="Verdana" w:hAnsi="Verdana"/>
          <w:bCs/>
          <w:sz w:val="24"/>
          <w:szCs w:val="24"/>
        </w:rPr>
        <w:tab/>
      </w:r>
    </w:p>
    <w:p w14:paraId="184D25DE" w14:textId="77777777" w:rsidR="00885C55" w:rsidRDefault="00885C55" w:rsidP="00536149">
      <w:pPr>
        <w:pStyle w:val="ListParagraph"/>
        <w:spacing w:after="0" w:line="240" w:lineRule="auto"/>
        <w:ind w:left="1080"/>
        <w:jc w:val="both"/>
        <w:rPr>
          <w:rFonts w:ascii="Verdana" w:hAnsi="Verdana"/>
          <w:bCs/>
          <w:sz w:val="24"/>
          <w:szCs w:val="24"/>
        </w:rPr>
      </w:pPr>
    </w:p>
    <w:p w14:paraId="74911E9A" w14:textId="77777777" w:rsidR="00885C55" w:rsidRDefault="00885C55" w:rsidP="00536149">
      <w:pPr>
        <w:pStyle w:val="ListParagraph"/>
        <w:spacing w:after="0" w:line="240" w:lineRule="auto"/>
        <w:ind w:left="1080"/>
        <w:jc w:val="both"/>
        <w:rPr>
          <w:rFonts w:ascii="Verdana" w:hAnsi="Verdana"/>
          <w:bCs/>
          <w:sz w:val="24"/>
          <w:szCs w:val="24"/>
        </w:rPr>
      </w:pPr>
    </w:p>
    <w:p w14:paraId="5970C143" w14:textId="77777777" w:rsidR="00885C55" w:rsidRDefault="00885C55" w:rsidP="00536149">
      <w:pPr>
        <w:pStyle w:val="ListParagraph"/>
        <w:spacing w:after="0" w:line="240" w:lineRule="auto"/>
        <w:ind w:left="1080"/>
        <w:jc w:val="both"/>
        <w:rPr>
          <w:rFonts w:ascii="Verdana" w:hAnsi="Verdana"/>
          <w:bCs/>
          <w:sz w:val="24"/>
          <w:szCs w:val="24"/>
        </w:rPr>
      </w:pPr>
    </w:p>
    <w:p w14:paraId="127B6EE2" w14:textId="7E4FE0D2" w:rsidR="00610B84" w:rsidRPr="00610B84" w:rsidRDefault="00610B84" w:rsidP="00536149">
      <w:pPr>
        <w:pStyle w:val="ListParagraph"/>
        <w:spacing w:after="0" w:line="240" w:lineRule="auto"/>
        <w:ind w:left="1080"/>
        <w:jc w:val="both"/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bCs/>
          <w:sz w:val="24"/>
          <w:szCs w:val="24"/>
        </w:rPr>
        <w:tab/>
      </w:r>
    </w:p>
    <w:p w14:paraId="0AE64CE0" w14:textId="44B7E0D2" w:rsidR="00AB4080" w:rsidRPr="00AB4080" w:rsidRDefault="00AB4080" w:rsidP="00AB4080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lastRenderedPageBreak/>
        <w:t xml:space="preserve">EASC Action Plan </w:t>
      </w:r>
    </w:p>
    <w:p w14:paraId="0D7C921E" w14:textId="07B705E3" w:rsidR="00AB4080" w:rsidRPr="00AB4080" w:rsidRDefault="00AB4080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The actions within the EASC Action Plan (</w:t>
      </w:r>
      <w:r w:rsidR="00536149">
        <w:rPr>
          <w:rFonts w:ascii="Verdana" w:hAnsi="Verdana"/>
          <w:b/>
          <w:bCs/>
          <w:sz w:val="24"/>
          <w:szCs w:val="24"/>
        </w:rPr>
        <w:t>Appendix 3</w:t>
      </w:r>
      <w:r>
        <w:rPr>
          <w:rFonts w:ascii="Verdana" w:hAnsi="Verdana"/>
          <w:sz w:val="24"/>
          <w:szCs w:val="24"/>
        </w:rPr>
        <w:t xml:space="preserve">) continue to </w:t>
      </w:r>
      <w:r w:rsidRPr="003A3A26">
        <w:rPr>
          <w:rFonts w:ascii="Verdana" w:hAnsi="Verdana"/>
          <w:sz w:val="24"/>
        </w:rPr>
        <w:t>be monitored via C</w:t>
      </w:r>
      <w:r>
        <w:rPr>
          <w:rFonts w:ascii="Verdana" w:hAnsi="Verdana"/>
          <w:sz w:val="24"/>
        </w:rPr>
        <w:t>hief Ambulance Services Commissioner (C</w:t>
      </w:r>
      <w:r w:rsidRPr="003A3A26">
        <w:rPr>
          <w:rFonts w:ascii="Verdana" w:hAnsi="Verdana"/>
          <w:sz w:val="24"/>
        </w:rPr>
        <w:t>ASC</w:t>
      </w:r>
      <w:r>
        <w:rPr>
          <w:rFonts w:ascii="Verdana" w:hAnsi="Verdana"/>
          <w:sz w:val="24"/>
        </w:rPr>
        <w:t>)</w:t>
      </w:r>
      <w:r w:rsidRPr="003A3A26">
        <w:rPr>
          <w:rFonts w:ascii="Verdana" w:hAnsi="Verdana"/>
          <w:sz w:val="24"/>
        </w:rPr>
        <w:t xml:space="preserve"> Quality and Delivery meetings with WAST, </w:t>
      </w:r>
      <w:r>
        <w:rPr>
          <w:rFonts w:ascii="Verdana" w:hAnsi="Verdana"/>
          <w:sz w:val="24"/>
        </w:rPr>
        <w:t>as well as the</w:t>
      </w:r>
      <w:r w:rsidR="00440CD9">
        <w:rPr>
          <w:rFonts w:ascii="Verdana" w:hAnsi="Verdana"/>
          <w:sz w:val="24"/>
          <w:szCs w:val="24"/>
        </w:rPr>
        <w:t xml:space="preserve"> monthly </w:t>
      </w:r>
      <w:r>
        <w:rPr>
          <w:rFonts w:ascii="Verdana" w:hAnsi="Verdana"/>
          <w:sz w:val="24"/>
          <w:szCs w:val="24"/>
        </w:rPr>
        <w:t xml:space="preserve">tripartite Integrated Commissioning Action Plan (ICAP) meetings and </w:t>
      </w:r>
      <w:r w:rsidR="00A67F7C">
        <w:rPr>
          <w:rFonts w:ascii="Verdana" w:hAnsi="Verdana"/>
          <w:sz w:val="24"/>
          <w:szCs w:val="24"/>
        </w:rPr>
        <w:t xml:space="preserve">the </w:t>
      </w:r>
      <w:r>
        <w:rPr>
          <w:rFonts w:ascii="Verdana" w:hAnsi="Verdana"/>
          <w:sz w:val="24"/>
          <w:szCs w:val="24"/>
        </w:rPr>
        <w:t xml:space="preserve">Welsh Government Integrated Quality and Performance Delivery (IQPD) meetings. </w:t>
      </w:r>
    </w:p>
    <w:p w14:paraId="30AC7736" w14:textId="4481B1A7" w:rsidR="00DD753C" w:rsidRDefault="00DD753C" w:rsidP="009F7118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5A04A0D" w14:textId="2D2D3371" w:rsidR="002F3A0D" w:rsidRPr="00E46130" w:rsidRDefault="0008674D" w:rsidP="0008674D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bookmarkStart w:id="0" w:name="_GoBack"/>
      <w:bookmarkEnd w:id="0"/>
      <w:r w:rsidRPr="00E46130">
        <w:rPr>
          <w:rFonts w:ascii="Verdana" w:hAnsi="Verdana" w:cs="Arial"/>
          <w:b/>
          <w:sz w:val="24"/>
          <w:szCs w:val="24"/>
        </w:rPr>
        <w:tab/>
      </w:r>
      <w:r w:rsidR="002F3A0D" w:rsidRPr="00E46130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 w:rsidRPr="00E46130">
        <w:rPr>
          <w:rFonts w:ascii="Verdana" w:hAnsi="Verdana" w:cs="Arial"/>
          <w:b/>
          <w:sz w:val="24"/>
          <w:szCs w:val="24"/>
        </w:rPr>
        <w:t xml:space="preserve">THE </w:t>
      </w:r>
      <w:r w:rsidR="002F3A0D" w:rsidRPr="00E46130">
        <w:rPr>
          <w:rFonts w:ascii="Verdana" w:hAnsi="Verdana" w:cs="Arial"/>
          <w:b/>
          <w:sz w:val="24"/>
          <w:szCs w:val="24"/>
        </w:rPr>
        <w:t>COMMITTEE</w:t>
      </w:r>
    </w:p>
    <w:p w14:paraId="1CB96D13" w14:textId="77777777" w:rsidR="00220193" w:rsidRPr="00E46130" w:rsidRDefault="00220193" w:rsidP="00E46130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C74A4EB" w14:textId="4CE1E95C" w:rsidR="00463326" w:rsidRDefault="00CE3C10" w:rsidP="00FF71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Whilst improvements are being made, m</w:t>
      </w:r>
      <w:r w:rsidR="00463326">
        <w:rPr>
          <w:rFonts w:ascii="Verdana" w:hAnsi="Verdana" w:cs="Arial"/>
          <w:sz w:val="24"/>
          <w:szCs w:val="24"/>
        </w:rPr>
        <w:t>ember</w:t>
      </w:r>
      <w:r>
        <w:rPr>
          <w:rFonts w:ascii="Verdana" w:hAnsi="Verdana" w:cs="Arial"/>
          <w:sz w:val="24"/>
          <w:szCs w:val="24"/>
        </w:rPr>
        <w:t>s</w:t>
      </w:r>
      <w:r w:rsidR="00463326">
        <w:rPr>
          <w:rFonts w:ascii="Verdana" w:hAnsi="Verdana" w:cs="Arial"/>
          <w:sz w:val="24"/>
          <w:szCs w:val="24"/>
        </w:rPr>
        <w:t xml:space="preserve"> will note that within the A</w:t>
      </w:r>
      <w:r w:rsidR="00A67F7C">
        <w:rPr>
          <w:rFonts w:ascii="Verdana" w:hAnsi="Verdana" w:cs="Arial"/>
          <w:sz w:val="24"/>
          <w:szCs w:val="24"/>
        </w:rPr>
        <w:t>S</w:t>
      </w:r>
      <w:r w:rsidR="00463326">
        <w:rPr>
          <w:rFonts w:ascii="Verdana" w:hAnsi="Verdana" w:cs="Arial"/>
          <w:sz w:val="24"/>
          <w:szCs w:val="24"/>
        </w:rPr>
        <w:t>I’s and the Performance dashboard there are a number of areas of concern regarding response performance and lost hours.</w:t>
      </w:r>
    </w:p>
    <w:p w14:paraId="72B6F3D1" w14:textId="77777777" w:rsidR="00FF7104" w:rsidRPr="00FF7104" w:rsidRDefault="00FF7104" w:rsidP="00FF7104">
      <w:pPr>
        <w:pStyle w:val="ListParagraph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2D09187" w14:textId="7C85C21C" w:rsidR="006A7DA6" w:rsidRDefault="0083034D" w:rsidP="003A3A26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C71F82"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C71F82">
        <w:rPr>
          <w:rFonts w:ascii="Verdana" w:hAnsi="Verdana" w:cs="Arial"/>
          <w:b/>
          <w:sz w:val="24"/>
          <w:szCs w:val="24"/>
        </w:rPr>
        <w:t>ASSE</w:t>
      </w:r>
      <w:r w:rsidR="006A7DA6" w:rsidRPr="00C71F82">
        <w:rPr>
          <w:rFonts w:ascii="Verdana" w:hAnsi="Verdana" w:cs="Arial"/>
          <w:b/>
          <w:sz w:val="24"/>
          <w:szCs w:val="24"/>
        </w:rPr>
        <w:t>S</w:t>
      </w:r>
      <w:r w:rsidR="006617E2" w:rsidRPr="00C71F82">
        <w:rPr>
          <w:rFonts w:ascii="Verdana" w:hAnsi="Verdana" w:cs="Arial"/>
          <w:b/>
          <w:sz w:val="24"/>
          <w:szCs w:val="24"/>
        </w:rPr>
        <w:t>S</w:t>
      </w:r>
      <w:r w:rsidR="006A7DA6" w:rsidRPr="00C71F82">
        <w:rPr>
          <w:rFonts w:ascii="Verdana" w:hAnsi="Verdana" w:cs="Arial"/>
          <w:b/>
          <w:sz w:val="24"/>
          <w:szCs w:val="24"/>
        </w:rPr>
        <w:t>MENT</w:t>
      </w:r>
    </w:p>
    <w:p w14:paraId="3274A3C2" w14:textId="77777777" w:rsidR="00146C4D" w:rsidRPr="00C71F82" w:rsidRDefault="00146C4D" w:rsidP="003A3A26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812"/>
      </w:tblGrid>
      <w:tr w:rsidR="00C71F82" w:rsidRPr="00C71F82" w14:paraId="0AD131AA" w14:textId="77777777" w:rsidTr="00146C4D">
        <w:trPr>
          <w:trHeight w:val="32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1FAEE4A1" w14:textId="77777777" w:rsidR="00C71F82" w:rsidRPr="00C71F82" w:rsidRDefault="00C71F82" w:rsidP="00005FC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EC30DE7F345E19B428CFA43471A97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1385B082" w14:textId="63EA941B" w:rsidR="00C71F82" w:rsidRPr="00C71F82" w:rsidRDefault="00C71F82" w:rsidP="003A3A26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C71F82" w:rsidRPr="00C71F82" w14:paraId="0003E5D0" w14:textId="77777777" w:rsidTr="00C71F82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690F8CFF" w14:textId="77777777" w:rsidR="00C71F82" w:rsidRPr="00C71F82" w:rsidRDefault="00C71F82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14:paraId="09C50067" w14:textId="77777777" w:rsidR="00A8156F" w:rsidRDefault="00C71F82" w:rsidP="00344184">
            <w:pPr>
              <w:jc w:val="both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The impact of handover delays 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is 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>affect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>ing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patient experience 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>including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quality and safety aspects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and is leading to </w:t>
            </w:r>
            <w:r w:rsidR="00146C4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u</w:t>
            </w:r>
            <w:r w:rsidR="00146C4D" w:rsidRPr="00146C4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nsatisfactory service for the people of Wales (or within specific health board areas) with increased likelihood of harm, disability and death.</w:t>
            </w:r>
          </w:p>
          <w:p w14:paraId="14A1032F" w14:textId="13D266F8" w:rsidR="00A67F7C" w:rsidRPr="00146C4D" w:rsidRDefault="00A67F7C" w:rsidP="00344184">
            <w:pPr>
              <w:jc w:val="both"/>
              <w:rPr>
                <w:rStyle w:val="Style31"/>
                <w:rFonts w:ascii="Verdana" w:hAnsi="Verdana"/>
                <w:sz w:val="24"/>
                <w:szCs w:val="24"/>
              </w:rPr>
            </w:pPr>
          </w:p>
        </w:tc>
      </w:tr>
      <w:tr w:rsidR="00C52F2D" w:rsidRPr="00C71F82" w14:paraId="6D06B86A" w14:textId="77777777" w:rsidTr="001A1248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66AF059" w14:textId="77777777" w:rsidR="00C52F2D" w:rsidRPr="00C71F8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C71F8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812" w:type="dxa"/>
                <w:vAlign w:val="center"/>
              </w:tcPr>
              <w:p w14:paraId="1F93328B" w14:textId="3DB71249" w:rsidR="00C52F2D" w:rsidRPr="00C71F82" w:rsidRDefault="00C71F82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C71F82" w14:paraId="2A372EE7" w14:textId="77777777" w:rsidTr="001A1248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35DDA402" w14:textId="77777777" w:rsidR="007F0937" w:rsidRPr="00C71F8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812" w:type="dxa"/>
            <w:vAlign w:val="center"/>
          </w:tcPr>
          <w:p w14:paraId="12E9B0FA" w14:textId="77777777" w:rsidR="007F0937" w:rsidRPr="00C71F82" w:rsidRDefault="00885C55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C50BE" w:rsidRPr="00C71F82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C71F82" w14:paraId="7D6A46D8" w14:textId="77777777" w:rsidTr="001A1248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20F23B8" w14:textId="77777777" w:rsidR="007F0937" w:rsidRPr="00C71F8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39DA0E7B" w14:textId="04BC8ADE" w:rsidR="007F0937" w:rsidRPr="00C71F82" w:rsidRDefault="00C71F82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C71F82" w14:paraId="71F852EB" w14:textId="77777777" w:rsidTr="00C71F82">
        <w:trPr>
          <w:trHeight w:val="83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12CB537" w14:textId="77777777" w:rsidR="007F0937" w:rsidRPr="00C71F8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 w:rsidRPr="00C71F82"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6C1285DA" w14:textId="77777777" w:rsidR="00A8156F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  <w:p w14:paraId="538862E6" w14:textId="77777777" w:rsidR="00EF1DFC" w:rsidRDefault="00EF1DF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FC14A1D" w14:textId="77777777" w:rsidR="009F7118" w:rsidRDefault="009F7118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2CA3F79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2DA3464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3DC6123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15E83F7" w14:textId="0818A0C5" w:rsidR="00A67F7C" w:rsidRPr="00C71F82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21F93F26" w14:textId="77777777" w:rsidR="007F0937" w:rsidRPr="00C71F8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C71F82"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C71F82" w14:paraId="1CB90BF3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E91FCF7" w14:textId="77777777" w:rsidR="005C0676" w:rsidRPr="00C71F82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Commissioning Intentions</w:t>
            </w:r>
          </w:p>
          <w:p w14:paraId="21A26E11" w14:textId="77777777" w:rsidR="005C0676" w:rsidRPr="00C71F82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14:paraId="6F654FF3" w14:textId="77777777" w:rsidR="005C0676" w:rsidRPr="00C71F82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C71F82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C71F82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C71F82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‘Quadruple Aim’ are being progressed. </w:t>
            </w:r>
          </w:p>
        </w:tc>
      </w:tr>
      <w:tr w:rsidR="008E5494" w:rsidRPr="00F61A20" w14:paraId="777967F9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20C27B2" w14:textId="77777777" w:rsidR="008E5494" w:rsidRPr="00C71F82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275B96E8" w14:textId="77777777" w:rsidR="008E5494" w:rsidRPr="00C71F82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7FB90172" w14:textId="77777777" w:rsidR="008E5494" w:rsidRPr="00C71F82" w:rsidRDefault="007C50BE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C71F82">
                  <w:rPr>
                    <w:rFonts w:ascii="Verdana" w:hAnsi="Verdana" w:cs="Arial"/>
                    <w:sz w:val="24"/>
                    <w:szCs w:val="24"/>
                  </w:rPr>
                  <w:t>Commitment to corporate social responsibility and improving health &amp; social equity, work with our staff, partners and communities to build strong local relationships and solid foundations of the past</w:t>
                </w:r>
              </w:p>
            </w:tc>
          </w:sdtContent>
        </w:sdt>
      </w:tr>
    </w:tbl>
    <w:p w14:paraId="3CA45467" w14:textId="77777777" w:rsidR="001059D8" w:rsidRPr="00F61A20" w:rsidRDefault="001059D8" w:rsidP="00344184">
      <w:pPr>
        <w:pStyle w:val="NoSpacing"/>
        <w:rPr>
          <w:rFonts w:ascii="Verdana" w:hAnsi="Verdana"/>
          <w:sz w:val="24"/>
          <w:szCs w:val="24"/>
          <w:highlight w:val="yellow"/>
        </w:rPr>
      </w:pPr>
    </w:p>
    <w:p w14:paraId="0746B5A9" w14:textId="3C959505" w:rsidR="003E43AD" w:rsidRDefault="00925EEC" w:rsidP="000867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1E3254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5182C392" w14:textId="77777777" w:rsidR="00A8156F" w:rsidRPr="001E3254" w:rsidRDefault="00A8156F" w:rsidP="00A8156F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0F8F2423" w14:textId="334BE4F5" w:rsidR="005802A6" w:rsidRDefault="00A67F7C" w:rsidP="007A3F74">
      <w:pPr>
        <w:pStyle w:val="ListParagraph"/>
        <w:numPr>
          <w:ilvl w:val="1"/>
          <w:numId w:val="32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Emergency Ambulance Services Committee</w:t>
      </w:r>
      <w:r w:rsidR="00F1347A">
        <w:rPr>
          <w:rFonts w:ascii="Verdana" w:hAnsi="Verdana" w:cs="Arial"/>
          <w:sz w:val="24"/>
          <w:szCs w:val="24"/>
        </w:rPr>
        <w:t xml:space="preserve"> </w:t>
      </w:r>
      <w:r w:rsidR="001750A0" w:rsidRPr="001E3254">
        <w:rPr>
          <w:rFonts w:ascii="Verdana" w:hAnsi="Verdana" w:cs="Arial"/>
          <w:sz w:val="24"/>
          <w:szCs w:val="24"/>
        </w:rPr>
        <w:t>is asked to:</w:t>
      </w:r>
    </w:p>
    <w:p w14:paraId="18073231" w14:textId="77777777" w:rsidR="00A8156F" w:rsidRPr="001E3254" w:rsidRDefault="00A8156F" w:rsidP="00A8156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5F0E6E58" w14:textId="293BF06D" w:rsidR="005C2882" w:rsidRPr="00CF0620" w:rsidRDefault="008F3257" w:rsidP="005C2882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F0620">
        <w:rPr>
          <w:rFonts w:ascii="Verdana" w:hAnsi="Verdana" w:cs="Arial"/>
          <w:b/>
          <w:sz w:val="24"/>
          <w:szCs w:val="24"/>
        </w:rPr>
        <w:t>N</w:t>
      </w:r>
      <w:r w:rsidR="000A38A0" w:rsidRPr="00CF0620">
        <w:rPr>
          <w:rFonts w:ascii="Verdana" w:hAnsi="Verdana" w:cs="Arial"/>
          <w:b/>
          <w:sz w:val="24"/>
          <w:szCs w:val="24"/>
        </w:rPr>
        <w:t>OTE</w:t>
      </w:r>
      <w:r w:rsidRPr="00CF0620">
        <w:rPr>
          <w:rFonts w:ascii="Verdana" w:hAnsi="Verdana" w:cs="Arial"/>
          <w:b/>
          <w:sz w:val="24"/>
          <w:szCs w:val="24"/>
        </w:rPr>
        <w:t xml:space="preserve"> </w:t>
      </w:r>
      <w:r w:rsidRPr="00CF0620">
        <w:rPr>
          <w:rFonts w:ascii="Verdana" w:hAnsi="Verdana" w:cs="Arial"/>
          <w:sz w:val="24"/>
          <w:szCs w:val="24"/>
        </w:rPr>
        <w:t>the content of the report</w:t>
      </w:r>
      <w:r w:rsidR="00A66399" w:rsidRPr="00CF0620">
        <w:rPr>
          <w:rFonts w:ascii="Verdana" w:hAnsi="Verdana" w:cs="Arial"/>
          <w:sz w:val="24"/>
          <w:szCs w:val="24"/>
        </w:rPr>
        <w:t>.</w:t>
      </w:r>
    </w:p>
    <w:p w14:paraId="75B08CB1" w14:textId="77777777" w:rsidR="007932C3" w:rsidRPr="00CF0620" w:rsidRDefault="00C71F82" w:rsidP="007932C3">
      <w:pPr>
        <w:pStyle w:val="ListParagraph"/>
        <w:numPr>
          <w:ilvl w:val="0"/>
          <w:numId w:val="23"/>
        </w:numPr>
        <w:spacing w:after="0" w:line="240" w:lineRule="auto"/>
        <w:jc w:val="both"/>
      </w:pPr>
      <w:r w:rsidRPr="00CF0620">
        <w:rPr>
          <w:rFonts w:ascii="Verdana" w:hAnsi="Verdana" w:cs="Arial"/>
          <w:b/>
          <w:sz w:val="24"/>
          <w:szCs w:val="24"/>
        </w:rPr>
        <w:t xml:space="preserve">NOTE </w:t>
      </w:r>
      <w:r w:rsidRPr="00CF0620">
        <w:rPr>
          <w:rFonts w:ascii="Verdana" w:hAnsi="Verdana" w:cs="Arial"/>
          <w:bCs/>
          <w:sz w:val="24"/>
          <w:szCs w:val="24"/>
        </w:rPr>
        <w:t>the Ambulance Services Indicators</w:t>
      </w:r>
      <w:r w:rsidRPr="00CF0620">
        <w:rPr>
          <w:rFonts w:ascii="Verdana" w:hAnsi="Verdana" w:cs="Arial"/>
          <w:b/>
          <w:sz w:val="24"/>
          <w:szCs w:val="24"/>
        </w:rPr>
        <w:t xml:space="preserve"> </w:t>
      </w:r>
    </w:p>
    <w:p w14:paraId="21A025FB" w14:textId="00D14D8E" w:rsidR="00FF7104" w:rsidRPr="00220193" w:rsidRDefault="00FF7104" w:rsidP="00FF7104">
      <w:pPr>
        <w:pStyle w:val="ListParagraph"/>
        <w:numPr>
          <w:ilvl w:val="0"/>
          <w:numId w:val="23"/>
        </w:numPr>
        <w:spacing w:after="0" w:line="240" w:lineRule="auto"/>
        <w:jc w:val="both"/>
      </w:pPr>
      <w:r>
        <w:rPr>
          <w:rFonts w:ascii="Verdana" w:hAnsi="Verdana" w:cs="Arial"/>
          <w:b/>
          <w:sz w:val="24"/>
          <w:szCs w:val="24"/>
        </w:rPr>
        <w:t xml:space="preserve">DISCUSS </w:t>
      </w:r>
      <w:r w:rsidRPr="00FF7104">
        <w:rPr>
          <w:rFonts w:ascii="Verdana" w:hAnsi="Verdana" w:cs="Arial"/>
          <w:sz w:val="24"/>
          <w:szCs w:val="24"/>
        </w:rPr>
        <w:t>and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="00457EDA">
        <w:rPr>
          <w:rFonts w:ascii="Verdana" w:hAnsi="Verdana" w:cs="Arial"/>
          <w:b/>
          <w:sz w:val="24"/>
          <w:szCs w:val="24"/>
        </w:rPr>
        <w:t>NOTE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Pr="00FF7104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b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information within the performance dashboard.</w:t>
      </w:r>
    </w:p>
    <w:p w14:paraId="6303060A" w14:textId="2D621962" w:rsidR="00195933" w:rsidRPr="00195933" w:rsidRDefault="00EA391F" w:rsidP="0085129E">
      <w:pPr>
        <w:pStyle w:val="ListParagraph"/>
        <w:numPr>
          <w:ilvl w:val="0"/>
          <w:numId w:val="23"/>
        </w:numPr>
        <w:tabs>
          <w:tab w:val="left" w:pos="5749"/>
        </w:tabs>
        <w:spacing w:after="0" w:line="240" w:lineRule="auto"/>
        <w:jc w:val="both"/>
      </w:pPr>
      <w:r w:rsidRPr="00195933">
        <w:rPr>
          <w:rFonts w:ascii="Verdana" w:hAnsi="Verdana" w:cs="Arial"/>
          <w:b/>
          <w:sz w:val="24"/>
          <w:szCs w:val="24"/>
        </w:rPr>
        <w:t>NOTE</w:t>
      </w:r>
      <w:r w:rsidR="001E3254" w:rsidRPr="00195933">
        <w:rPr>
          <w:rFonts w:ascii="Verdana" w:hAnsi="Verdana" w:cs="Arial"/>
          <w:b/>
          <w:sz w:val="24"/>
          <w:szCs w:val="24"/>
        </w:rPr>
        <w:t xml:space="preserve"> </w:t>
      </w:r>
      <w:r w:rsidR="00220193" w:rsidRPr="00195933">
        <w:rPr>
          <w:rFonts w:ascii="Verdana" w:hAnsi="Verdana" w:cs="Arial"/>
          <w:sz w:val="24"/>
          <w:szCs w:val="24"/>
        </w:rPr>
        <w:t>the content of the EASC Action Plan</w:t>
      </w:r>
      <w:r w:rsidR="00A31336">
        <w:rPr>
          <w:rFonts w:ascii="Verdana" w:hAnsi="Verdana" w:cs="Arial"/>
          <w:sz w:val="24"/>
          <w:szCs w:val="24"/>
        </w:rPr>
        <w:t>.</w:t>
      </w:r>
      <w:r w:rsidR="00220193" w:rsidRPr="00195933">
        <w:rPr>
          <w:rFonts w:ascii="Verdana" w:hAnsi="Verdana" w:cs="Arial"/>
          <w:sz w:val="24"/>
          <w:szCs w:val="24"/>
        </w:rPr>
        <w:t xml:space="preserve"> </w:t>
      </w:r>
      <w:r w:rsidR="001E3254" w:rsidRPr="00195933">
        <w:rPr>
          <w:rFonts w:ascii="Verdana" w:hAnsi="Verdana" w:cs="Arial"/>
          <w:sz w:val="24"/>
          <w:szCs w:val="24"/>
        </w:rPr>
        <w:t xml:space="preserve"> </w:t>
      </w:r>
    </w:p>
    <w:sectPr w:rsidR="00195933" w:rsidRPr="00195933" w:rsidSect="00195933"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5CEDA0" w14:textId="77777777" w:rsidR="007176F5" w:rsidRDefault="007176F5" w:rsidP="003E43AD">
      <w:pPr>
        <w:spacing w:after="0" w:line="240" w:lineRule="auto"/>
      </w:pPr>
      <w:r>
        <w:separator/>
      </w:r>
    </w:p>
  </w:endnote>
  <w:endnote w:type="continuationSeparator" w:id="0">
    <w:p w14:paraId="7902EB69" w14:textId="77777777" w:rsidR="007176F5" w:rsidRDefault="007176F5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361845" w14:textId="77777777" w:rsidR="001D0FD2" w:rsidRPr="00344184" w:rsidRDefault="001D0FD2" w:rsidP="00E65705">
    <w:pPr>
      <w:pStyle w:val="Footer"/>
      <w:rPr>
        <w:sz w:val="2"/>
      </w:rPr>
    </w:pPr>
  </w:p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146C4D" w:rsidRPr="00080261" w14:paraId="0804E852" w14:textId="77777777" w:rsidTr="00080261">
      <w:trPr>
        <w:trHeight w:val="70"/>
        <w:jc w:val="center"/>
      </w:trPr>
      <w:tc>
        <w:tcPr>
          <w:tcW w:w="4400" w:type="dxa"/>
        </w:tcPr>
        <w:p w14:paraId="134DB8FE" w14:textId="3C47004B" w:rsidR="00146C4D" w:rsidRPr="00080261" w:rsidRDefault="00146C4D" w:rsidP="00146C4D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Style w:val="PageNumber"/>
              <w:rFonts w:ascii="Verdana" w:hAnsi="Verdana"/>
              <w:b/>
              <w:sz w:val="18"/>
              <w:szCs w:val="18"/>
            </w:rPr>
            <w:t>EASC</w:t>
          </w:r>
          <w:r w:rsidR="00885C55">
            <w:rPr>
              <w:rStyle w:val="PageNumber"/>
              <w:rFonts w:ascii="Verdana" w:hAnsi="Verdana"/>
              <w:b/>
              <w:sz w:val="18"/>
              <w:szCs w:val="18"/>
            </w:rPr>
            <w:t xml:space="preserve"> </w:t>
          </w:r>
          <w:r w:rsidRPr="00080261">
            <w:rPr>
              <w:rStyle w:val="PageNumber"/>
              <w:rFonts w:ascii="Verdana" w:hAnsi="Verdana"/>
              <w:b/>
              <w:sz w:val="18"/>
              <w:szCs w:val="18"/>
            </w:rPr>
            <w:t>Performance Report</w:t>
          </w:r>
        </w:p>
      </w:tc>
      <w:tc>
        <w:tcPr>
          <w:tcW w:w="1980" w:type="dxa"/>
        </w:tcPr>
        <w:p w14:paraId="27BEA0A9" w14:textId="3E7C293A" w:rsidR="00146C4D" w:rsidRPr="00080261" w:rsidRDefault="00146C4D" w:rsidP="00146C4D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E1122">
            <w:rPr>
              <w:rFonts w:ascii="Verdana" w:hAnsi="Verdana" w:cs="Arial"/>
              <w:b/>
              <w:noProof/>
              <w:sz w:val="18"/>
              <w:szCs w:val="18"/>
            </w:rPr>
            <w:t>4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E1122">
            <w:rPr>
              <w:rFonts w:ascii="Verdana" w:hAnsi="Verdana" w:cs="Arial"/>
              <w:b/>
              <w:noProof/>
              <w:sz w:val="18"/>
              <w:szCs w:val="18"/>
            </w:rPr>
            <w:t>4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5103" w:type="dxa"/>
        </w:tcPr>
        <w:p w14:paraId="5525CEC6" w14:textId="0840BC07" w:rsidR="00146C4D" w:rsidRPr="00080261" w:rsidRDefault="00146C4D" w:rsidP="00146C4D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Emergency Ambulance Services Committee </w:t>
          </w:r>
          <w:r w:rsidRPr="00080261">
            <w:rPr>
              <w:rFonts w:ascii="Verdana" w:hAnsi="Verdana"/>
              <w:b/>
              <w:sz w:val="18"/>
              <w:szCs w:val="18"/>
            </w:rPr>
            <w:t xml:space="preserve">Meeting </w:t>
          </w:r>
        </w:p>
        <w:p w14:paraId="1D1349DA" w14:textId="5226E19E" w:rsidR="00146C4D" w:rsidRPr="00080261" w:rsidRDefault="00885C55" w:rsidP="00220193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18 July</w:t>
          </w:r>
          <w:r w:rsidR="00220193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146C4D" w:rsidRPr="00080261">
            <w:rPr>
              <w:rFonts w:ascii="Verdana" w:hAnsi="Verdana"/>
              <w:b/>
              <w:sz w:val="18"/>
              <w:szCs w:val="18"/>
            </w:rPr>
            <w:t>202</w:t>
          </w:r>
          <w:r w:rsidR="00146C4D">
            <w:rPr>
              <w:rFonts w:ascii="Verdana" w:hAnsi="Verdana"/>
              <w:b/>
              <w:sz w:val="18"/>
              <w:szCs w:val="18"/>
            </w:rPr>
            <w:t>3</w:t>
          </w:r>
        </w:p>
      </w:tc>
    </w:tr>
  </w:tbl>
  <w:p w14:paraId="3F514723" w14:textId="77777777" w:rsidR="001D0FD2" w:rsidRPr="00080261" w:rsidRDefault="001D0FD2">
    <w:pPr>
      <w:pStyle w:val="Footer"/>
      <w:rPr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49" w:type="dxa"/>
      <w:jc w:val="center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4395"/>
      <w:gridCol w:w="1701"/>
      <w:gridCol w:w="4253"/>
    </w:tblGrid>
    <w:tr w:rsidR="001D0FD2" w:rsidRPr="00080261" w14:paraId="6B507EC3" w14:textId="77777777" w:rsidTr="00100B65">
      <w:trPr>
        <w:trHeight w:val="272"/>
        <w:jc w:val="center"/>
      </w:trPr>
      <w:tc>
        <w:tcPr>
          <w:tcW w:w="4395" w:type="dxa"/>
          <w:tcBorders>
            <w:top w:val="single" w:sz="4" w:space="0" w:color="auto"/>
          </w:tcBorders>
        </w:tcPr>
        <w:p w14:paraId="14AB8D9F" w14:textId="77777777" w:rsidR="001D0FD2" w:rsidRPr="00080261" w:rsidRDefault="001D0FD2" w:rsidP="00535F7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Style w:val="PageNumber"/>
              <w:rFonts w:ascii="Verdana" w:hAnsi="Verdana"/>
              <w:b/>
              <w:sz w:val="18"/>
              <w:szCs w:val="18"/>
            </w:rPr>
            <w:t>EASC Performance Report</w:t>
          </w:r>
        </w:p>
      </w:tc>
      <w:tc>
        <w:tcPr>
          <w:tcW w:w="1701" w:type="dxa"/>
          <w:tcBorders>
            <w:top w:val="single" w:sz="4" w:space="0" w:color="auto"/>
          </w:tcBorders>
        </w:tcPr>
        <w:p w14:paraId="1464CFC0" w14:textId="65425F1A" w:rsidR="001D0FD2" w:rsidRPr="00080261" w:rsidRDefault="001D0FD2" w:rsidP="00535F77">
          <w:pPr>
            <w:pStyle w:val="Footer"/>
            <w:tabs>
              <w:tab w:val="left" w:pos="7200"/>
            </w:tabs>
            <w:ind w:right="70"/>
            <w:jc w:val="center"/>
            <w:rPr>
              <w:rFonts w:ascii="Verdana" w:hAnsi="Verdana"/>
              <w:b/>
              <w:i/>
              <w:sz w:val="18"/>
              <w:szCs w:val="18"/>
            </w:rPr>
          </w:pP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E1122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E1122">
            <w:rPr>
              <w:rFonts w:ascii="Verdana" w:hAnsi="Verdana" w:cs="Arial"/>
              <w:b/>
              <w:noProof/>
              <w:sz w:val="18"/>
              <w:szCs w:val="18"/>
            </w:rPr>
            <w:t>4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4253" w:type="dxa"/>
          <w:tcBorders>
            <w:top w:val="single" w:sz="4" w:space="0" w:color="auto"/>
          </w:tcBorders>
        </w:tcPr>
        <w:p w14:paraId="7A82BB0F" w14:textId="0AB4D500" w:rsidR="001D0FD2" w:rsidRPr="00080261" w:rsidRDefault="00146C4D" w:rsidP="00535F77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Emerge</w:t>
          </w:r>
          <w:r w:rsidR="004F4E58">
            <w:rPr>
              <w:rFonts w:ascii="Verdana" w:hAnsi="Verdana"/>
              <w:b/>
              <w:sz w:val="18"/>
              <w:szCs w:val="18"/>
            </w:rPr>
            <w:t xml:space="preserve">ncy Ambulance Services </w:t>
          </w:r>
          <w:r w:rsidR="00DE1122">
            <w:rPr>
              <w:rFonts w:ascii="Verdana" w:hAnsi="Verdana"/>
              <w:b/>
              <w:sz w:val="18"/>
              <w:szCs w:val="18"/>
            </w:rPr>
            <w:t>Committee</w:t>
          </w:r>
        </w:p>
        <w:p w14:paraId="044F2524" w14:textId="74D08558" w:rsidR="001D0FD2" w:rsidRPr="00080261" w:rsidRDefault="00DE1122" w:rsidP="00256B38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18 July</w:t>
          </w:r>
          <w:r w:rsidR="008836C2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1D0FD2" w:rsidRPr="00080261">
            <w:rPr>
              <w:rFonts w:ascii="Verdana" w:hAnsi="Verdana"/>
              <w:b/>
              <w:sz w:val="18"/>
              <w:szCs w:val="18"/>
            </w:rPr>
            <w:t>202</w:t>
          </w:r>
          <w:r w:rsidR="00146C4D">
            <w:rPr>
              <w:rFonts w:ascii="Verdana" w:hAnsi="Verdana"/>
              <w:b/>
              <w:sz w:val="18"/>
              <w:szCs w:val="18"/>
            </w:rPr>
            <w:t>3</w:t>
          </w:r>
        </w:p>
      </w:tc>
    </w:tr>
  </w:tbl>
  <w:p w14:paraId="0A1BF0E2" w14:textId="77777777" w:rsidR="001D0FD2" w:rsidRPr="00080261" w:rsidRDefault="001D0FD2">
    <w:pPr>
      <w:pStyle w:val="Footer"/>
      <w:rPr>
        <w:sz w:val="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3398D4" w14:textId="77777777" w:rsidR="007176F5" w:rsidRDefault="007176F5" w:rsidP="003E43AD">
      <w:pPr>
        <w:spacing w:after="0" w:line="240" w:lineRule="auto"/>
      </w:pPr>
      <w:r>
        <w:separator/>
      </w:r>
    </w:p>
  </w:footnote>
  <w:footnote w:type="continuationSeparator" w:id="0">
    <w:p w14:paraId="47C4C7E2" w14:textId="77777777" w:rsidR="007176F5" w:rsidRDefault="007176F5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4A4F3F" w14:textId="77777777" w:rsidR="001D0FD2" w:rsidRDefault="001D0FD2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F406C6D" wp14:editId="358C5316">
          <wp:extent cx="2852928" cy="722055"/>
          <wp:effectExtent l="0" t="0" r="5080" b="1905"/>
          <wp:docPr id="18" name="Picture 1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CECD2D" w14:textId="77777777" w:rsidR="001D0FD2" w:rsidRPr="00344184" w:rsidRDefault="001D0FD2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637A88" w14:textId="77777777" w:rsidR="001D0FD2" w:rsidRDefault="001D0FD2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635C4363" wp14:editId="65922958">
          <wp:extent cx="2852928" cy="722055"/>
          <wp:effectExtent l="0" t="0" r="5080" b="1905"/>
          <wp:docPr id="19" name="Picture 19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A608B00" w14:textId="77777777" w:rsidR="001D0FD2" w:rsidRDefault="001D0FD2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F2DFF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924FFD"/>
    <w:multiLevelType w:val="hybridMultilevel"/>
    <w:tmpl w:val="DC3443E6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F1B3E62"/>
    <w:multiLevelType w:val="hybridMultilevel"/>
    <w:tmpl w:val="E36A119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" w15:restartNumberingAfterBreak="0">
    <w:nsid w:val="110A4DB2"/>
    <w:multiLevelType w:val="hybridMultilevel"/>
    <w:tmpl w:val="BC6E65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FC5C96"/>
    <w:multiLevelType w:val="hybridMultilevel"/>
    <w:tmpl w:val="C292F6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9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19590F90"/>
    <w:multiLevelType w:val="hybridMultilevel"/>
    <w:tmpl w:val="8CF62AD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0273FB0"/>
    <w:multiLevelType w:val="multilevel"/>
    <w:tmpl w:val="E74AC0BE"/>
    <w:lvl w:ilvl="0">
      <w:start w:val="1"/>
      <w:numFmt w:val="decimal"/>
      <w:lvlText w:val="%1"/>
      <w:lvlJc w:val="left"/>
      <w:pPr>
        <w:ind w:left="380" w:hanging="380"/>
      </w:pPr>
      <w:rPr>
        <w:rFonts w:cs="Verdana" w:hint="default"/>
        <w:color w:val="000000"/>
        <w:sz w:val="23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cs="Verdana" w:hint="default"/>
        <w:color w:val="000000"/>
        <w:sz w:val="23"/>
      </w:rPr>
    </w:lvl>
    <w:lvl w:ilvl="2">
      <w:start w:val="1"/>
      <w:numFmt w:val="decimal"/>
      <w:lvlText w:val="%1.%2.%3"/>
      <w:lvlJc w:val="left"/>
      <w:pPr>
        <w:ind w:left="3240" w:hanging="1080"/>
      </w:pPr>
      <w:rPr>
        <w:rFonts w:cs="Verdana" w:hint="default"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cs="Verdana" w:hint="default"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cs="Verdana" w:hint="default"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7200" w:hanging="1800"/>
      </w:pPr>
      <w:rPr>
        <w:rFonts w:cs="Verdana" w:hint="default"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8640" w:hanging="2160"/>
      </w:pPr>
      <w:rPr>
        <w:rFonts w:cs="Verdana" w:hint="default"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0080" w:hanging="2520"/>
      </w:pPr>
      <w:rPr>
        <w:rFonts w:cs="Verdana" w:hint="default"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1160" w:hanging="2520"/>
      </w:pPr>
      <w:rPr>
        <w:rFonts w:cs="Verdana" w:hint="default"/>
        <w:color w:val="000000"/>
        <w:sz w:val="23"/>
      </w:rPr>
    </w:lvl>
  </w:abstractNum>
  <w:abstractNum w:abstractNumId="12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B650A9D"/>
    <w:multiLevelType w:val="hybridMultilevel"/>
    <w:tmpl w:val="BC42C25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F2D061E"/>
    <w:multiLevelType w:val="hybridMultilevel"/>
    <w:tmpl w:val="7F7E896C"/>
    <w:lvl w:ilvl="0" w:tplc="603EACD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339966"/>
      </w:rPr>
    </w:lvl>
    <w:lvl w:ilvl="1" w:tplc="723826A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105E48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6824A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6F8A6E9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AC92FF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930A4FA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112E695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CC6608D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0E33F32"/>
    <w:multiLevelType w:val="multilevel"/>
    <w:tmpl w:val="500EA2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bullet"/>
      <w:lvlText w:val=""/>
      <w:lvlJc w:val="left"/>
      <w:pPr>
        <w:ind w:left="1712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" w15:restartNumberingAfterBreak="0">
    <w:nsid w:val="33772045"/>
    <w:multiLevelType w:val="hybridMultilevel"/>
    <w:tmpl w:val="561CE92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0" w15:restartNumberingAfterBreak="0">
    <w:nsid w:val="37C376DB"/>
    <w:multiLevelType w:val="hybridMultilevel"/>
    <w:tmpl w:val="F99A2E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A3C5F0E"/>
    <w:multiLevelType w:val="multilevel"/>
    <w:tmpl w:val="C16CEE1A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44025574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4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5" w15:restartNumberingAfterBreak="0">
    <w:nsid w:val="4BD329A6"/>
    <w:multiLevelType w:val="hybridMultilevel"/>
    <w:tmpl w:val="EF82EB0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027200A"/>
    <w:multiLevelType w:val="multilevel"/>
    <w:tmpl w:val="208E41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03B21DE"/>
    <w:multiLevelType w:val="hybridMultilevel"/>
    <w:tmpl w:val="156AC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60215"/>
    <w:multiLevelType w:val="multilevel"/>
    <w:tmpl w:val="124C2E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2"/>
      <w:numFmt w:val="bullet"/>
      <w:lvlText w:val="-"/>
      <w:lvlJc w:val="left"/>
      <w:pPr>
        <w:ind w:left="1712" w:hanging="720"/>
      </w:pPr>
      <w:rPr>
        <w:rFonts w:ascii="Verdana" w:eastAsiaTheme="minorHAnsi" w:hAnsi="Verdana" w:cstheme="minorBidi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54219B3"/>
    <w:multiLevelType w:val="hybridMultilevel"/>
    <w:tmpl w:val="24621D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68440B"/>
    <w:multiLevelType w:val="hybridMultilevel"/>
    <w:tmpl w:val="55DAF49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2" w15:restartNumberingAfterBreak="0">
    <w:nsid w:val="5A7F7811"/>
    <w:multiLevelType w:val="hybridMultilevel"/>
    <w:tmpl w:val="131ECA8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DDE527B"/>
    <w:multiLevelType w:val="hybridMultilevel"/>
    <w:tmpl w:val="AE208792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280D48"/>
    <w:multiLevelType w:val="hybridMultilevel"/>
    <w:tmpl w:val="908029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4641260"/>
    <w:multiLevelType w:val="hybridMultilevel"/>
    <w:tmpl w:val="62560B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7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8" w15:restartNumberingAfterBreak="0">
    <w:nsid w:val="6CC45E19"/>
    <w:multiLevelType w:val="hybridMultilevel"/>
    <w:tmpl w:val="ED06B5BC"/>
    <w:lvl w:ilvl="0" w:tplc="A5B8FD46">
      <w:start w:val="2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0" w15:restartNumberingAfterBreak="0">
    <w:nsid w:val="702F1393"/>
    <w:multiLevelType w:val="hybridMultilevel"/>
    <w:tmpl w:val="67F0C3D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81F0166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3" w15:restartNumberingAfterBreak="0">
    <w:nsid w:val="78E35DDF"/>
    <w:multiLevelType w:val="hybridMultilevel"/>
    <w:tmpl w:val="E272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F246A0F"/>
    <w:multiLevelType w:val="hybridMultilevel"/>
    <w:tmpl w:val="3A0C4B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4"/>
  </w:num>
  <w:num w:numId="3">
    <w:abstractNumId w:val="41"/>
  </w:num>
  <w:num w:numId="4">
    <w:abstractNumId w:val="39"/>
  </w:num>
  <w:num w:numId="5">
    <w:abstractNumId w:val="16"/>
  </w:num>
  <w:num w:numId="6">
    <w:abstractNumId w:val="9"/>
  </w:num>
  <w:num w:numId="7">
    <w:abstractNumId w:val="18"/>
  </w:num>
  <w:num w:numId="8">
    <w:abstractNumId w:val="12"/>
  </w:num>
  <w:num w:numId="9">
    <w:abstractNumId w:val="3"/>
  </w:num>
  <w:num w:numId="10">
    <w:abstractNumId w:val="30"/>
  </w:num>
  <w:num w:numId="11">
    <w:abstractNumId w:val="5"/>
  </w:num>
  <w:num w:numId="12">
    <w:abstractNumId w:val="37"/>
  </w:num>
  <w:num w:numId="13">
    <w:abstractNumId w:val="19"/>
  </w:num>
  <w:num w:numId="14">
    <w:abstractNumId w:val="24"/>
  </w:num>
  <w:num w:numId="15">
    <w:abstractNumId w:val="2"/>
  </w:num>
  <w:num w:numId="16">
    <w:abstractNumId w:val="8"/>
  </w:num>
  <w:num w:numId="17">
    <w:abstractNumId w:val="36"/>
  </w:num>
  <w:num w:numId="18">
    <w:abstractNumId w:val="21"/>
  </w:num>
  <w:num w:numId="19">
    <w:abstractNumId w:val="43"/>
  </w:num>
  <w:num w:numId="20">
    <w:abstractNumId w:val="23"/>
  </w:num>
  <w:num w:numId="21">
    <w:abstractNumId w:val="27"/>
  </w:num>
  <w:num w:numId="22">
    <w:abstractNumId w:val="42"/>
  </w:num>
  <w:num w:numId="23">
    <w:abstractNumId w:val="45"/>
  </w:num>
  <w:num w:numId="24">
    <w:abstractNumId w:val="29"/>
  </w:num>
  <w:num w:numId="25">
    <w:abstractNumId w:val="17"/>
  </w:num>
  <w:num w:numId="26">
    <w:abstractNumId w:val="32"/>
  </w:num>
  <w:num w:numId="27">
    <w:abstractNumId w:val="7"/>
  </w:num>
  <w:num w:numId="28">
    <w:abstractNumId w:val="14"/>
  </w:num>
  <w:num w:numId="29">
    <w:abstractNumId w:val="33"/>
  </w:num>
  <w:num w:numId="30">
    <w:abstractNumId w:val="1"/>
  </w:num>
  <w:num w:numId="31">
    <w:abstractNumId w:val="11"/>
  </w:num>
  <w:num w:numId="32">
    <w:abstractNumId w:val="22"/>
  </w:num>
  <w:num w:numId="33">
    <w:abstractNumId w:val="25"/>
  </w:num>
  <w:num w:numId="34">
    <w:abstractNumId w:val="31"/>
  </w:num>
  <w:num w:numId="35">
    <w:abstractNumId w:val="13"/>
  </w:num>
  <w:num w:numId="36">
    <w:abstractNumId w:val="40"/>
  </w:num>
  <w:num w:numId="37">
    <w:abstractNumId w:val="6"/>
  </w:num>
  <w:num w:numId="38">
    <w:abstractNumId w:val="35"/>
  </w:num>
  <w:num w:numId="39">
    <w:abstractNumId w:val="34"/>
  </w:num>
  <w:num w:numId="40">
    <w:abstractNumId w:val="10"/>
  </w:num>
  <w:num w:numId="41">
    <w:abstractNumId w:val="26"/>
  </w:num>
  <w:num w:numId="42">
    <w:abstractNumId w:val="4"/>
  </w:num>
  <w:num w:numId="43">
    <w:abstractNumId w:val="20"/>
  </w:num>
  <w:num w:numId="44">
    <w:abstractNumId w:val="0"/>
  </w:num>
  <w:num w:numId="4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</w:num>
  <w:num w:numId="47">
    <w:abstractNumId w:val="38"/>
  </w:num>
  <w:num w:numId="4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24C3"/>
    <w:rsid w:val="00004D9F"/>
    <w:rsid w:val="00005FC5"/>
    <w:rsid w:val="000061AE"/>
    <w:rsid w:val="0000731A"/>
    <w:rsid w:val="00014C1D"/>
    <w:rsid w:val="000207E1"/>
    <w:rsid w:val="00023F0B"/>
    <w:rsid w:val="0003001C"/>
    <w:rsid w:val="00034B97"/>
    <w:rsid w:val="00041FCC"/>
    <w:rsid w:val="00045605"/>
    <w:rsid w:val="00052C02"/>
    <w:rsid w:val="00055653"/>
    <w:rsid w:val="00062C81"/>
    <w:rsid w:val="00063E31"/>
    <w:rsid w:val="00063FCF"/>
    <w:rsid w:val="000647C5"/>
    <w:rsid w:val="00080261"/>
    <w:rsid w:val="000804F4"/>
    <w:rsid w:val="00081198"/>
    <w:rsid w:val="00082004"/>
    <w:rsid w:val="0008674D"/>
    <w:rsid w:val="00095665"/>
    <w:rsid w:val="00097B17"/>
    <w:rsid w:val="000A14EC"/>
    <w:rsid w:val="000A38A0"/>
    <w:rsid w:val="000B1481"/>
    <w:rsid w:val="000B37BA"/>
    <w:rsid w:val="000B4302"/>
    <w:rsid w:val="000C1B75"/>
    <w:rsid w:val="000C6EAC"/>
    <w:rsid w:val="000D248E"/>
    <w:rsid w:val="000D279B"/>
    <w:rsid w:val="00100B65"/>
    <w:rsid w:val="00103521"/>
    <w:rsid w:val="001041A8"/>
    <w:rsid w:val="001059D8"/>
    <w:rsid w:val="0011040D"/>
    <w:rsid w:val="001125AC"/>
    <w:rsid w:val="0013017B"/>
    <w:rsid w:val="001468E1"/>
    <w:rsid w:val="00146C4D"/>
    <w:rsid w:val="001507F6"/>
    <w:rsid w:val="00170152"/>
    <w:rsid w:val="001750A0"/>
    <w:rsid w:val="00193A68"/>
    <w:rsid w:val="0019519C"/>
    <w:rsid w:val="00195933"/>
    <w:rsid w:val="001A02F8"/>
    <w:rsid w:val="001A1248"/>
    <w:rsid w:val="001A7881"/>
    <w:rsid w:val="001A7AE9"/>
    <w:rsid w:val="001B3B1E"/>
    <w:rsid w:val="001B439D"/>
    <w:rsid w:val="001B4D7F"/>
    <w:rsid w:val="001B6BBF"/>
    <w:rsid w:val="001C35E4"/>
    <w:rsid w:val="001C64BB"/>
    <w:rsid w:val="001D08F5"/>
    <w:rsid w:val="001D0FD2"/>
    <w:rsid w:val="001E3254"/>
    <w:rsid w:val="001E4F67"/>
    <w:rsid w:val="001F1F27"/>
    <w:rsid w:val="001F7034"/>
    <w:rsid w:val="00203CCA"/>
    <w:rsid w:val="00220193"/>
    <w:rsid w:val="00223C86"/>
    <w:rsid w:val="00225677"/>
    <w:rsid w:val="00227087"/>
    <w:rsid w:val="002338B8"/>
    <w:rsid w:val="00235DE7"/>
    <w:rsid w:val="00244BF0"/>
    <w:rsid w:val="00246EC3"/>
    <w:rsid w:val="0025429D"/>
    <w:rsid w:val="00256B38"/>
    <w:rsid w:val="00257542"/>
    <w:rsid w:val="00261366"/>
    <w:rsid w:val="00267885"/>
    <w:rsid w:val="00281D69"/>
    <w:rsid w:val="002839C3"/>
    <w:rsid w:val="00287CD6"/>
    <w:rsid w:val="0029528B"/>
    <w:rsid w:val="002A1EC4"/>
    <w:rsid w:val="002B2652"/>
    <w:rsid w:val="002B5D2A"/>
    <w:rsid w:val="002C1C83"/>
    <w:rsid w:val="002C3F1D"/>
    <w:rsid w:val="002C46A5"/>
    <w:rsid w:val="002D02D2"/>
    <w:rsid w:val="002D41B1"/>
    <w:rsid w:val="002F3A0D"/>
    <w:rsid w:val="002F761B"/>
    <w:rsid w:val="00304120"/>
    <w:rsid w:val="0031163C"/>
    <w:rsid w:val="00323EAD"/>
    <w:rsid w:val="0032409E"/>
    <w:rsid w:val="003253AD"/>
    <w:rsid w:val="00325A46"/>
    <w:rsid w:val="00337BAE"/>
    <w:rsid w:val="00344184"/>
    <w:rsid w:val="00345653"/>
    <w:rsid w:val="00345EE2"/>
    <w:rsid w:val="0034672E"/>
    <w:rsid w:val="00346969"/>
    <w:rsid w:val="0034709F"/>
    <w:rsid w:val="00355742"/>
    <w:rsid w:val="003718C6"/>
    <w:rsid w:val="00380B51"/>
    <w:rsid w:val="003868DE"/>
    <w:rsid w:val="003A24C4"/>
    <w:rsid w:val="003A3A26"/>
    <w:rsid w:val="003A4815"/>
    <w:rsid w:val="003B0EE2"/>
    <w:rsid w:val="003B3771"/>
    <w:rsid w:val="003B382F"/>
    <w:rsid w:val="003C4CCD"/>
    <w:rsid w:val="003C5D58"/>
    <w:rsid w:val="003C6375"/>
    <w:rsid w:val="003C6ED0"/>
    <w:rsid w:val="003E2FB0"/>
    <w:rsid w:val="003E43AD"/>
    <w:rsid w:val="003F40A1"/>
    <w:rsid w:val="00400E1E"/>
    <w:rsid w:val="004014C6"/>
    <w:rsid w:val="004026E2"/>
    <w:rsid w:val="00412EF3"/>
    <w:rsid w:val="0041542C"/>
    <w:rsid w:val="004154CF"/>
    <w:rsid w:val="0043315C"/>
    <w:rsid w:val="00440CD9"/>
    <w:rsid w:val="00446BBE"/>
    <w:rsid w:val="004503CD"/>
    <w:rsid w:val="00457EDA"/>
    <w:rsid w:val="0046035B"/>
    <w:rsid w:val="00463326"/>
    <w:rsid w:val="00463B6C"/>
    <w:rsid w:val="0046795A"/>
    <w:rsid w:val="0049112D"/>
    <w:rsid w:val="00493CD8"/>
    <w:rsid w:val="004A1B43"/>
    <w:rsid w:val="004B1B0B"/>
    <w:rsid w:val="004B7B72"/>
    <w:rsid w:val="004C7B5E"/>
    <w:rsid w:val="004D4D0B"/>
    <w:rsid w:val="004F3890"/>
    <w:rsid w:val="004F3BD2"/>
    <w:rsid w:val="004F4E58"/>
    <w:rsid w:val="0050158E"/>
    <w:rsid w:val="005069A7"/>
    <w:rsid w:val="00510740"/>
    <w:rsid w:val="00517E26"/>
    <w:rsid w:val="00525AC0"/>
    <w:rsid w:val="0053456E"/>
    <w:rsid w:val="00535F77"/>
    <w:rsid w:val="00536149"/>
    <w:rsid w:val="00547FA5"/>
    <w:rsid w:val="00552F5F"/>
    <w:rsid w:val="00577535"/>
    <w:rsid w:val="005802A6"/>
    <w:rsid w:val="005816A0"/>
    <w:rsid w:val="00583B53"/>
    <w:rsid w:val="005848A6"/>
    <w:rsid w:val="00590B85"/>
    <w:rsid w:val="00594A95"/>
    <w:rsid w:val="005A0173"/>
    <w:rsid w:val="005A0836"/>
    <w:rsid w:val="005A0E27"/>
    <w:rsid w:val="005A272F"/>
    <w:rsid w:val="005A7894"/>
    <w:rsid w:val="005B37A8"/>
    <w:rsid w:val="005C0676"/>
    <w:rsid w:val="005C2882"/>
    <w:rsid w:val="005D0E53"/>
    <w:rsid w:val="005E14D3"/>
    <w:rsid w:val="005F08E9"/>
    <w:rsid w:val="005F109B"/>
    <w:rsid w:val="005F7CB1"/>
    <w:rsid w:val="0060531B"/>
    <w:rsid w:val="00605846"/>
    <w:rsid w:val="0061021C"/>
    <w:rsid w:val="00610B84"/>
    <w:rsid w:val="00612035"/>
    <w:rsid w:val="0061253B"/>
    <w:rsid w:val="006147EB"/>
    <w:rsid w:val="006225A0"/>
    <w:rsid w:val="006253B9"/>
    <w:rsid w:val="00634623"/>
    <w:rsid w:val="00650C61"/>
    <w:rsid w:val="00652117"/>
    <w:rsid w:val="00653C04"/>
    <w:rsid w:val="0066136B"/>
    <w:rsid w:val="006617E2"/>
    <w:rsid w:val="0066658D"/>
    <w:rsid w:val="006733AE"/>
    <w:rsid w:val="006802A0"/>
    <w:rsid w:val="0068240C"/>
    <w:rsid w:val="006918F3"/>
    <w:rsid w:val="0069470A"/>
    <w:rsid w:val="00696426"/>
    <w:rsid w:val="006964F1"/>
    <w:rsid w:val="006A3CE4"/>
    <w:rsid w:val="006A7DA6"/>
    <w:rsid w:val="006B1F5F"/>
    <w:rsid w:val="006C3C79"/>
    <w:rsid w:val="006C53DA"/>
    <w:rsid w:val="006D556B"/>
    <w:rsid w:val="006D7D02"/>
    <w:rsid w:val="006E0C80"/>
    <w:rsid w:val="006E2C05"/>
    <w:rsid w:val="0071128B"/>
    <w:rsid w:val="007170E9"/>
    <w:rsid w:val="007176F5"/>
    <w:rsid w:val="00721FD0"/>
    <w:rsid w:val="00723BF8"/>
    <w:rsid w:val="0073385C"/>
    <w:rsid w:val="0073656F"/>
    <w:rsid w:val="00736B02"/>
    <w:rsid w:val="00736C55"/>
    <w:rsid w:val="00737E25"/>
    <w:rsid w:val="00747CDC"/>
    <w:rsid w:val="00750EA4"/>
    <w:rsid w:val="007562FB"/>
    <w:rsid w:val="007563F7"/>
    <w:rsid w:val="00756A54"/>
    <w:rsid w:val="00757E24"/>
    <w:rsid w:val="00770233"/>
    <w:rsid w:val="007724F5"/>
    <w:rsid w:val="007849A5"/>
    <w:rsid w:val="00787C18"/>
    <w:rsid w:val="007932C3"/>
    <w:rsid w:val="0079542C"/>
    <w:rsid w:val="007A3F74"/>
    <w:rsid w:val="007B2F89"/>
    <w:rsid w:val="007B3511"/>
    <w:rsid w:val="007C0506"/>
    <w:rsid w:val="007C2422"/>
    <w:rsid w:val="007C50BE"/>
    <w:rsid w:val="007D0B6E"/>
    <w:rsid w:val="007D3C6E"/>
    <w:rsid w:val="007E5802"/>
    <w:rsid w:val="007F0937"/>
    <w:rsid w:val="007F2ADE"/>
    <w:rsid w:val="007F5CE9"/>
    <w:rsid w:val="00802165"/>
    <w:rsid w:val="00804B26"/>
    <w:rsid w:val="00813801"/>
    <w:rsid w:val="00813905"/>
    <w:rsid w:val="00816502"/>
    <w:rsid w:val="008208A3"/>
    <w:rsid w:val="00822A00"/>
    <w:rsid w:val="008258CC"/>
    <w:rsid w:val="0083034D"/>
    <w:rsid w:val="00830F84"/>
    <w:rsid w:val="00835124"/>
    <w:rsid w:val="008508A8"/>
    <w:rsid w:val="0086043C"/>
    <w:rsid w:val="00861CE5"/>
    <w:rsid w:val="008641AF"/>
    <w:rsid w:val="00864B0B"/>
    <w:rsid w:val="00864D0A"/>
    <w:rsid w:val="008713AB"/>
    <w:rsid w:val="00875943"/>
    <w:rsid w:val="00875FCE"/>
    <w:rsid w:val="008836C2"/>
    <w:rsid w:val="00885C55"/>
    <w:rsid w:val="008922D4"/>
    <w:rsid w:val="008A48FB"/>
    <w:rsid w:val="008A70E2"/>
    <w:rsid w:val="008B23BA"/>
    <w:rsid w:val="008B2A58"/>
    <w:rsid w:val="008B705A"/>
    <w:rsid w:val="008C3F1D"/>
    <w:rsid w:val="008E3788"/>
    <w:rsid w:val="008E5494"/>
    <w:rsid w:val="008F13FD"/>
    <w:rsid w:val="008F1E88"/>
    <w:rsid w:val="008F3257"/>
    <w:rsid w:val="009035AC"/>
    <w:rsid w:val="00906D9A"/>
    <w:rsid w:val="00907B51"/>
    <w:rsid w:val="009163D2"/>
    <w:rsid w:val="00925EEC"/>
    <w:rsid w:val="00927D8A"/>
    <w:rsid w:val="00933C80"/>
    <w:rsid w:val="00934E2C"/>
    <w:rsid w:val="00937A27"/>
    <w:rsid w:val="00937F07"/>
    <w:rsid w:val="009400B5"/>
    <w:rsid w:val="00943FBC"/>
    <w:rsid w:val="00967801"/>
    <w:rsid w:val="009709AF"/>
    <w:rsid w:val="0097244D"/>
    <w:rsid w:val="0097572A"/>
    <w:rsid w:val="00975F10"/>
    <w:rsid w:val="00990B8F"/>
    <w:rsid w:val="00994D8D"/>
    <w:rsid w:val="0099687F"/>
    <w:rsid w:val="009A180C"/>
    <w:rsid w:val="009A3FDB"/>
    <w:rsid w:val="009A4A76"/>
    <w:rsid w:val="009B3C12"/>
    <w:rsid w:val="009B6215"/>
    <w:rsid w:val="009C3C56"/>
    <w:rsid w:val="009D7E51"/>
    <w:rsid w:val="009E0241"/>
    <w:rsid w:val="009E5880"/>
    <w:rsid w:val="009E5DD3"/>
    <w:rsid w:val="009F68FE"/>
    <w:rsid w:val="009F7118"/>
    <w:rsid w:val="00A16D15"/>
    <w:rsid w:val="00A31336"/>
    <w:rsid w:val="00A3172B"/>
    <w:rsid w:val="00A46D57"/>
    <w:rsid w:val="00A51464"/>
    <w:rsid w:val="00A560E5"/>
    <w:rsid w:val="00A642D0"/>
    <w:rsid w:val="00A66399"/>
    <w:rsid w:val="00A67F7C"/>
    <w:rsid w:val="00A70260"/>
    <w:rsid w:val="00A72602"/>
    <w:rsid w:val="00A8156F"/>
    <w:rsid w:val="00A839D2"/>
    <w:rsid w:val="00A83B18"/>
    <w:rsid w:val="00A8686B"/>
    <w:rsid w:val="00AB4080"/>
    <w:rsid w:val="00AF4810"/>
    <w:rsid w:val="00B007DB"/>
    <w:rsid w:val="00B03E75"/>
    <w:rsid w:val="00B05FE3"/>
    <w:rsid w:val="00B101EE"/>
    <w:rsid w:val="00B13916"/>
    <w:rsid w:val="00B13942"/>
    <w:rsid w:val="00B17F2E"/>
    <w:rsid w:val="00B203F6"/>
    <w:rsid w:val="00B224D9"/>
    <w:rsid w:val="00B276ED"/>
    <w:rsid w:val="00B32E6C"/>
    <w:rsid w:val="00B33FC6"/>
    <w:rsid w:val="00B35026"/>
    <w:rsid w:val="00B37B01"/>
    <w:rsid w:val="00B4234C"/>
    <w:rsid w:val="00B42ACA"/>
    <w:rsid w:val="00B4780E"/>
    <w:rsid w:val="00B511FC"/>
    <w:rsid w:val="00B54178"/>
    <w:rsid w:val="00B614F2"/>
    <w:rsid w:val="00B6264F"/>
    <w:rsid w:val="00B62DCA"/>
    <w:rsid w:val="00B6764E"/>
    <w:rsid w:val="00B85FFC"/>
    <w:rsid w:val="00B904F9"/>
    <w:rsid w:val="00B95243"/>
    <w:rsid w:val="00BA0224"/>
    <w:rsid w:val="00BA1AF1"/>
    <w:rsid w:val="00BA2030"/>
    <w:rsid w:val="00BB243B"/>
    <w:rsid w:val="00BB724D"/>
    <w:rsid w:val="00BC5D27"/>
    <w:rsid w:val="00BC68AF"/>
    <w:rsid w:val="00BD3B2B"/>
    <w:rsid w:val="00BE0F8C"/>
    <w:rsid w:val="00BE7E34"/>
    <w:rsid w:val="00BF121C"/>
    <w:rsid w:val="00C17E27"/>
    <w:rsid w:val="00C403D4"/>
    <w:rsid w:val="00C41AFC"/>
    <w:rsid w:val="00C45E2D"/>
    <w:rsid w:val="00C51009"/>
    <w:rsid w:val="00C52F2D"/>
    <w:rsid w:val="00C64D1B"/>
    <w:rsid w:val="00C6612F"/>
    <w:rsid w:val="00C67481"/>
    <w:rsid w:val="00C67A0C"/>
    <w:rsid w:val="00C71F82"/>
    <w:rsid w:val="00C76561"/>
    <w:rsid w:val="00C77952"/>
    <w:rsid w:val="00CA374F"/>
    <w:rsid w:val="00CB714B"/>
    <w:rsid w:val="00CB7D49"/>
    <w:rsid w:val="00CC4209"/>
    <w:rsid w:val="00CC6203"/>
    <w:rsid w:val="00CD2B68"/>
    <w:rsid w:val="00CD53ED"/>
    <w:rsid w:val="00CD56EE"/>
    <w:rsid w:val="00CD5B3C"/>
    <w:rsid w:val="00CE2C60"/>
    <w:rsid w:val="00CE3C10"/>
    <w:rsid w:val="00CF0216"/>
    <w:rsid w:val="00CF0620"/>
    <w:rsid w:val="00CF562B"/>
    <w:rsid w:val="00CF654A"/>
    <w:rsid w:val="00D03A9E"/>
    <w:rsid w:val="00D05DD3"/>
    <w:rsid w:val="00D149FF"/>
    <w:rsid w:val="00D221CF"/>
    <w:rsid w:val="00D227B8"/>
    <w:rsid w:val="00D228BD"/>
    <w:rsid w:val="00D26230"/>
    <w:rsid w:val="00D421F0"/>
    <w:rsid w:val="00D50758"/>
    <w:rsid w:val="00D50D29"/>
    <w:rsid w:val="00D519DB"/>
    <w:rsid w:val="00D531C1"/>
    <w:rsid w:val="00D71F99"/>
    <w:rsid w:val="00D73528"/>
    <w:rsid w:val="00D80D9D"/>
    <w:rsid w:val="00D81EAE"/>
    <w:rsid w:val="00D90235"/>
    <w:rsid w:val="00D94DAD"/>
    <w:rsid w:val="00DA1D9B"/>
    <w:rsid w:val="00DA7EF2"/>
    <w:rsid w:val="00DB7FCB"/>
    <w:rsid w:val="00DC0AB8"/>
    <w:rsid w:val="00DC3B4C"/>
    <w:rsid w:val="00DC3E5D"/>
    <w:rsid w:val="00DD753C"/>
    <w:rsid w:val="00DE1122"/>
    <w:rsid w:val="00DF0DE0"/>
    <w:rsid w:val="00E15291"/>
    <w:rsid w:val="00E20534"/>
    <w:rsid w:val="00E23B12"/>
    <w:rsid w:val="00E355DB"/>
    <w:rsid w:val="00E35663"/>
    <w:rsid w:val="00E37D85"/>
    <w:rsid w:val="00E46130"/>
    <w:rsid w:val="00E51742"/>
    <w:rsid w:val="00E55D6E"/>
    <w:rsid w:val="00E63380"/>
    <w:rsid w:val="00E63519"/>
    <w:rsid w:val="00E65705"/>
    <w:rsid w:val="00E81823"/>
    <w:rsid w:val="00E90D9F"/>
    <w:rsid w:val="00E959E9"/>
    <w:rsid w:val="00E961C0"/>
    <w:rsid w:val="00EA0480"/>
    <w:rsid w:val="00EA391F"/>
    <w:rsid w:val="00EA5DB5"/>
    <w:rsid w:val="00EA7C24"/>
    <w:rsid w:val="00EC35CA"/>
    <w:rsid w:val="00EC6275"/>
    <w:rsid w:val="00ED065D"/>
    <w:rsid w:val="00ED2F2B"/>
    <w:rsid w:val="00EE3AC4"/>
    <w:rsid w:val="00EE4BD0"/>
    <w:rsid w:val="00EF1DFC"/>
    <w:rsid w:val="00EF3090"/>
    <w:rsid w:val="00F0299C"/>
    <w:rsid w:val="00F1347A"/>
    <w:rsid w:val="00F16CE6"/>
    <w:rsid w:val="00F265EB"/>
    <w:rsid w:val="00F36769"/>
    <w:rsid w:val="00F60983"/>
    <w:rsid w:val="00F61A20"/>
    <w:rsid w:val="00F657DD"/>
    <w:rsid w:val="00F7587E"/>
    <w:rsid w:val="00F83D60"/>
    <w:rsid w:val="00F84877"/>
    <w:rsid w:val="00F850E2"/>
    <w:rsid w:val="00F858E9"/>
    <w:rsid w:val="00F85EEE"/>
    <w:rsid w:val="00F9202B"/>
    <w:rsid w:val="00F943BF"/>
    <w:rsid w:val="00F951B6"/>
    <w:rsid w:val="00FC6829"/>
    <w:rsid w:val="00FC74A6"/>
    <w:rsid w:val="00FD119F"/>
    <w:rsid w:val="00FE7CC5"/>
    <w:rsid w:val="00FF0A5B"/>
    <w:rsid w:val="00FF199B"/>
    <w:rsid w:val="00FF7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7F45DDA8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uiPriority w:val="9"/>
    <w:qFormat/>
    <w:rsid w:val="00EF309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paragraph" w:customStyle="1" w:styleId="Default">
    <w:name w:val="Default"/>
    <w:link w:val="DefaultChar"/>
    <w:rsid w:val="00EC627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customStyle="1" w:styleId="DefaultChar">
    <w:name w:val="Default Char"/>
    <w:basedOn w:val="DefaultParagraphFont"/>
    <w:link w:val="Default"/>
    <w:locked/>
    <w:rsid w:val="00EC6275"/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styleId="PageNumber">
    <w:name w:val="page number"/>
    <w:uiPriority w:val="99"/>
    <w:rsid w:val="00535F77"/>
  </w:style>
  <w:style w:type="paragraph" w:styleId="NormalWeb">
    <w:name w:val="Normal (Web)"/>
    <w:basedOn w:val="Normal"/>
    <w:uiPriority w:val="99"/>
    <w:semiHidden/>
    <w:unhideWhenUsed/>
    <w:rsid w:val="00F85EEE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1A7A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  <w:style w:type="character" w:customStyle="1" w:styleId="Heading2Char3">
    <w:name w:val="Heading 2 Char3"/>
    <w:aliases w:val="Chapter Title Char3,Lev 2 Char3,Heading 2 Hidden Char3,Proposal Char3,h2 Char3,2 Char3,Level 2 Heading Char3,Numbered indent 2 Char3,ni2 Char3,Hanging 2 Indent Char3,numbered indent 2 Char3,exercise Char3,Heading 2 substyle Char3"/>
    <w:uiPriority w:val="99"/>
    <w:semiHidden/>
    <w:locked/>
    <w:rsid w:val="00100B6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EF309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67F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9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3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27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04695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88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603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15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4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asc.nhs.wales/asi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EC30DE7F345E19B428CFA43471A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8DF00-9F77-4C3C-9CBE-3FF4D4D8B4D0}"/>
      </w:docPartPr>
      <w:docPartBody>
        <w:p w:rsidR="002C05DE" w:rsidRDefault="00AD3F59" w:rsidP="00AD3F59">
          <w:pPr>
            <w:pStyle w:val="B30EC30DE7F345E19B428CFA43471A97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EFEA6914DE47788105851F2E6396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518C0-8228-41EA-8AC6-C274346E4F94}"/>
      </w:docPartPr>
      <w:docPartBody>
        <w:p w:rsidR="001741A2" w:rsidRDefault="00627C9D" w:rsidP="00627C9D">
          <w:pPr>
            <w:pStyle w:val="83EFEA6914DE47788105851F2E63967A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170"/>
    <w:rsid w:val="00000BF9"/>
    <w:rsid w:val="000E36D1"/>
    <w:rsid w:val="00117800"/>
    <w:rsid w:val="001741A2"/>
    <w:rsid w:val="001B598F"/>
    <w:rsid w:val="001B7936"/>
    <w:rsid w:val="001C2820"/>
    <w:rsid w:val="00291726"/>
    <w:rsid w:val="002B53D3"/>
    <w:rsid w:val="002C05DE"/>
    <w:rsid w:val="00375CE5"/>
    <w:rsid w:val="00380988"/>
    <w:rsid w:val="003D75CF"/>
    <w:rsid w:val="00406801"/>
    <w:rsid w:val="00502199"/>
    <w:rsid w:val="00553C83"/>
    <w:rsid w:val="005D575C"/>
    <w:rsid w:val="00627C9D"/>
    <w:rsid w:val="006A4F0B"/>
    <w:rsid w:val="00790E03"/>
    <w:rsid w:val="007975EA"/>
    <w:rsid w:val="007C7A58"/>
    <w:rsid w:val="0080733A"/>
    <w:rsid w:val="008B111D"/>
    <w:rsid w:val="008E233E"/>
    <w:rsid w:val="009347DC"/>
    <w:rsid w:val="00976948"/>
    <w:rsid w:val="009E300F"/>
    <w:rsid w:val="00A315F4"/>
    <w:rsid w:val="00AB391E"/>
    <w:rsid w:val="00AD3F59"/>
    <w:rsid w:val="00B24355"/>
    <w:rsid w:val="00B34862"/>
    <w:rsid w:val="00B4751C"/>
    <w:rsid w:val="00C05D5A"/>
    <w:rsid w:val="00C30050"/>
    <w:rsid w:val="00C67509"/>
    <w:rsid w:val="00CA06B3"/>
    <w:rsid w:val="00CE345E"/>
    <w:rsid w:val="00D00B01"/>
    <w:rsid w:val="00D14343"/>
    <w:rsid w:val="00D5259E"/>
    <w:rsid w:val="00DD7B03"/>
    <w:rsid w:val="00E570F7"/>
    <w:rsid w:val="00EB1949"/>
    <w:rsid w:val="00F75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27C9D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EC30DE7F345E19B428CFA43471A97">
    <w:name w:val="B30EC30DE7F345E19B428CFA43471A97"/>
    <w:rsid w:val="00AD3F59"/>
  </w:style>
  <w:style w:type="paragraph" w:customStyle="1" w:styleId="BD3E2C7B832D42C7A996BFFF74F8A9B5">
    <w:name w:val="BD3E2C7B832D42C7A996BFFF74F8A9B5"/>
    <w:rsid w:val="00CE345E"/>
  </w:style>
  <w:style w:type="paragraph" w:customStyle="1" w:styleId="082ABE1D49EC4B7E97ECB52B6FC0C71E">
    <w:name w:val="082ABE1D49EC4B7E97ECB52B6FC0C71E"/>
    <w:rsid w:val="00CE345E"/>
  </w:style>
  <w:style w:type="paragraph" w:customStyle="1" w:styleId="4D081257EC6246B8821C1D24AA65BA4E">
    <w:name w:val="4D081257EC6246B8821C1D24AA65BA4E"/>
    <w:rsid w:val="00CE345E"/>
  </w:style>
  <w:style w:type="paragraph" w:customStyle="1" w:styleId="54D6B6D389364156BE40F5438A58DA81">
    <w:name w:val="54D6B6D389364156BE40F5438A58DA81"/>
    <w:rsid w:val="00CE345E"/>
  </w:style>
  <w:style w:type="paragraph" w:customStyle="1" w:styleId="15467582179142849DFF26FE73F9C163">
    <w:name w:val="15467582179142849DFF26FE73F9C163"/>
    <w:rsid w:val="00CE345E"/>
  </w:style>
  <w:style w:type="paragraph" w:customStyle="1" w:styleId="DBB22FC6FC8942CC97FE3290EAF4F77C">
    <w:name w:val="DBB22FC6FC8942CC97FE3290EAF4F77C"/>
    <w:rsid w:val="00CE345E"/>
  </w:style>
  <w:style w:type="paragraph" w:customStyle="1" w:styleId="83EFEA6914DE47788105851F2E63967A">
    <w:name w:val="83EFEA6914DE47788105851F2E63967A"/>
    <w:rsid w:val="00627C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FAE1F-41E3-43C7-AE86-F70BA6DE40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purl.org/dc/terms/"/>
    <ds:schemaRef ds:uri="http://schemas.microsoft.com/office/2006/metadata/properties"/>
    <ds:schemaRef ds:uri="7dc4a77c-70c9-40e7-a2b6-422e24bfc9bc"/>
    <ds:schemaRef ds:uri="http://www.w3.org/XML/1998/namespace"/>
    <ds:schemaRef ds:uri="http://purl.org/dc/dcmitype/"/>
    <ds:schemaRef ds:uri="9b811a52-1ccf-4c5c-ad40-34ae811d1956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0C06BAAB-3762-4963-9DD7-0BCA95BC8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Corporate)</cp:lastModifiedBy>
  <cp:revision>3</cp:revision>
  <cp:lastPrinted>2023-05-16T09:10:00Z</cp:lastPrinted>
  <dcterms:created xsi:type="dcterms:W3CDTF">2023-07-11T14:42:00Z</dcterms:created>
  <dcterms:modified xsi:type="dcterms:W3CDTF">2023-07-11T14:47:00Z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