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25F075A4" w:rsidR="00FD3005" w:rsidRPr="001D5489" w:rsidRDefault="009916ED" w:rsidP="0020130D">
            <w:pPr>
              <w:jc w:val="center"/>
              <w:rPr>
                <w:rFonts w:ascii="Verdana" w:hAnsi="Verdana"/>
                <w:sz w:val="24"/>
                <w:szCs w:val="24"/>
              </w:rPr>
            </w:pPr>
            <w:r>
              <w:rPr>
                <w:rFonts w:ascii="Verdana" w:hAnsi="Verdana"/>
                <w:sz w:val="24"/>
                <w:szCs w:val="24"/>
              </w:rPr>
              <w:t>2.</w:t>
            </w:r>
            <w:r w:rsidR="00DE1FA7">
              <w:rPr>
                <w:rFonts w:ascii="Verdana" w:hAnsi="Verdana"/>
                <w:sz w:val="24"/>
                <w:szCs w:val="24"/>
              </w:rPr>
              <w:t>5</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5E83E73D" w:rsidR="00C7785E" w:rsidRPr="001D5489" w:rsidRDefault="00453701" w:rsidP="00DE1FA7">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1C2C2FB4" w14:textId="77777777" w:rsidR="0066532B" w:rsidRDefault="00880080" w:rsidP="00F2772F">
            <w:pPr>
              <w:jc w:val="center"/>
              <w:rPr>
                <w:rFonts w:ascii="Verdana" w:hAnsi="Verdana" w:cs="Arial"/>
                <w:b/>
                <w:sz w:val="24"/>
                <w:szCs w:val="24"/>
              </w:rPr>
            </w:pPr>
            <w:r w:rsidRPr="00880080">
              <w:rPr>
                <w:rFonts w:ascii="Verdana" w:hAnsi="Verdana" w:cs="Arial"/>
                <w:b/>
                <w:sz w:val="24"/>
                <w:szCs w:val="24"/>
              </w:rPr>
              <w:t>UPDATE ON PROGRESS RELATED TO THE EMERGENCY MEDICAL RETRIEVAL AND TRANSFER SERVICE</w:t>
            </w:r>
          </w:p>
          <w:p w14:paraId="4BB995AA" w14:textId="47886740" w:rsidR="001D08F5" w:rsidRPr="001D5489" w:rsidRDefault="0066532B" w:rsidP="00F2772F">
            <w:pPr>
              <w:jc w:val="center"/>
              <w:rPr>
                <w:rFonts w:ascii="Verdana" w:hAnsi="Verdana" w:cs="Arial"/>
                <w:b/>
                <w:sz w:val="24"/>
                <w:szCs w:val="24"/>
              </w:rPr>
            </w:pPr>
            <w:r>
              <w:rPr>
                <w:rFonts w:ascii="Verdana" w:hAnsi="Verdana" w:cs="Arial"/>
                <w:b/>
                <w:sz w:val="24"/>
                <w:szCs w:val="24"/>
              </w:rPr>
              <w:t>(</w:t>
            </w:r>
            <w:r w:rsidR="00880080" w:rsidRPr="00880080">
              <w:rPr>
                <w:rFonts w:ascii="Verdana" w:hAnsi="Verdana" w:cs="Arial"/>
                <w:b/>
                <w:sz w:val="24"/>
                <w:szCs w:val="24"/>
              </w:rPr>
              <w:t>EMRTS CYMRU</w:t>
            </w:r>
            <w:r>
              <w:rPr>
                <w:rFonts w:ascii="Verdana" w:hAnsi="Verdana" w:cs="Arial"/>
                <w:b/>
                <w:sz w:val="24"/>
                <w:szCs w:val="24"/>
              </w:rPr>
              <w:t>) SERVICE REVIEW</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7321BD7A" w:rsidR="00577535" w:rsidRPr="00B1772A" w:rsidRDefault="000043E6" w:rsidP="00BF02FF">
            <w:pPr>
              <w:rPr>
                <w:rFonts w:ascii="Verdana" w:hAnsi="Verdana" w:cs="Arial"/>
                <w:color w:val="FF0000"/>
                <w:sz w:val="24"/>
                <w:szCs w:val="24"/>
              </w:rPr>
            </w:pPr>
            <w:r>
              <w:rPr>
                <w:rStyle w:val="Style8"/>
                <w:rFonts w:ascii="Verdana" w:hAnsi="Verdana"/>
                <w:color w:val="000000" w:themeColor="text1"/>
              </w:rPr>
              <w:t>18</w:t>
            </w:r>
            <w:r w:rsidR="00CC7D8D">
              <w:rPr>
                <w:rStyle w:val="Style8"/>
                <w:rFonts w:ascii="Verdana" w:hAnsi="Verdana"/>
                <w:color w:val="000000" w:themeColor="text1"/>
              </w:rPr>
              <w:t>/0</w:t>
            </w:r>
            <w:r>
              <w:rPr>
                <w:rStyle w:val="Style8"/>
                <w:rFonts w:ascii="Verdana" w:hAnsi="Verdana"/>
                <w:color w:val="000000" w:themeColor="text1"/>
              </w:rPr>
              <w:t>7</w:t>
            </w:r>
            <w:r w:rsidR="00CC7D8D">
              <w:rPr>
                <w:rStyle w:val="Style8"/>
                <w:rFonts w:ascii="Verdana" w:hAnsi="Verdana"/>
                <w:color w:val="000000" w:themeColor="text1"/>
              </w:rPr>
              <w:t>/</w:t>
            </w:r>
            <w:r w:rsidR="00D567E1" w:rsidRPr="00BF02FF">
              <w:rPr>
                <w:rStyle w:val="Style8"/>
                <w:rFonts w:ascii="Verdana" w:hAnsi="Verdana"/>
                <w:color w:val="000000" w:themeColor="text1"/>
              </w:rPr>
              <w:t>2</w:t>
            </w:r>
            <w:r w:rsidR="00D567E1" w:rsidRPr="00BF02FF">
              <w:rPr>
                <w:rStyle w:val="Style8"/>
                <w:color w:val="000000" w:themeColor="text1"/>
              </w:rPr>
              <w:t>0</w:t>
            </w:r>
            <w:r w:rsidR="00B1772A" w:rsidRPr="00BF02FF">
              <w:rPr>
                <w:rStyle w:val="Style8"/>
                <w:rFonts w:ascii="Verdana" w:hAnsi="Verdana"/>
                <w:color w:val="000000" w:themeColor="text1"/>
              </w:rPr>
              <w:t>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01890227" w:rsidR="00634623" w:rsidRPr="001D5489" w:rsidRDefault="007A0970" w:rsidP="00F2772F">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71ABED28" w:rsidR="00747CDC" w:rsidRPr="00324C25" w:rsidRDefault="00CC7D8D" w:rsidP="008B0D75">
            <w:pPr>
              <w:jc w:val="both"/>
              <w:rPr>
                <w:rFonts w:ascii="Verdana" w:hAnsi="Verdana" w:cs="Arial"/>
                <w:caps/>
                <w:color w:val="FF0000"/>
                <w:sz w:val="24"/>
                <w:szCs w:val="24"/>
              </w:rPr>
            </w:pPr>
            <w:r>
              <w:rPr>
                <w:rFonts w:ascii="Verdana" w:hAnsi="Verdana"/>
                <w:sz w:val="24"/>
                <w:szCs w:val="24"/>
              </w:rPr>
              <w:t>Lee Leyshon, Assistant Director Communications and Engagement, EASC Team</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3FB599A3" w:rsidR="005E14D3" w:rsidRPr="00324C25" w:rsidRDefault="008B4481" w:rsidP="008B4481">
            <w:pPr>
              <w:jc w:val="both"/>
              <w:rPr>
                <w:rFonts w:ascii="Verdana" w:hAnsi="Verdana"/>
                <w:color w:val="FF0000"/>
                <w:sz w:val="24"/>
                <w:szCs w:val="24"/>
              </w:rPr>
            </w:pPr>
            <w:r>
              <w:rPr>
                <w:rFonts w:ascii="Verdana" w:hAnsi="Verdana"/>
                <w:sz w:val="24"/>
                <w:szCs w:val="24"/>
              </w:rPr>
              <w:t>Lee Leyshon, Assistant Director Communications</w:t>
            </w:r>
            <w:r w:rsidR="00D106CD">
              <w:rPr>
                <w:rFonts w:ascii="Verdana" w:hAnsi="Verdana"/>
                <w:sz w:val="24"/>
                <w:szCs w:val="24"/>
              </w:rPr>
              <w:t xml:space="preserve"> and Engagement</w:t>
            </w:r>
            <w:r w:rsidR="00E739D4">
              <w:rPr>
                <w:rFonts w:ascii="Verdana" w:hAnsi="Verdana"/>
                <w:sz w:val="24"/>
                <w:szCs w:val="24"/>
              </w:rPr>
              <w:t>, EASC Team</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4D1D778" w:rsidR="003E43AD" w:rsidRPr="001D5489" w:rsidRDefault="00344184" w:rsidP="00F2772F">
            <w:pPr>
              <w:rPr>
                <w:rFonts w:ascii="Verdana" w:hAnsi="Verdana" w:cs="Arial"/>
                <w:b/>
                <w:sz w:val="24"/>
                <w:szCs w:val="24"/>
              </w:rPr>
            </w:pPr>
            <w:r w:rsidRPr="006A0AD3">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430122DF" w:rsidR="00EA7C24" w:rsidRPr="001D5489" w:rsidRDefault="00694011" w:rsidP="00F2772F">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7067CC7F" w:rsidR="00463B6C" w:rsidRPr="001D5489" w:rsidRDefault="00DE1FA7" w:rsidP="00F2772F">
            <w:pPr>
              <w:rPr>
                <w:rFonts w:ascii="Verdana" w:hAnsi="Verdana" w:cs="Arial"/>
                <w:sz w:val="24"/>
                <w:szCs w:val="24"/>
              </w:rPr>
            </w:pPr>
            <w:r>
              <w:rPr>
                <w:rFonts w:ascii="Verdana" w:hAnsi="Verdana" w:cs="Arial"/>
                <w:sz w:val="24"/>
                <w:szCs w:val="24"/>
              </w:rPr>
              <w:t>EASC Management Group</w:t>
            </w:r>
          </w:p>
        </w:tc>
        <w:tc>
          <w:tcPr>
            <w:tcW w:w="2017" w:type="dxa"/>
            <w:vAlign w:val="center"/>
          </w:tcPr>
          <w:p w14:paraId="20D9DC06" w14:textId="4B6D4EA3" w:rsidR="00D227B8" w:rsidRPr="001D5489" w:rsidRDefault="00DE1FA7" w:rsidP="00C7785E">
            <w:pPr>
              <w:rPr>
                <w:rFonts w:ascii="Verdana" w:hAnsi="Verdana" w:cs="Arial"/>
                <w:sz w:val="24"/>
                <w:szCs w:val="24"/>
              </w:rPr>
            </w:pPr>
            <w:r>
              <w:rPr>
                <w:rFonts w:ascii="Verdana" w:hAnsi="Verdana" w:cs="Arial"/>
                <w:sz w:val="24"/>
                <w:szCs w:val="24"/>
              </w:rPr>
              <w:t>June 2023</w:t>
            </w:r>
          </w:p>
        </w:tc>
        <w:tc>
          <w:tcPr>
            <w:tcW w:w="3792" w:type="dxa"/>
            <w:vAlign w:val="center"/>
          </w:tcPr>
          <w:p w14:paraId="60DAA5B9" w14:textId="1F269D3F" w:rsidR="00652117" w:rsidRPr="001D5489" w:rsidRDefault="00DE1FA7" w:rsidP="00F2772F">
            <w:pPr>
              <w:rPr>
                <w:rFonts w:ascii="Verdana" w:hAnsi="Verdana" w:cs="Arial"/>
                <w:sz w:val="24"/>
                <w:szCs w:val="24"/>
              </w:rPr>
            </w:pPr>
            <w:r>
              <w:rPr>
                <w:rFonts w:ascii="Verdana" w:hAnsi="Verdana" w:cs="Arial"/>
                <w:sz w:val="24"/>
                <w:szCs w:val="24"/>
              </w:rPr>
              <w:t xml:space="preserve">Noted </w:t>
            </w: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AE683D">
        <w:trPr>
          <w:trHeight w:val="549"/>
        </w:trPr>
        <w:tc>
          <w:tcPr>
            <w:tcW w:w="1049" w:type="dxa"/>
            <w:shd w:val="clear" w:color="auto" w:fill="FFFFFF" w:themeFill="background1"/>
          </w:tcPr>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48240520" w14:textId="03D0DDFF" w:rsidR="004102D4" w:rsidRDefault="004102D4" w:rsidP="00F2772F">
            <w:pPr>
              <w:rPr>
                <w:rFonts w:ascii="Verdana" w:hAnsi="Verdana" w:cs="Arial"/>
                <w:sz w:val="24"/>
                <w:szCs w:val="24"/>
              </w:rPr>
            </w:pPr>
            <w:r>
              <w:rPr>
                <w:rFonts w:ascii="Verdana" w:hAnsi="Verdana" w:cs="Arial"/>
                <w:sz w:val="24"/>
                <w:szCs w:val="24"/>
              </w:rPr>
              <w:t>ED</w:t>
            </w:r>
          </w:p>
          <w:p w14:paraId="639A6109" w14:textId="30C67284"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56709A6F" w14:textId="77777777" w:rsidR="008E5314" w:rsidRDefault="008E5314" w:rsidP="00F2772F">
            <w:pPr>
              <w:rPr>
                <w:rFonts w:ascii="Verdana" w:hAnsi="Verdana" w:cs="Arial"/>
                <w:sz w:val="24"/>
                <w:szCs w:val="24"/>
              </w:rPr>
            </w:pPr>
            <w:r w:rsidRPr="001D5489">
              <w:rPr>
                <w:rFonts w:ascii="Verdana" w:hAnsi="Verdana" w:cs="Arial"/>
                <w:sz w:val="24"/>
                <w:szCs w:val="24"/>
              </w:rPr>
              <w:t>WAST</w:t>
            </w:r>
          </w:p>
          <w:p w14:paraId="594A7AAC" w14:textId="77777777" w:rsidR="000043E6" w:rsidRDefault="000043E6" w:rsidP="00F2772F">
            <w:pPr>
              <w:rPr>
                <w:rFonts w:ascii="Verdana" w:hAnsi="Verdana" w:cs="Arial"/>
                <w:sz w:val="24"/>
                <w:szCs w:val="24"/>
              </w:rPr>
            </w:pPr>
            <w:r>
              <w:rPr>
                <w:rFonts w:ascii="Verdana" w:hAnsi="Verdana" w:cs="Arial"/>
                <w:sz w:val="24"/>
                <w:szCs w:val="24"/>
              </w:rPr>
              <w:lastRenderedPageBreak/>
              <w:t>WAAC</w:t>
            </w:r>
          </w:p>
          <w:p w14:paraId="2F7E006A" w14:textId="77777777" w:rsidR="00735BBE" w:rsidRDefault="00735BBE" w:rsidP="00F2772F">
            <w:pPr>
              <w:rPr>
                <w:rFonts w:ascii="Verdana" w:hAnsi="Verdana" w:cs="Arial"/>
                <w:sz w:val="24"/>
                <w:szCs w:val="24"/>
              </w:rPr>
            </w:pPr>
            <w:r>
              <w:rPr>
                <w:rFonts w:ascii="Verdana" w:hAnsi="Verdana" w:cs="Arial"/>
                <w:sz w:val="24"/>
                <w:szCs w:val="24"/>
              </w:rPr>
              <w:t>RTA</w:t>
            </w:r>
            <w:r w:rsidR="00AE683D">
              <w:rPr>
                <w:rFonts w:ascii="Verdana" w:hAnsi="Verdana" w:cs="Arial"/>
                <w:sz w:val="24"/>
                <w:szCs w:val="24"/>
              </w:rPr>
              <w:t xml:space="preserve"> RRV</w:t>
            </w:r>
          </w:p>
          <w:p w14:paraId="34897EA5" w14:textId="0DBCF68E" w:rsidR="00C31050" w:rsidRPr="001D5489" w:rsidRDefault="00C31050" w:rsidP="00F2772F">
            <w:pPr>
              <w:rPr>
                <w:rFonts w:ascii="Verdana" w:hAnsi="Verdana" w:cs="Arial"/>
                <w:sz w:val="24"/>
                <w:szCs w:val="24"/>
              </w:rPr>
            </w:pPr>
            <w:r>
              <w:rPr>
                <w:rFonts w:ascii="Verdana" w:hAnsi="Verdana" w:cs="Arial"/>
                <w:sz w:val="24"/>
                <w:szCs w:val="24"/>
              </w:rPr>
              <w:t>PROMs</w:t>
            </w:r>
          </w:p>
        </w:tc>
        <w:tc>
          <w:tcPr>
            <w:tcW w:w="8585" w:type="dxa"/>
            <w:vAlign w:val="center"/>
          </w:tcPr>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lastRenderedPageBreak/>
              <w:t>Chief Ambulance Services Commissioner</w:t>
            </w:r>
          </w:p>
          <w:p w14:paraId="1F75BC97" w14:textId="2FC48117" w:rsidR="004102D4" w:rsidRDefault="004102D4" w:rsidP="00F2772F">
            <w:pPr>
              <w:rPr>
                <w:rFonts w:ascii="Verdana" w:hAnsi="Verdana" w:cs="Arial"/>
                <w:sz w:val="24"/>
                <w:szCs w:val="24"/>
              </w:rPr>
            </w:pPr>
            <w:r>
              <w:rPr>
                <w:rFonts w:ascii="Verdana" w:hAnsi="Verdana" w:cs="Arial"/>
                <w:sz w:val="24"/>
                <w:szCs w:val="24"/>
              </w:rPr>
              <w:t>Emergency Department/s</w:t>
            </w:r>
          </w:p>
          <w:p w14:paraId="735B137B" w14:textId="7EE12C84"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r w:rsidR="00D567E1">
              <w:rPr>
                <w:rFonts w:ascii="Verdana" w:hAnsi="Verdana" w:cs="Arial"/>
                <w:sz w:val="24"/>
                <w:szCs w:val="24"/>
              </w:rPr>
              <w:t xml:space="preserve"> (EMRTS Cymru)</w:t>
            </w:r>
          </w:p>
          <w:p w14:paraId="6BF22AE3" w14:textId="47ADA857" w:rsidR="008E5314" w:rsidRDefault="008E5314" w:rsidP="00F2772F">
            <w:pPr>
              <w:rPr>
                <w:rFonts w:ascii="Verdana" w:hAnsi="Verdana" w:cs="Arial"/>
                <w:sz w:val="24"/>
                <w:szCs w:val="24"/>
              </w:rPr>
            </w:pPr>
            <w:r w:rsidRPr="001D5489">
              <w:rPr>
                <w:rFonts w:ascii="Verdana" w:hAnsi="Verdana" w:cs="Arial"/>
                <w:sz w:val="24"/>
                <w:szCs w:val="24"/>
              </w:rPr>
              <w:t>Welsh Ambulance Services NHS Trust</w:t>
            </w:r>
          </w:p>
          <w:p w14:paraId="6C1FDD5B" w14:textId="1E242599" w:rsidR="000043E6" w:rsidRDefault="000043E6" w:rsidP="00F2772F">
            <w:pPr>
              <w:rPr>
                <w:rFonts w:ascii="Verdana" w:hAnsi="Verdana" w:cs="Arial"/>
                <w:sz w:val="24"/>
                <w:szCs w:val="24"/>
              </w:rPr>
            </w:pPr>
            <w:r>
              <w:rPr>
                <w:rFonts w:ascii="Verdana" w:hAnsi="Verdana" w:cs="Arial"/>
                <w:sz w:val="24"/>
                <w:szCs w:val="24"/>
              </w:rPr>
              <w:lastRenderedPageBreak/>
              <w:t>Wales Air Ambulance Charity</w:t>
            </w:r>
          </w:p>
          <w:p w14:paraId="6BC327A3" w14:textId="4552BE26" w:rsidR="00735BBE" w:rsidRDefault="00735BBE" w:rsidP="00F2772F">
            <w:pPr>
              <w:rPr>
                <w:rFonts w:ascii="Verdana" w:hAnsi="Verdana" w:cs="Arial"/>
                <w:sz w:val="24"/>
                <w:szCs w:val="24"/>
              </w:rPr>
            </w:pPr>
            <w:r>
              <w:rPr>
                <w:rFonts w:ascii="Verdana" w:hAnsi="Verdana" w:cs="Arial"/>
                <w:sz w:val="24"/>
                <w:szCs w:val="24"/>
              </w:rPr>
              <w:t>Road Traffic Accident</w:t>
            </w:r>
          </w:p>
          <w:p w14:paraId="55A4B7FE" w14:textId="77777777" w:rsidR="000043E6" w:rsidRDefault="00AE683D" w:rsidP="00F2772F">
            <w:pPr>
              <w:rPr>
                <w:rFonts w:ascii="Verdana" w:hAnsi="Verdana" w:cs="Arial"/>
                <w:sz w:val="24"/>
                <w:szCs w:val="24"/>
              </w:rPr>
            </w:pPr>
            <w:r>
              <w:rPr>
                <w:rFonts w:ascii="Verdana" w:hAnsi="Verdana" w:cs="Arial"/>
                <w:sz w:val="24"/>
                <w:szCs w:val="24"/>
              </w:rPr>
              <w:t>Rapid Response Vehicle</w:t>
            </w:r>
          </w:p>
          <w:p w14:paraId="08074F25" w14:textId="5F72308E" w:rsidR="00C31050" w:rsidRPr="001D5489" w:rsidRDefault="00C31050" w:rsidP="00F2772F">
            <w:pPr>
              <w:rPr>
                <w:rFonts w:ascii="Verdana" w:hAnsi="Verdana" w:cs="Arial"/>
                <w:sz w:val="24"/>
                <w:szCs w:val="24"/>
              </w:rPr>
            </w:pPr>
            <w:r>
              <w:rPr>
                <w:rFonts w:ascii="Verdana" w:hAnsi="Verdana" w:cs="Arial"/>
                <w:sz w:val="24"/>
                <w:szCs w:val="24"/>
              </w:rPr>
              <w:t>Patient Related Outcome Measures</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12FB175B" w14:textId="3546915A" w:rsidR="0088036F" w:rsidRDefault="00880080" w:rsidP="0088036F">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The purpose of this report is to update </w:t>
      </w:r>
      <w:r w:rsidR="008B0D75">
        <w:rPr>
          <w:rFonts w:ascii="Verdana" w:hAnsi="Verdana" w:cs="Arial"/>
          <w:sz w:val="24"/>
          <w:szCs w:val="24"/>
        </w:rPr>
        <w:t>M</w:t>
      </w:r>
      <w:r>
        <w:rPr>
          <w:rFonts w:ascii="Verdana" w:hAnsi="Verdana" w:cs="Arial"/>
          <w:sz w:val="24"/>
          <w:szCs w:val="24"/>
        </w:rPr>
        <w:t xml:space="preserve">embers on the </w:t>
      </w:r>
      <w:r w:rsidR="00B05DB6">
        <w:rPr>
          <w:rFonts w:ascii="Verdana" w:hAnsi="Verdana" w:cs="Arial"/>
          <w:sz w:val="24"/>
          <w:szCs w:val="24"/>
        </w:rPr>
        <w:t xml:space="preserve">emergent themes from the first phase of the </w:t>
      </w:r>
      <w:r w:rsidR="001B34C6">
        <w:rPr>
          <w:rFonts w:ascii="Verdana" w:hAnsi="Verdana" w:cs="Arial"/>
          <w:sz w:val="24"/>
          <w:szCs w:val="24"/>
        </w:rPr>
        <w:t xml:space="preserve">Emergency Medical Retrieval and Transfer Service (EMRTS) </w:t>
      </w:r>
      <w:r w:rsidR="008B0D75">
        <w:rPr>
          <w:rFonts w:ascii="Verdana" w:hAnsi="Verdana" w:cs="Arial"/>
          <w:sz w:val="24"/>
          <w:szCs w:val="24"/>
        </w:rPr>
        <w:t xml:space="preserve">Service Development </w:t>
      </w:r>
      <w:r w:rsidR="00B53862">
        <w:rPr>
          <w:rFonts w:ascii="Verdana" w:hAnsi="Verdana" w:cs="Arial"/>
          <w:sz w:val="24"/>
          <w:szCs w:val="24"/>
        </w:rPr>
        <w:t>Review</w:t>
      </w:r>
      <w:r w:rsidR="00B05DB6">
        <w:rPr>
          <w:rFonts w:ascii="Verdana" w:hAnsi="Verdana" w:cs="Arial"/>
          <w:sz w:val="24"/>
          <w:szCs w:val="24"/>
        </w:rPr>
        <w:t>, last</w:t>
      </w:r>
      <w:r w:rsidR="00B53862">
        <w:rPr>
          <w:rFonts w:ascii="Verdana" w:hAnsi="Verdana" w:cs="Arial"/>
          <w:sz w:val="24"/>
          <w:szCs w:val="24"/>
        </w:rPr>
        <w:t xml:space="preserve"> </w:t>
      </w:r>
      <w:r w:rsidR="00937FA4">
        <w:rPr>
          <w:rFonts w:ascii="Verdana" w:hAnsi="Verdana" w:cs="Arial"/>
          <w:sz w:val="24"/>
          <w:szCs w:val="24"/>
        </w:rPr>
        <w:t xml:space="preserve">received by the Committee </w:t>
      </w:r>
      <w:r w:rsidR="00B05DB6">
        <w:rPr>
          <w:rFonts w:ascii="Verdana" w:hAnsi="Verdana" w:cs="Arial"/>
          <w:sz w:val="24"/>
          <w:szCs w:val="24"/>
        </w:rPr>
        <w:t xml:space="preserve">at </w:t>
      </w:r>
      <w:r w:rsidR="000043E6">
        <w:rPr>
          <w:rFonts w:ascii="Verdana" w:hAnsi="Verdana" w:cs="Arial"/>
          <w:sz w:val="24"/>
          <w:szCs w:val="24"/>
        </w:rPr>
        <w:t xml:space="preserve">the </w:t>
      </w:r>
      <w:r w:rsidR="008B0D75">
        <w:rPr>
          <w:rFonts w:ascii="Verdana" w:hAnsi="Verdana" w:cs="Arial"/>
          <w:sz w:val="24"/>
          <w:szCs w:val="24"/>
        </w:rPr>
        <w:t xml:space="preserve">meeting </w:t>
      </w:r>
      <w:r w:rsidR="005C6F32">
        <w:rPr>
          <w:rFonts w:ascii="Verdana" w:hAnsi="Verdana" w:cs="Arial"/>
          <w:sz w:val="24"/>
          <w:szCs w:val="24"/>
        </w:rPr>
        <w:t xml:space="preserve">16 May </w:t>
      </w:r>
      <w:r w:rsidR="00B53862">
        <w:rPr>
          <w:rFonts w:ascii="Verdana" w:hAnsi="Verdana" w:cs="Arial"/>
          <w:sz w:val="24"/>
          <w:szCs w:val="24"/>
        </w:rPr>
        <w:t>2023</w:t>
      </w:r>
      <w:r w:rsidR="00D567E1">
        <w:rPr>
          <w:rFonts w:ascii="Verdana" w:hAnsi="Verdana" w:cs="Arial"/>
          <w:sz w:val="24"/>
          <w:szCs w:val="24"/>
        </w:rPr>
        <w:t>.</w:t>
      </w:r>
    </w:p>
    <w:p w14:paraId="4E851032" w14:textId="77777777" w:rsidR="0088036F" w:rsidRDefault="0088036F" w:rsidP="0088036F">
      <w:pPr>
        <w:pStyle w:val="ListParagraph"/>
        <w:spacing w:after="0" w:line="240" w:lineRule="auto"/>
        <w:ind w:right="4"/>
        <w:jc w:val="both"/>
        <w:rPr>
          <w:rFonts w:ascii="Verdana" w:hAnsi="Verdana" w:cs="Arial"/>
          <w:sz w:val="24"/>
          <w:szCs w:val="24"/>
        </w:rPr>
      </w:pPr>
    </w:p>
    <w:p w14:paraId="1AFE1122" w14:textId="1C423C78" w:rsidR="00E44ECD" w:rsidRPr="00444C03" w:rsidRDefault="00E44ECD" w:rsidP="00E44ECD">
      <w:pPr>
        <w:pStyle w:val="ListParagraph"/>
        <w:numPr>
          <w:ilvl w:val="1"/>
          <w:numId w:val="1"/>
        </w:numPr>
        <w:spacing w:after="0" w:line="240" w:lineRule="auto"/>
        <w:ind w:right="4"/>
        <w:jc w:val="both"/>
        <w:rPr>
          <w:rFonts w:ascii="Verdana" w:hAnsi="Verdana" w:cs="Arial"/>
          <w:sz w:val="24"/>
          <w:szCs w:val="24"/>
        </w:rPr>
      </w:pPr>
      <w:r w:rsidRPr="00880A0D">
        <w:rPr>
          <w:rFonts w:ascii="Verdana" w:hAnsi="Verdana" w:cs="Arial"/>
          <w:sz w:val="24"/>
          <w:szCs w:val="24"/>
        </w:rPr>
        <w:t xml:space="preserve">The </w:t>
      </w:r>
      <w:r>
        <w:rPr>
          <w:rFonts w:ascii="Verdana" w:hAnsi="Verdana" w:cs="Arial"/>
          <w:sz w:val="24"/>
          <w:szCs w:val="24"/>
        </w:rPr>
        <w:t xml:space="preserve">engagement approach </w:t>
      </w:r>
      <w:r w:rsidR="005C6F32">
        <w:rPr>
          <w:rFonts w:ascii="Verdana" w:hAnsi="Verdana" w:cs="Arial"/>
          <w:sz w:val="24"/>
          <w:szCs w:val="24"/>
        </w:rPr>
        <w:t xml:space="preserve">is </w:t>
      </w:r>
      <w:r w:rsidRPr="00880A0D">
        <w:rPr>
          <w:rFonts w:ascii="Verdana" w:hAnsi="Verdana" w:cs="Arial"/>
          <w:sz w:val="24"/>
          <w:szCs w:val="24"/>
        </w:rPr>
        <w:t>summarised as below, based on 3 key activity phases, and includes adjusted timings:</w:t>
      </w:r>
    </w:p>
    <w:p w14:paraId="1FE40F88" w14:textId="77777777" w:rsidR="00E44ECD" w:rsidRPr="00444C03" w:rsidRDefault="00E44ECD" w:rsidP="00E44ECD">
      <w:pPr>
        <w:pStyle w:val="ListParagraph"/>
        <w:spacing w:after="0" w:line="240" w:lineRule="auto"/>
        <w:ind w:right="4"/>
        <w:jc w:val="both"/>
        <w:rPr>
          <w:rFonts w:ascii="Verdana" w:hAnsi="Verdana" w:cs="Arial"/>
          <w:sz w:val="24"/>
          <w:szCs w:val="24"/>
        </w:rPr>
      </w:pPr>
    </w:p>
    <w:tbl>
      <w:tblPr>
        <w:tblStyle w:val="TableGrid"/>
        <w:tblW w:w="0" w:type="auto"/>
        <w:tblLook w:val="04A0" w:firstRow="1" w:lastRow="0" w:firstColumn="1" w:lastColumn="0" w:noHBand="0" w:noVBand="1"/>
      </w:tblPr>
      <w:tblGrid>
        <w:gridCol w:w="1129"/>
        <w:gridCol w:w="1985"/>
        <w:gridCol w:w="4536"/>
        <w:gridCol w:w="1559"/>
      </w:tblGrid>
      <w:tr w:rsidR="00E44ECD" w14:paraId="734911DD" w14:textId="77777777" w:rsidTr="00C86680">
        <w:tc>
          <w:tcPr>
            <w:tcW w:w="1129" w:type="dxa"/>
          </w:tcPr>
          <w:p w14:paraId="0B34A781" w14:textId="77777777" w:rsidR="00E44ECD" w:rsidRPr="00C2561D" w:rsidRDefault="00E44ECD" w:rsidP="00C86680">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Phase</w:t>
            </w:r>
          </w:p>
        </w:tc>
        <w:tc>
          <w:tcPr>
            <w:tcW w:w="1985" w:type="dxa"/>
          </w:tcPr>
          <w:p w14:paraId="7E0AC432" w14:textId="77777777" w:rsidR="00E44ECD" w:rsidRPr="00C2561D" w:rsidRDefault="00E44ECD" w:rsidP="00C86680">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Stage</w:t>
            </w:r>
          </w:p>
        </w:tc>
        <w:tc>
          <w:tcPr>
            <w:tcW w:w="4536" w:type="dxa"/>
          </w:tcPr>
          <w:p w14:paraId="7E15A52D" w14:textId="77777777" w:rsidR="00E44ECD" w:rsidRPr="00171094" w:rsidRDefault="00E44ECD" w:rsidP="00C86680">
            <w:pPr>
              <w:rPr>
                <w:rFonts w:ascii="Verdana" w:eastAsia="Times New Roman" w:hAnsi="Verdana" w:cs="Calibri"/>
                <w:b/>
                <w:bCs/>
                <w:color w:val="365F91" w:themeColor="accent1" w:themeShade="BF"/>
                <w:sz w:val="24"/>
                <w:szCs w:val="24"/>
                <w:bdr w:val="none" w:sz="0" w:space="0" w:color="auto" w:frame="1"/>
                <w:lang w:val="en-US" w:eastAsia="en-GB"/>
              </w:rPr>
            </w:pPr>
            <w:r>
              <w:rPr>
                <w:rFonts w:ascii="Verdana" w:eastAsia="Times New Roman" w:hAnsi="Verdana" w:cs="Calibri"/>
                <w:b/>
                <w:bCs/>
                <w:color w:val="365F91" w:themeColor="accent1" w:themeShade="BF"/>
                <w:sz w:val="24"/>
                <w:szCs w:val="24"/>
                <w:bdr w:val="none" w:sz="0" w:space="0" w:color="auto" w:frame="1"/>
                <w:lang w:val="en-US" w:eastAsia="en-GB"/>
              </w:rPr>
              <w:t>Purpose</w:t>
            </w:r>
          </w:p>
        </w:tc>
        <w:tc>
          <w:tcPr>
            <w:tcW w:w="1559" w:type="dxa"/>
          </w:tcPr>
          <w:p w14:paraId="1F6EA8A9" w14:textId="77777777" w:rsidR="00E44ECD" w:rsidRPr="00171094" w:rsidRDefault="00E44ECD" w:rsidP="00C86680">
            <w:pPr>
              <w:rPr>
                <w:rFonts w:ascii="Verdana" w:eastAsia="Times New Roman" w:hAnsi="Verdana" w:cs="Calibri"/>
                <w:b/>
                <w:bCs/>
                <w:color w:val="365F91" w:themeColor="accent1" w:themeShade="BF"/>
                <w:sz w:val="24"/>
                <w:szCs w:val="24"/>
                <w:bdr w:val="none" w:sz="0" w:space="0" w:color="auto" w:frame="1"/>
                <w:lang w:val="en-US" w:eastAsia="en-GB"/>
              </w:rPr>
            </w:pPr>
            <w:r w:rsidRPr="00171094">
              <w:rPr>
                <w:rFonts w:ascii="Verdana" w:eastAsia="Times New Roman" w:hAnsi="Verdana" w:cs="Calibri"/>
                <w:b/>
                <w:bCs/>
                <w:color w:val="365F91" w:themeColor="accent1" w:themeShade="BF"/>
                <w:sz w:val="24"/>
                <w:szCs w:val="24"/>
                <w:bdr w:val="none" w:sz="0" w:space="0" w:color="auto" w:frame="1"/>
                <w:lang w:val="en-US" w:eastAsia="en-GB"/>
              </w:rPr>
              <w:t>Timing</w:t>
            </w:r>
          </w:p>
        </w:tc>
      </w:tr>
      <w:tr w:rsidR="00E44ECD" w14:paraId="52DD61D7" w14:textId="77777777" w:rsidTr="00C86680">
        <w:tc>
          <w:tcPr>
            <w:tcW w:w="1129" w:type="dxa"/>
          </w:tcPr>
          <w:p w14:paraId="553F4D82"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0</w:t>
            </w:r>
          </w:p>
        </w:tc>
        <w:tc>
          <w:tcPr>
            <w:tcW w:w="1985" w:type="dxa"/>
          </w:tcPr>
          <w:p w14:paraId="788D68BD" w14:textId="77777777" w:rsidR="00E44ECD" w:rsidRDefault="00E44ECD" w:rsidP="00C86680">
            <w:pPr>
              <w:rPr>
                <w:rFonts w:ascii="Verdana" w:hAnsi="Verdana"/>
                <w:color w:val="365F91" w:themeColor="accent1" w:themeShade="BF"/>
                <w:sz w:val="24"/>
                <w:szCs w:val="24"/>
                <w:shd w:val="clear" w:color="auto" w:fill="FFFFFF"/>
              </w:rPr>
            </w:pPr>
            <w:r w:rsidRPr="00C2561D">
              <w:rPr>
                <w:rFonts w:ascii="Verdana" w:hAnsi="Verdana"/>
                <w:color w:val="365F91" w:themeColor="accent1" w:themeShade="BF"/>
                <w:sz w:val="24"/>
                <w:szCs w:val="24"/>
                <w:bdr w:val="none" w:sz="0" w:space="0" w:color="auto" w:frame="1"/>
                <w:shd w:val="clear" w:color="auto" w:fill="FFFFFF"/>
              </w:rPr>
              <w:t>Brief</w:t>
            </w:r>
            <w:r w:rsidRPr="00C2561D">
              <w:rPr>
                <w:rFonts w:ascii="Verdana" w:hAnsi="Verdana"/>
                <w:color w:val="365F91" w:themeColor="accent1" w:themeShade="BF"/>
                <w:sz w:val="24"/>
                <w:szCs w:val="24"/>
                <w:shd w:val="clear" w:color="auto" w:fill="FFFFFF"/>
              </w:rPr>
              <w:t xml:space="preserve"> </w:t>
            </w:r>
          </w:p>
          <w:p w14:paraId="63F805CE"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shd w:val="clear" w:color="auto" w:fill="FFFFFF"/>
              </w:rPr>
              <w:t>(We are asking…)</w:t>
            </w:r>
          </w:p>
        </w:tc>
        <w:tc>
          <w:tcPr>
            <w:tcW w:w="4536" w:type="dxa"/>
          </w:tcPr>
          <w:p w14:paraId="3D03A673" w14:textId="77777777" w:rsidR="00E44ECD" w:rsidRPr="000463F1" w:rsidRDefault="00E44ECD" w:rsidP="00C86680">
            <w:pPr>
              <w:shd w:val="clear" w:color="auto" w:fill="FFFFFF" w:themeFill="background1"/>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shd w:val="clear" w:color="auto" w:fill="FFFFFF"/>
              </w:rPr>
              <w:t>P</w:t>
            </w:r>
            <w:r w:rsidRPr="000463F1">
              <w:rPr>
                <w:rFonts w:ascii="Verdana" w:hAnsi="Verdana"/>
                <w:color w:val="000000" w:themeColor="text1"/>
                <w:sz w:val="24"/>
                <w:szCs w:val="24"/>
                <w:shd w:val="clear" w:color="auto" w:fill="FFFFFF"/>
              </w:rPr>
              <w:t xml:space="preserve">re-engagement phase to aid understanding and create optimal conditions for engagement dialogue in Phase </w:t>
            </w:r>
            <w:r>
              <w:rPr>
                <w:rFonts w:ascii="Verdana" w:hAnsi="Verdana"/>
                <w:color w:val="000000" w:themeColor="text1"/>
                <w:sz w:val="24"/>
                <w:szCs w:val="24"/>
                <w:shd w:val="clear" w:color="auto" w:fill="FFFFFF"/>
              </w:rPr>
              <w:t>1.</w:t>
            </w:r>
          </w:p>
          <w:p w14:paraId="501551DC" w14:textId="77777777" w:rsidR="00E44ECD" w:rsidRDefault="00E44ECD" w:rsidP="00C86680">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5CF234B8" w14:textId="77777777" w:rsidR="00E44ECD" w:rsidRDefault="00E44ECD" w:rsidP="00C86680">
            <w:pPr>
              <w:shd w:val="clear" w:color="auto" w:fill="FFFFFF"/>
              <w:rPr>
                <w:rFonts w:ascii="Verdana" w:hAnsi="Verdana"/>
                <w:color w:val="000000" w:themeColor="text1"/>
                <w:sz w:val="24"/>
                <w:szCs w:val="24"/>
                <w:shd w:val="clear" w:color="auto" w:fill="FFFFFF"/>
              </w:rPr>
            </w:pPr>
            <w:r w:rsidRPr="00775E8B">
              <w:rPr>
                <w:rFonts w:ascii="Verdana" w:eastAsia="Times New Roman" w:hAnsi="Verdana" w:cs="Calibri"/>
                <w:color w:val="323130"/>
                <w:sz w:val="24"/>
                <w:szCs w:val="24"/>
                <w:bdr w:val="none" w:sz="0" w:space="0" w:color="auto" w:frame="1"/>
                <w:lang w:eastAsia="en-GB"/>
              </w:rPr>
              <w:t xml:space="preserve">October </w:t>
            </w:r>
            <w:r>
              <w:rPr>
                <w:rFonts w:ascii="Verdana" w:eastAsia="Times New Roman" w:hAnsi="Verdana" w:cs="Calibri"/>
                <w:color w:val="323130"/>
                <w:sz w:val="24"/>
                <w:szCs w:val="24"/>
                <w:bdr w:val="none" w:sz="0" w:space="0" w:color="auto" w:frame="1"/>
                <w:lang w:eastAsia="en-GB"/>
              </w:rPr>
              <w:t xml:space="preserve">2022 </w:t>
            </w:r>
            <w:r w:rsidRPr="00775E8B">
              <w:rPr>
                <w:rFonts w:ascii="Verdana" w:eastAsia="Times New Roman" w:hAnsi="Verdana" w:cs="Calibri"/>
                <w:color w:val="323130"/>
                <w:sz w:val="24"/>
                <w:szCs w:val="24"/>
                <w:bdr w:val="none" w:sz="0" w:space="0" w:color="auto" w:frame="1"/>
                <w:lang w:eastAsia="en-GB"/>
              </w:rPr>
              <w:t xml:space="preserve">– </w:t>
            </w:r>
            <w:r>
              <w:rPr>
                <w:rFonts w:ascii="Verdana" w:eastAsia="Times New Roman" w:hAnsi="Verdana" w:cs="Calibri"/>
                <w:color w:val="323130"/>
                <w:sz w:val="24"/>
                <w:szCs w:val="24"/>
                <w:bdr w:val="none" w:sz="0" w:space="0" w:color="auto" w:frame="1"/>
                <w:lang w:eastAsia="en-GB"/>
              </w:rPr>
              <w:t>March 2023</w:t>
            </w:r>
          </w:p>
        </w:tc>
      </w:tr>
      <w:tr w:rsidR="00E44ECD" w14:paraId="78F5F472" w14:textId="77777777" w:rsidTr="00C86680">
        <w:tc>
          <w:tcPr>
            <w:tcW w:w="1129" w:type="dxa"/>
          </w:tcPr>
          <w:p w14:paraId="11FF5DA2"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1</w:t>
            </w:r>
          </w:p>
        </w:tc>
        <w:tc>
          <w:tcPr>
            <w:tcW w:w="1985" w:type="dxa"/>
          </w:tcPr>
          <w:p w14:paraId="0CB7D23E" w14:textId="77777777" w:rsidR="00E44ECD" w:rsidRDefault="00E44ECD" w:rsidP="00C86680">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Engage </w:t>
            </w:r>
          </w:p>
          <w:p w14:paraId="03094575"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(You are telling us…)</w:t>
            </w:r>
          </w:p>
        </w:tc>
        <w:tc>
          <w:tcPr>
            <w:tcW w:w="4536" w:type="dxa"/>
          </w:tcPr>
          <w:p w14:paraId="15BA3E12" w14:textId="77777777" w:rsidR="00E44ECD" w:rsidRPr="000463F1" w:rsidRDefault="00E44ECD" w:rsidP="00C86680">
            <w:pPr>
              <w:shd w:val="clear" w:color="auto" w:fill="FFFFFF"/>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G</w:t>
            </w:r>
            <w:r w:rsidRPr="000463F1">
              <w:rPr>
                <w:rFonts w:ascii="Verdana" w:hAnsi="Verdana"/>
                <w:color w:val="000000" w:themeColor="text1"/>
                <w:sz w:val="24"/>
                <w:szCs w:val="24"/>
                <w:bdr w:val="none" w:sz="0" w:space="0" w:color="auto" w:frame="1"/>
                <w:shd w:val="clear" w:color="auto" w:fill="FFFFFF"/>
              </w:rPr>
              <w:t>athering of feedback on factors, weightings, and other suggestions to inform Options</w:t>
            </w:r>
            <w:r>
              <w:rPr>
                <w:rFonts w:ascii="Verdana" w:hAnsi="Verdana"/>
                <w:color w:val="000000" w:themeColor="text1"/>
                <w:sz w:val="24"/>
                <w:szCs w:val="24"/>
                <w:bdr w:val="none" w:sz="0" w:space="0" w:color="auto" w:frame="1"/>
                <w:shd w:val="clear" w:color="auto" w:fill="FFFFFF"/>
              </w:rPr>
              <w:t xml:space="preserve"> to be developed.</w:t>
            </w:r>
          </w:p>
          <w:p w14:paraId="24EC0498" w14:textId="77777777" w:rsidR="00E44ECD" w:rsidRDefault="00E44ECD" w:rsidP="00C86680">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0D7913B6" w14:textId="77777777" w:rsidR="00E44ECD" w:rsidRDefault="00E44ECD" w:rsidP="00C86680">
            <w:pPr>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March-June 2023</w:t>
            </w:r>
          </w:p>
        </w:tc>
      </w:tr>
      <w:tr w:rsidR="00E44ECD" w14:paraId="34512F4C" w14:textId="77777777" w:rsidTr="00C86680">
        <w:tc>
          <w:tcPr>
            <w:tcW w:w="1129" w:type="dxa"/>
          </w:tcPr>
          <w:p w14:paraId="0EAFB69F"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2</w:t>
            </w:r>
          </w:p>
        </w:tc>
        <w:tc>
          <w:tcPr>
            <w:tcW w:w="1985" w:type="dxa"/>
          </w:tcPr>
          <w:p w14:paraId="05FDB952" w14:textId="77777777" w:rsidR="00E44ECD" w:rsidRDefault="00E44ECD" w:rsidP="00C86680">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Share </w:t>
            </w:r>
          </w:p>
          <w:p w14:paraId="71BB442C"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(We are doing…)</w:t>
            </w:r>
          </w:p>
        </w:tc>
        <w:tc>
          <w:tcPr>
            <w:tcW w:w="4536" w:type="dxa"/>
          </w:tcPr>
          <w:p w14:paraId="38332D78" w14:textId="77777777" w:rsidR="00E44ECD" w:rsidRPr="000463F1" w:rsidRDefault="00E44ECD" w:rsidP="00C86680">
            <w:pPr>
              <w:shd w:val="clear" w:color="auto" w:fill="FFFFFF"/>
              <w:rPr>
                <w:rFonts w:ascii="Verdana" w:eastAsia="Times New Roman" w:hAnsi="Verdana" w:cs="Calibri"/>
                <w:color w:val="365F91" w:themeColor="accent1" w:themeShade="BF"/>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utline of Options from Phase </w:t>
            </w:r>
            <w:r>
              <w:rPr>
                <w:rFonts w:ascii="Verdana" w:hAnsi="Verdana"/>
                <w:color w:val="000000" w:themeColor="text1"/>
                <w:sz w:val="24"/>
                <w:szCs w:val="24"/>
                <w:bdr w:val="none" w:sz="0" w:space="0" w:color="auto" w:frame="1"/>
                <w:shd w:val="clear" w:color="auto" w:fill="FFFFFF"/>
              </w:rPr>
              <w:t>1</w:t>
            </w:r>
            <w:r w:rsidRPr="000463F1">
              <w:rPr>
                <w:rFonts w:ascii="Verdana" w:hAnsi="Verdana"/>
                <w:color w:val="000000" w:themeColor="text1"/>
                <w:sz w:val="24"/>
                <w:szCs w:val="24"/>
                <w:bdr w:val="none" w:sz="0" w:space="0" w:color="auto" w:frame="1"/>
                <w:shd w:val="clear" w:color="auto" w:fill="FFFFFF"/>
              </w:rPr>
              <w:t xml:space="preserve"> to explain Options going forward to EASC for decision.</w:t>
            </w:r>
          </w:p>
          <w:p w14:paraId="1E641436" w14:textId="77777777" w:rsidR="00E44ECD" w:rsidRDefault="00E44ECD" w:rsidP="00C86680">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00681744" w14:textId="77777777" w:rsidR="00E44ECD" w:rsidRDefault="00E44ECD" w:rsidP="00C86680">
            <w:pPr>
              <w:rPr>
                <w:rFonts w:ascii="Verdana" w:eastAsia="Times New Roman" w:hAnsi="Verdana" w:cs="Calibri"/>
                <w:color w:val="000000" w:themeColor="text1"/>
                <w:sz w:val="24"/>
                <w:szCs w:val="24"/>
                <w:bdr w:val="none" w:sz="0" w:space="0" w:color="auto" w:frame="1"/>
                <w:lang w:val="en-US" w:eastAsia="en-GB"/>
              </w:rPr>
            </w:pPr>
            <w:r w:rsidRPr="00F4395C">
              <w:rPr>
                <w:rFonts w:ascii="Verdana" w:eastAsia="Times New Roman" w:hAnsi="Verdana" w:cs="Calibri"/>
                <w:color w:val="000000" w:themeColor="text1"/>
                <w:sz w:val="24"/>
                <w:szCs w:val="24"/>
                <w:bdr w:val="none" w:sz="0" w:space="0" w:color="auto" w:frame="1"/>
                <w:lang w:val="en-US" w:eastAsia="en-GB"/>
              </w:rPr>
              <w:t>Autumn 2023</w:t>
            </w:r>
          </w:p>
        </w:tc>
      </w:tr>
    </w:tbl>
    <w:p w14:paraId="1C467B8F" w14:textId="77777777" w:rsidR="00E44ECD" w:rsidRDefault="00E44ECD" w:rsidP="00E44ECD">
      <w:pPr>
        <w:pStyle w:val="ListParagraph"/>
        <w:spacing w:after="0" w:line="240" w:lineRule="auto"/>
        <w:ind w:right="4"/>
        <w:jc w:val="both"/>
        <w:rPr>
          <w:rFonts w:ascii="Verdana" w:hAnsi="Verdana" w:cs="Arial"/>
          <w:sz w:val="24"/>
          <w:szCs w:val="24"/>
        </w:rPr>
      </w:pPr>
    </w:p>
    <w:p w14:paraId="2E64668D" w14:textId="4D589338" w:rsidR="00E44ECD" w:rsidRDefault="000043E6" w:rsidP="00DE1FA7">
      <w:pPr>
        <w:pStyle w:val="ListParagraph"/>
        <w:numPr>
          <w:ilvl w:val="1"/>
          <w:numId w:val="1"/>
        </w:numPr>
        <w:spacing w:after="0" w:line="240" w:lineRule="auto"/>
        <w:ind w:right="4"/>
        <w:jc w:val="both"/>
        <w:rPr>
          <w:rFonts w:ascii="Verdana" w:hAnsi="Verdana" w:cs="Arial"/>
          <w:sz w:val="24"/>
          <w:szCs w:val="24"/>
        </w:rPr>
      </w:pPr>
      <w:r w:rsidRPr="0088036F">
        <w:rPr>
          <w:rFonts w:ascii="Verdana" w:hAnsi="Verdana" w:cs="Arial"/>
          <w:sz w:val="24"/>
          <w:szCs w:val="24"/>
        </w:rPr>
        <w:t xml:space="preserve">Members </w:t>
      </w:r>
      <w:r>
        <w:rPr>
          <w:rFonts w:ascii="Verdana" w:hAnsi="Verdana" w:cs="Arial"/>
          <w:sz w:val="24"/>
          <w:szCs w:val="24"/>
        </w:rPr>
        <w:t xml:space="preserve">should note </w:t>
      </w:r>
      <w:r w:rsidRPr="0088036F">
        <w:rPr>
          <w:rFonts w:ascii="Verdana" w:hAnsi="Verdana" w:cs="Arial"/>
          <w:sz w:val="24"/>
          <w:szCs w:val="24"/>
        </w:rPr>
        <w:t>th</w:t>
      </w:r>
      <w:r>
        <w:rPr>
          <w:rFonts w:ascii="Verdana" w:hAnsi="Verdana" w:cs="Arial"/>
          <w:sz w:val="24"/>
          <w:szCs w:val="24"/>
        </w:rPr>
        <w:t xml:space="preserve">e </w:t>
      </w:r>
      <w:r w:rsidR="00E44ECD">
        <w:rPr>
          <w:rFonts w:ascii="Verdana" w:hAnsi="Verdana" w:cs="Arial"/>
          <w:sz w:val="24"/>
          <w:szCs w:val="24"/>
        </w:rPr>
        <w:t xml:space="preserve">summary of </w:t>
      </w:r>
      <w:r w:rsidR="00F302C7">
        <w:rPr>
          <w:rFonts w:ascii="Verdana" w:hAnsi="Verdana" w:cs="Arial"/>
          <w:sz w:val="24"/>
          <w:szCs w:val="24"/>
        </w:rPr>
        <w:t xml:space="preserve">emergent themes heard from participants in Phase 1 </w:t>
      </w:r>
      <w:r w:rsidR="00E44ECD">
        <w:rPr>
          <w:rFonts w:ascii="Verdana" w:hAnsi="Verdana" w:cs="Arial"/>
          <w:sz w:val="24"/>
          <w:szCs w:val="24"/>
        </w:rPr>
        <w:t xml:space="preserve">undertaken by the Commissioner and EASC team </w:t>
      </w:r>
      <w:r w:rsidR="00F302C7">
        <w:rPr>
          <w:rFonts w:ascii="Verdana" w:hAnsi="Verdana" w:cs="Arial"/>
          <w:sz w:val="24"/>
          <w:szCs w:val="24"/>
        </w:rPr>
        <w:t>at</w:t>
      </w:r>
      <w:r w:rsidR="00E44ECD">
        <w:rPr>
          <w:rFonts w:ascii="Verdana" w:hAnsi="Verdana" w:cs="Arial"/>
          <w:sz w:val="24"/>
          <w:szCs w:val="24"/>
        </w:rPr>
        <w:t xml:space="preserve"> engagement sessions comprising:</w:t>
      </w:r>
    </w:p>
    <w:p w14:paraId="22249554" w14:textId="77777777" w:rsidR="00E44ECD" w:rsidRDefault="00E44ECD" w:rsidP="00DE1FA7">
      <w:pPr>
        <w:pStyle w:val="ListParagraph"/>
        <w:numPr>
          <w:ilvl w:val="0"/>
          <w:numId w:val="6"/>
        </w:numPr>
        <w:spacing w:after="0" w:line="240" w:lineRule="auto"/>
        <w:ind w:left="1080" w:right="4"/>
        <w:jc w:val="both"/>
        <w:rPr>
          <w:rFonts w:ascii="Verdana" w:hAnsi="Verdana" w:cs="Arial"/>
          <w:sz w:val="24"/>
          <w:szCs w:val="24"/>
        </w:rPr>
      </w:pPr>
      <w:r>
        <w:rPr>
          <w:rFonts w:ascii="Verdana" w:hAnsi="Verdana" w:cs="Arial"/>
          <w:sz w:val="24"/>
          <w:szCs w:val="24"/>
        </w:rPr>
        <w:t>In person drop-ins</w:t>
      </w:r>
    </w:p>
    <w:p w14:paraId="70818E21" w14:textId="77777777" w:rsidR="00E44ECD" w:rsidRDefault="00E44ECD" w:rsidP="00DE1FA7">
      <w:pPr>
        <w:pStyle w:val="ListParagraph"/>
        <w:numPr>
          <w:ilvl w:val="0"/>
          <w:numId w:val="6"/>
        </w:numPr>
        <w:spacing w:after="0" w:line="240" w:lineRule="auto"/>
        <w:ind w:left="1080" w:right="4"/>
        <w:jc w:val="both"/>
        <w:rPr>
          <w:rFonts w:ascii="Verdana" w:hAnsi="Verdana" w:cs="Arial"/>
          <w:sz w:val="24"/>
          <w:szCs w:val="24"/>
        </w:rPr>
      </w:pPr>
      <w:r>
        <w:rPr>
          <w:rFonts w:ascii="Verdana" w:hAnsi="Verdana" w:cs="Arial"/>
          <w:sz w:val="24"/>
          <w:szCs w:val="24"/>
        </w:rPr>
        <w:t>In person public meetings</w:t>
      </w:r>
    </w:p>
    <w:p w14:paraId="3536874B" w14:textId="77777777" w:rsidR="00E44ECD" w:rsidRDefault="00E44ECD" w:rsidP="00DE1FA7">
      <w:pPr>
        <w:pStyle w:val="ListParagraph"/>
        <w:numPr>
          <w:ilvl w:val="0"/>
          <w:numId w:val="6"/>
        </w:numPr>
        <w:spacing w:after="0" w:line="240" w:lineRule="auto"/>
        <w:ind w:left="1080" w:right="4"/>
        <w:jc w:val="both"/>
        <w:rPr>
          <w:rFonts w:ascii="Verdana" w:hAnsi="Verdana" w:cs="Arial"/>
          <w:sz w:val="24"/>
          <w:szCs w:val="24"/>
        </w:rPr>
      </w:pPr>
      <w:r>
        <w:rPr>
          <w:rFonts w:ascii="Verdana" w:hAnsi="Verdana" w:cs="Arial"/>
          <w:sz w:val="24"/>
          <w:szCs w:val="24"/>
        </w:rPr>
        <w:t>Online/virtual public meetings</w:t>
      </w:r>
    </w:p>
    <w:p w14:paraId="07F1131A" w14:textId="2A1ED2B9" w:rsidR="00E44ECD" w:rsidRDefault="00E44ECD" w:rsidP="00DE1FA7">
      <w:pPr>
        <w:pStyle w:val="ListParagraph"/>
        <w:numPr>
          <w:ilvl w:val="0"/>
          <w:numId w:val="6"/>
        </w:numPr>
        <w:spacing w:after="0" w:line="240" w:lineRule="auto"/>
        <w:ind w:left="1080" w:right="4"/>
        <w:jc w:val="both"/>
        <w:rPr>
          <w:rFonts w:ascii="Verdana" w:hAnsi="Verdana" w:cs="Arial"/>
          <w:sz w:val="24"/>
          <w:szCs w:val="24"/>
        </w:rPr>
      </w:pPr>
      <w:r>
        <w:rPr>
          <w:rFonts w:ascii="Verdana" w:hAnsi="Verdana" w:cs="Arial"/>
          <w:sz w:val="24"/>
          <w:szCs w:val="24"/>
        </w:rPr>
        <w:t>Virtual private meetings (hosted</w:t>
      </w:r>
      <w:r w:rsidR="00B05DB6">
        <w:rPr>
          <w:rFonts w:ascii="Verdana" w:hAnsi="Verdana" w:cs="Arial"/>
          <w:sz w:val="24"/>
          <w:szCs w:val="24"/>
        </w:rPr>
        <w:t xml:space="preserve"> by third parties</w:t>
      </w:r>
      <w:r>
        <w:rPr>
          <w:rFonts w:ascii="Verdana" w:hAnsi="Verdana" w:cs="Arial"/>
          <w:sz w:val="24"/>
          <w:szCs w:val="24"/>
        </w:rPr>
        <w:t>)</w:t>
      </w:r>
      <w:r w:rsidR="00DE1FA7">
        <w:rPr>
          <w:rFonts w:ascii="Verdana" w:hAnsi="Verdana" w:cs="Arial"/>
          <w:sz w:val="24"/>
          <w:szCs w:val="24"/>
        </w:rPr>
        <w:t>.</w:t>
      </w:r>
    </w:p>
    <w:p w14:paraId="4D776A17" w14:textId="77777777" w:rsidR="00E44ECD" w:rsidRDefault="00E44ECD" w:rsidP="00DE1FA7">
      <w:pPr>
        <w:pStyle w:val="ListParagraph"/>
        <w:spacing w:after="0" w:line="240" w:lineRule="auto"/>
        <w:ind w:right="4"/>
        <w:jc w:val="both"/>
        <w:rPr>
          <w:rFonts w:ascii="Verdana" w:hAnsi="Verdana" w:cs="Arial"/>
          <w:sz w:val="24"/>
          <w:szCs w:val="24"/>
        </w:rPr>
      </w:pPr>
    </w:p>
    <w:p w14:paraId="78BD461A" w14:textId="77777777" w:rsidR="00736157" w:rsidRDefault="00E44ECD" w:rsidP="00DE1FA7">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This summary </w:t>
      </w:r>
      <w:r w:rsidR="00A97F69">
        <w:rPr>
          <w:rFonts w:ascii="Verdana" w:hAnsi="Verdana" w:cs="Arial"/>
          <w:sz w:val="24"/>
          <w:szCs w:val="24"/>
        </w:rPr>
        <w:t xml:space="preserve">focuses on the </w:t>
      </w:r>
      <w:r>
        <w:rPr>
          <w:rFonts w:ascii="Verdana" w:hAnsi="Verdana" w:cs="Arial"/>
          <w:sz w:val="24"/>
          <w:szCs w:val="24"/>
        </w:rPr>
        <w:t xml:space="preserve">emergent themes </w:t>
      </w:r>
      <w:r w:rsidR="00A97F69">
        <w:rPr>
          <w:rFonts w:ascii="Verdana" w:hAnsi="Verdana" w:cs="Arial"/>
          <w:sz w:val="24"/>
          <w:szCs w:val="24"/>
        </w:rPr>
        <w:t xml:space="preserve">from </w:t>
      </w:r>
      <w:r>
        <w:rPr>
          <w:rFonts w:ascii="Verdana" w:hAnsi="Verdana" w:cs="Arial"/>
          <w:sz w:val="24"/>
          <w:szCs w:val="24"/>
        </w:rPr>
        <w:t xml:space="preserve">Phase 1 </w:t>
      </w:r>
      <w:r w:rsidR="00A97F69">
        <w:rPr>
          <w:rFonts w:ascii="Verdana" w:hAnsi="Verdana" w:cs="Arial"/>
          <w:sz w:val="24"/>
          <w:szCs w:val="24"/>
        </w:rPr>
        <w:t xml:space="preserve">and </w:t>
      </w:r>
      <w:r>
        <w:rPr>
          <w:rFonts w:ascii="Verdana" w:hAnsi="Verdana" w:cs="Arial"/>
          <w:sz w:val="24"/>
          <w:szCs w:val="24"/>
        </w:rPr>
        <w:t>does not include the analysis currently underway by the Picker Institute which is expected shortly</w:t>
      </w:r>
      <w:r w:rsidR="00736157">
        <w:rPr>
          <w:rFonts w:ascii="Verdana" w:hAnsi="Verdana" w:cs="Arial"/>
          <w:sz w:val="24"/>
          <w:szCs w:val="24"/>
        </w:rPr>
        <w:t xml:space="preserve"> and comprises:</w:t>
      </w:r>
    </w:p>
    <w:p w14:paraId="5A14A5A2" w14:textId="13478E78" w:rsidR="00E44ECD" w:rsidRPr="00736157" w:rsidRDefault="00736157" w:rsidP="00DE1FA7">
      <w:pPr>
        <w:pStyle w:val="ListParagraph"/>
        <w:numPr>
          <w:ilvl w:val="0"/>
          <w:numId w:val="7"/>
        </w:numPr>
        <w:spacing w:after="0" w:line="240" w:lineRule="auto"/>
        <w:rPr>
          <w:rFonts w:ascii="Verdana" w:hAnsi="Verdana"/>
          <w:sz w:val="24"/>
          <w:szCs w:val="24"/>
        </w:rPr>
      </w:pPr>
      <w:r w:rsidRPr="00736157">
        <w:rPr>
          <w:rFonts w:ascii="Verdana" w:hAnsi="Verdana"/>
          <w:sz w:val="24"/>
          <w:szCs w:val="24"/>
        </w:rPr>
        <w:t>Online questionnaire responses</w:t>
      </w:r>
    </w:p>
    <w:p w14:paraId="3B3149DE" w14:textId="7CCAF13D" w:rsidR="00736157" w:rsidRPr="00736157" w:rsidRDefault="00736157" w:rsidP="00DE1FA7">
      <w:pPr>
        <w:pStyle w:val="ListParagraph"/>
        <w:numPr>
          <w:ilvl w:val="0"/>
          <w:numId w:val="7"/>
        </w:numPr>
        <w:spacing w:after="0" w:line="240" w:lineRule="auto"/>
        <w:rPr>
          <w:rFonts w:ascii="Verdana" w:hAnsi="Verdana"/>
          <w:sz w:val="24"/>
          <w:szCs w:val="24"/>
        </w:rPr>
      </w:pPr>
      <w:r w:rsidRPr="00736157">
        <w:rPr>
          <w:rFonts w:ascii="Verdana" w:hAnsi="Verdana"/>
          <w:sz w:val="24"/>
          <w:szCs w:val="24"/>
        </w:rPr>
        <w:t>Hard copy questionnaire responses</w:t>
      </w:r>
    </w:p>
    <w:p w14:paraId="1095A7B3" w14:textId="2CDC0012" w:rsidR="00736157" w:rsidRDefault="00736157" w:rsidP="00DE1FA7">
      <w:pPr>
        <w:pStyle w:val="ListParagraph"/>
        <w:numPr>
          <w:ilvl w:val="0"/>
          <w:numId w:val="7"/>
        </w:numPr>
        <w:spacing w:after="0" w:line="240" w:lineRule="auto"/>
        <w:rPr>
          <w:rFonts w:ascii="Verdana" w:hAnsi="Verdana"/>
          <w:sz w:val="24"/>
          <w:szCs w:val="24"/>
        </w:rPr>
      </w:pPr>
      <w:r w:rsidRPr="00736157">
        <w:rPr>
          <w:rFonts w:ascii="Verdana" w:hAnsi="Verdana"/>
          <w:sz w:val="24"/>
          <w:szCs w:val="24"/>
        </w:rPr>
        <w:t>Representative sample response</w:t>
      </w:r>
      <w:r>
        <w:rPr>
          <w:rFonts w:ascii="Verdana" w:hAnsi="Verdana"/>
          <w:sz w:val="24"/>
          <w:szCs w:val="24"/>
        </w:rPr>
        <w:t>s</w:t>
      </w:r>
    </w:p>
    <w:p w14:paraId="0EFB6D36" w14:textId="7B86C0DF" w:rsidR="00736157" w:rsidRPr="00736157" w:rsidRDefault="00736157" w:rsidP="00DE1FA7">
      <w:pPr>
        <w:pStyle w:val="ListParagraph"/>
        <w:numPr>
          <w:ilvl w:val="0"/>
          <w:numId w:val="7"/>
        </w:numPr>
        <w:spacing w:after="0" w:line="240" w:lineRule="auto"/>
        <w:rPr>
          <w:rFonts w:ascii="Verdana" w:hAnsi="Verdana"/>
          <w:sz w:val="24"/>
          <w:szCs w:val="24"/>
        </w:rPr>
      </w:pPr>
      <w:r>
        <w:rPr>
          <w:rFonts w:ascii="Verdana" w:hAnsi="Verdana"/>
          <w:sz w:val="24"/>
          <w:szCs w:val="24"/>
        </w:rPr>
        <w:t>Written feedback</w:t>
      </w:r>
      <w:r w:rsidR="00DE1FA7">
        <w:rPr>
          <w:rFonts w:ascii="Verdana" w:hAnsi="Verdana"/>
          <w:sz w:val="24"/>
          <w:szCs w:val="24"/>
        </w:rPr>
        <w:t>.</w:t>
      </w:r>
    </w:p>
    <w:p w14:paraId="62C491F2" w14:textId="2EC41EB6" w:rsidR="00E44ECD" w:rsidRDefault="00E44ECD" w:rsidP="00DE1FA7">
      <w:pPr>
        <w:pStyle w:val="ListParagraph"/>
        <w:spacing w:after="0" w:line="240" w:lineRule="auto"/>
        <w:ind w:right="4"/>
        <w:jc w:val="both"/>
        <w:rPr>
          <w:rFonts w:ascii="Verdana" w:hAnsi="Verdana" w:cs="Arial"/>
          <w:sz w:val="24"/>
          <w:szCs w:val="24"/>
        </w:rPr>
      </w:pPr>
    </w:p>
    <w:p w14:paraId="522093EE" w14:textId="77777777" w:rsidR="007547A0" w:rsidRPr="0088036F" w:rsidRDefault="007547A0" w:rsidP="00DE1FA7">
      <w:pPr>
        <w:pStyle w:val="ListParagraph"/>
        <w:spacing w:after="0" w:line="240" w:lineRule="auto"/>
        <w:ind w:right="4"/>
        <w:jc w:val="both"/>
        <w:rPr>
          <w:rFonts w:ascii="Verdana" w:hAnsi="Verdana" w:cs="Arial"/>
          <w:sz w:val="24"/>
          <w:szCs w:val="24"/>
        </w:rPr>
      </w:pPr>
    </w:p>
    <w:p w14:paraId="250E9E23" w14:textId="21444C7B" w:rsidR="006A7DA6" w:rsidRDefault="005A0836" w:rsidP="00DE1FA7">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4CE1878" w14:textId="77777777" w:rsidR="00444C03" w:rsidRDefault="00444C03" w:rsidP="00DE1FA7">
      <w:pPr>
        <w:pStyle w:val="ListParagraph"/>
        <w:spacing w:after="0" w:line="240" w:lineRule="auto"/>
        <w:ind w:left="360" w:firstLine="349"/>
        <w:rPr>
          <w:rFonts w:ascii="Verdana" w:hAnsi="Verdana" w:cs="Arial"/>
          <w:b/>
          <w:bCs/>
          <w:sz w:val="24"/>
          <w:szCs w:val="24"/>
        </w:rPr>
      </w:pPr>
    </w:p>
    <w:p w14:paraId="08C0155D" w14:textId="3F86D358" w:rsidR="00444C03" w:rsidRDefault="00444C03" w:rsidP="00DE1FA7">
      <w:pPr>
        <w:pStyle w:val="ListParagraph"/>
        <w:spacing w:after="0" w:line="240" w:lineRule="auto"/>
        <w:ind w:left="360" w:firstLine="349"/>
        <w:rPr>
          <w:rFonts w:ascii="Verdana" w:hAnsi="Verdana"/>
          <w:color w:val="323130"/>
          <w:sz w:val="24"/>
          <w:szCs w:val="24"/>
          <w:shd w:val="clear" w:color="auto" w:fill="FFFFFF"/>
        </w:rPr>
      </w:pPr>
      <w:r>
        <w:rPr>
          <w:rFonts w:ascii="Verdana" w:hAnsi="Verdana" w:cs="Arial"/>
          <w:b/>
          <w:bCs/>
          <w:sz w:val="24"/>
          <w:szCs w:val="24"/>
        </w:rPr>
        <w:t xml:space="preserve">Phase 1 - </w:t>
      </w:r>
      <w:r w:rsidRPr="00444C03">
        <w:rPr>
          <w:rFonts w:ascii="Verdana" w:hAnsi="Verdana" w:cs="Arial"/>
          <w:b/>
          <w:bCs/>
          <w:sz w:val="24"/>
          <w:szCs w:val="24"/>
        </w:rPr>
        <w:t>Formal Public Engagement Process</w:t>
      </w:r>
      <w:r>
        <w:rPr>
          <w:rFonts w:ascii="Verdana" w:hAnsi="Verdana" w:cs="Arial"/>
          <w:b/>
          <w:bCs/>
          <w:sz w:val="24"/>
          <w:szCs w:val="24"/>
        </w:rPr>
        <w:t xml:space="preserve"> </w:t>
      </w:r>
      <w:r w:rsidR="001819F4">
        <w:rPr>
          <w:rFonts w:ascii="Verdana" w:hAnsi="Verdana" w:cs="Arial"/>
          <w:b/>
          <w:bCs/>
          <w:sz w:val="24"/>
          <w:szCs w:val="24"/>
        </w:rPr>
        <w:t>Approach</w:t>
      </w:r>
      <w:r w:rsidRPr="00444C03">
        <w:rPr>
          <w:rFonts w:ascii="Verdana" w:hAnsi="Verdana"/>
          <w:color w:val="323130"/>
          <w:sz w:val="24"/>
          <w:szCs w:val="24"/>
          <w:shd w:val="clear" w:color="auto" w:fill="FFFFFF"/>
        </w:rPr>
        <w:t xml:space="preserve"> </w:t>
      </w:r>
    </w:p>
    <w:p w14:paraId="3FD6EB3D" w14:textId="6D1B363E" w:rsidR="00F302C7" w:rsidRPr="00B01E0A" w:rsidRDefault="00F302C7" w:rsidP="00DE1FA7">
      <w:pPr>
        <w:pStyle w:val="ListParagraph"/>
        <w:numPr>
          <w:ilvl w:val="1"/>
          <w:numId w:val="1"/>
        </w:numPr>
        <w:spacing w:after="0" w:line="240" w:lineRule="auto"/>
        <w:jc w:val="both"/>
        <w:rPr>
          <w:rFonts w:ascii="Verdana" w:eastAsia="Calibri" w:hAnsi="Verdana" w:cstheme="minorHAnsi"/>
          <w:sz w:val="24"/>
          <w:szCs w:val="24"/>
        </w:rPr>
      </w:pPr>
      <w:r w:rsidRPr="00B01E0A">
        <w:rPr>
          <w:rFonts w:ascii="Verdana" w:eastAsia="Calibri" w:hAnsi="Verdana" w:cstheme="minorHAnsi"/>
          <w:sz w:val="24"/>
          <w:szCs w:val="24"/>
        </w:rPr>
        <w:t xml:space="preserve">The EMRTS Service Review formal engagement has been underway since </w:t>
      </w:r>
      <w:r>
        <w:rPr>
          <w:rFonts w:ascii="Verdana" w:eastAsia="Calibri" w:hAnsi="Verdana" w:cstheme="minorHAnsi"/>
          <w:sz w:val="24"/>
          <w:szCs w:val="24"/>
        </w:rPr>
        <w:t xml:space="preserve">15 </w:t>
      </w:r>
      <w:r w:rsidRPr="00B01E0A">
        <w:rPr>
          <w:rFonts w:ascii="Verdana" w:eastAsia="Calibri" w:hAnsi="Verdana" w:cstheme="minorHAnsi"/>
          <w:sz w:val="24"/>
          <w:szCs w:val="24"/>
        </w:rPr>
        <w:t>March 2023 and clos</w:t>
      </w:r>
      <w:r w:rsidR="005C6F32">
        <w:rPr>
          <w:rFonts w:ascii="Verdana" w:eastAsia="Calibri" w:hAnsi="Verdana" w:cstheme="minorHAnsi"/>
          <w:sz w:val="24"/>
          <w:szCs w:val="24"/>
        </w:rPr>
        <w:t xml:space="preserve">ed </w:t>
      </w:r>
      <w:r w:rsidRPr="00B01E0A">
        <w:rPr>
          <w:rFonts w:ascii="Verdana" w:eastAsia="Calibri" w:hAnsi="Verdana" w:cstheme="minorHAnsi"/>
          <w:sz w:val="24"/>
          <w:szCs w:val="24"/>
        </w:rPr>
        <w:t xml:space="preserve">on </w:t>
      </w:r>
      <w:r w:rsidR="00DE1FA7">
        <w:rPr>
          <w:rFonts w:ascii="Verdana" w:eastAsia="Calibri" w:hAnsi="Verdana" w:cstheme="minorHAnsi"/>
          <w:sz w:val="24"/>
          <w:szCs w:val="24"/>
        </w:rPr>
        <w:t xml:space="preserve">16 </w:t>
      </w:r>
      <w:r w:rsidRPr="00B01E0A">
        <w:rPr>
          <w:rFonts w:ascii="Verdana" w:eastAsia="Calibri" w:hAnsi="Verdana" w:cstheme="minorHAnsi"/>
          <w:sz w:val="24"/>
          <w:szCs w:val="24"/>
        </w:rPr>
        <w:t>June 2023 making Phase 1 a 14-week engagement period, more than double the time recommended for the initial listening phase.</w:t>
      </w:r>
    </w:p>
    <w:p w14:paraId="561E8EC1" w14:textId="77777777" w:rsidR="00CC7D8D" w:rsidRPr="00543CFA" w:rsidRDefault="00CC7D8D" w:rsidP="00DE1FA7">
      <w:pPr>
        <w:pStyle w:val="ListParagraph"/>
        <w:spacing w:after="0" w:line="240" w:lineRule="auto"/>
        <w:rPr>
          <w:rFonts w:ascii="Verdana" w:eastAsia="Calibri" w:hAnsi="Verdana" w:cstheme="minorHAnsi"/>
          <w:color w:val="212121"/>
          <w:sz w:val="24"/>
          <w:szCs w:val="24"/>
        </w:rPr>
      </w:pPr>
    </w:p>
    <w:p w14:paraId="2273DB29" w14:textId="36D0F078" w:rsidR="00197517" w:rsidRDefault="005E619E" w:rsidP="00DE1FA7">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 xml:space="preserve">The approach to the formal engagement process has been presented and detailed in </w:t>
      </w:r>
      <w:r w:rsidR="00615FFB">
        <w:rPr>
          <w:rFonts w:ascii="Verdana" w:eastAsia="Calibri" w:hAnsi="Verdana" w:cstheme="minorHAnsi"/>
          <w:sz w:val="24"/>
          <w:szCs w:val="24"/>
        </w:rPr>
        <w:t xml:space="preserve">previous </w:t>
      </w:r>
      <w:r w:rsidR="008D244F">
        <w:rPr>
          <w:rFonts w:ascii="Verdana" w:eastAsia="Calibri" w:hAnsi="Verdana" w:cstheme="minorHAnsi"/>
          <w:sz w:val="24"/>
          <w:szCs w:val="24"/>
        </w:rPr>
        <w:t>Committee</w:t>
      </w:r>
      <w:r>
        <w:rPr>
          <w:rFonts w:ascii="Verdana" w:eastAsia="Calibri" w:hAnsi="Verdana" w:cstheme="minorHAnsi"/>
          <w:sz w:val="24"/>
          <w:szCs w:val="24"/>
        </w:rPr>
        <w:t xml:space="preserve"> papers</w:t>
      </w:r>
      <w:r w:rsidR="00615FFB">
        <w:rPr>
          <w:rFonts w:ascii="Verdana" w:eastAsia="Calibri" w:hAnsi="Verdana" w:cstheme="minorHAnsi"/>
          <w:sz w:val="24"/>
          <w:szCs w:val="24"/>
        </w:rPr>
        <w:t xml:space="preserve">, most recently on 16 May 2023, </w:t>
      </w:r>
      <w:r w:rsidR="00197517">
        <w:rPr>
          <w:rFonts w:ascii="Verdana" w:eastAsia="Calibri" w:hAnsi="Verdana" w:cstheme="minorHAnsi"/>
          <w:sz w:val="24"/>
          <w:szCs w:val="24"/>
        </w:rPr>
        <w:t>where members have been sighted on the overall progress of the delivery of the engagement</w:t>
      </w:r>
      <w:r w:rsidR="00CC05E0">
        <w:rPr>
          <w:rFonts w:ascii="Verdana" w:eastAsia="Calibri" w:hAnsi="Verdana" w:cstheme="minorHAnsi"/>
          <w:sz w:val="24"/>
          <w:szCs w:val="24"/>
        </w:rPr>
        <w:t xml:space="preserve"> programme</w:t>
      </w:r>
      <w:r w:rsidR="00197517">
        <w:rPr>
          <w:rFonts w:ascii="Verdana" w:eastAsia="Calibri" w:hAnsi="Verdana" w:cstheme="minorHAnsi"/>
          <w:sz w:val="24"/>
          <w:szCs w:val="24"/>
        </w:rPr>
        <w:t>.</w:t>
      </w:r>
    </w:p>
    <w:p w14:paraId="51AB8125" w14:textId="77777777" w:rsidR="00197517" w:rsidRPr="00197517" w:rsidRDefault="00197517" w:rsidP="00DE1FA7">
      <w:pPr>
        <w:pStyle w:val="ListParagraph"/>
        <w:spacing w:after="0" w:line="240" w:lineRule="auto"/>
        <w:rPr>
          <w:rFonts w:ascii="Verdana" w:eastAsia="Calibri" w:hAnsi="Verdana" w:cstheme="minorHAnsi"/>
          <w:sz w:val="24"/>
          <w:szCs w:val="24"/>
        </w:rPr>
      </w:pPr>
    </w:p>
    <w:p w14:paraId="1A58CA98" w14:textId="571F216B" w:rsidR="00B05DB6" w:rsidRDefault="00B05DB6" w:rsidP="00DE1FA7">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Whilst t</w:t>
      </w:r>
      <w:r w:rsidR="00CC7D8D" w:rsidRPr="00543CFA">
        <w:rPr>
          <w:rFonts w:ascii="Verdana" w:eastAsia="Calibri" w:hAnsi="Verdana" w:cstheme="minorHAnsi"/>
          <w:sz w:val="24"/>
          <w:szCs w:val="24"/>
        </w:rPr>
        <w:t>he engagement is an all Wales engagement to reflect the national remit of the service</w:t>
      </w:r>
      <w:r>
        <w:rPr>
          <w:rFonts w:ascii="Verdana" w:eastAsia="Calibri" w:hAnsi="Verdana" w:cstheme="minorHAnsi"/>
          <w:sz w:val="24"/>
          <w:szCs w:val="24"/>
        </w:rPr>
        <w:t xml:space="preserve">, </w:t>
      </w:r>
      <w:r w:rsidRPr="00543CFA">
        <w:rPr>
          <w:rFonts w:ascii="Verdana" w:eastAsia="Calibri" w:hAnsi="Verdana" w:cstheme="minorHAnsi"/>
          <w:sz w:val="24"/>
          <w:szCs w:val="24"/>
        </w:rPr>
        <w:t xml:space="preserve">much of the interest and concern has emanated </w:t>
      </w:r>
      <w:r w:rsidR="00CC7D8D" w:rsidRPr="00543CFA">
        <w:rPr>
          <w:rFonts w:ascii="Verdana" w:eastAsia="Calibri" w:hAnsi="Verdana" w:cstheme="minorHAnsi"/>
          <w:sz w:val="24"/>
          <w:szCs w:val="24"/>
        </w:rPr>
        <w:t xml:space="preserve">specifically </w:t>
      </w:r>
      <w:r>
        <w:rPr>
          <w:rFonts w:ascii="Verdana" w:eastAsia="Calibri" w:hAnsi="Verdana" w:cstheme="minorHAnsi"/>
          <w:sz w:val="24"/>
          <w:szCs w:val="24"/>
        </w:rPr>
        <w:t xml:space="preserve">from within </w:t>
      </w:r>
      <w:r w:rsidR="00CC7D8D" w:rsidRPr="00543CFA">
        <w:rPr>
          <w:rFonts w:ascii="Verdana" w:eastAsia="Calibri" w:hAnsi="Verdana" w:cstheme="minorHAnsi"/>
          <w:sz w:val="24"/>
          <w:szCs w:val="24"/>
        </w:rPr>
        <w:t xml:space="preserve">Betsi Cadwaladr University Health Board and Powys Teaching Health Board </w:t>
      </w:r>
      <w:r>
        <w:rPr>
          <w:rFonts w:ascii="Verdana" w:eastAsia="Calibri" w:hAnsi="Verdana" w:cstheme="minorHAnsi"/>
          <w:sz w:val="24"/>
          <w:szCs w:val="24"/>
        </w:rPr>
        <w:t>areas</w:t>
      </w:r>
      <w:r w:rsidR="00CC05E0">
        <w:rPr>
          <w:rFonts w:ascii="Verdana" w:eastAsia="Calibri" w:hAnsi="Verdana" w:cstheme="minorHAnsi"/>
          <w:sz w:val="24"/>
          <w:szCs w:val="24"/>
        </w:rPr>
        <w:t xml:space="preserve"> and therefore the emergent themes reflect localised positions and perspectives</w:t>
      </w:r>
      <w:r w:rsidR="004E3E40" w:rsidRPr="00543CFA">
        <w:rPr>
          <w:rFonts w:ascii="Verdana" w:eastAsia="Calibri" w:hAnsi="Verdana" w:cstheme="minorHAnsi"/>
          <w:sz w:val="24"/>
          <w:szCs w:val="24"/>
        </w:rPr>
        <w:t>.</w:t>
      </w:r>
      <w:r w:rsidR="00CC7D8D" w:rsidRPr="00543CFA">
        <w:rPr>
          <w:rFonts w:ascii="Verdana" w:eastAsia="Calibri" w:hAnsi="Verdana" w:cstheme="minorHAnsi"/>
          <w:sz w:val="24"/>
          <w:szCs w:val="24"/>
        </w:rPr>
        <w:t xml:space="preserve">  </w:t>
      </w:r>
    </w:p>
    <w:p w14:paraId="5B60E5FC" w14:textId="77777777" w:rsidR="00B05DB6" w:rsidRDefault="00B05DB6" w:rsidP="00DE1FA7">
      <w:pPr>
        <w:pStyle w:val="ListParagraph"/>
        <w:spacing w:after="0" w:line="240" w:lineRule="auto"/>
      </w:pPr>
    </w:p>
    <w:p w14:paraId="4C087C2C" w14:textId="6D0A904E" w:rsidR="00B05DB6" w:rsidRPr="009916ED" w:rsidRDefault="00B05DB6" w:rsidP="00DE1FA7">
      <w:pPr>
        <w:pStyle w:val="ListParagraph"/>
        <w:numPr>
          <w:ilvl w:val="1"/>
          <w:numId w:val="1"/>
        </w:numPr>
        <w:spacing w:after="0" w:line="240" w:lineRule="auto"/>
        <w:jc w:val="both"/>
        <w:rPr>
          <w:rFonts w:ascii="Verdana" w:eastAsia="Calibri" w:hAnsi="Verdana" w:cstheme="minorHAnsi"/>
          <w:sz w:val="24"/>
          <w:szCs w:val="24"/>
        </w:rPr>
      </w:pPr>
      <w:r w:rsidRPr="00B05DB6">
        <w:rPr>
          <w:rFonts w:ascii="Verdana" w:hAnsi="Verdana"/>
          <w:sz w:val="24"/>
          <w:szCs w:val="24"/>
        </w:rPr>
        <w:t>In summary for Phase 1, there has been</w:t>
      </w:r>
      <w:r w:rsidR="009916ED">
        <w:rPr>
          <w:rFonts w:ascii="Verdana" w:hAnsi="Verdana"/>
          <w:sz w:val="24"/>
          <w:szCs w:val="24"/>
        </w:rPr>
        <w:t xml:space="preserve"> </w:t>
      </w:r>
      <w:r w:rsidRPr="009916ED">
        <w:rPr>
          <w:rFonts w:ascii="Verdana" w:hAnsi="Verdana"/>
          <w:sz w:val="24"/>
          <w:szCs w:val="24"/>
        </w:rPr>
        <w:t>a total of 33 public engagement sessions</w:t>
      </w:r>
      <w:r w:rsidR="009916ED">
        <w:rPr>
          <w:rFonts w:ascii="Verdana" w:hAnsi="Verdana"/>
          <w:sz w:val="24"/>
          <w:szCs w:val="24"/>
        </w:rPr>
        <w:t>, comprising:</w:t>
      </w:r>
    </w:p>
    <w:p w14:paraId="7C9093A0" w14:textId="77777777" w:rsidR="00B05DB6" w:rsidRPr="00B05DB6" w:rsidRDefault="00B05DB6" w:rsidP="00DE1FA7">
      <w:pPr>
        <w:pStyle w:val="ListParagraph"/>
        <w:numPr>
          <w:ilvl w:val="0"/>
          <w:numId w:val="8"/>
        </w:numPr>
        <w:spacing w:after="0" w:line="240" w:lineRule="auto"/>
        <w:rPr>
          <w:rFonts w:ascii="Verdana" w:hAnsi="Verdana"/>
          <w:sz w:val="24"/>
          <w:szCs w:val="24"/>
        </w:rPr>
      </w:pPr>
      <w:r w:rsidRPr="00B05DB6">
        <w:rPr>
          <w:rFonts w:ascii="Verdana" w:hAnsi="Verdana"/>
          <w:sz w:val="24"/>
          <w:szCs w:val="24"/>
        </w:rPr>
        <w:t>8 in-person drop-ins</w:t>
      </w:r>
    </w:p>
    <w:p w14:paraId="517C53B1" w14:textId="77777777" w:rsidR="00B05DB6" w:rsidRPr="00B05DB6" w:rsidRDefault="00B05DB6" w:rsidP="00DE1FA7">
      <w:pPr>
        <w:pStyle w:val="ListParagraph"/>
        <w:numPr>
          <w:ilvl w:val="0"/>
          <w:numId w:val="8"/>
        </w:numPr>
        <w:spacing w:after="0" w:line="240" w:lineRule="auto"/>
        <w:rPr>
          <w:rFonts w:ascii="Verdana" w:hAnsi="Verdana"/>
          <w:sz w:val="24"/>
          <w:szCs w:val="24"/>
        </w:rPr>
      </w:pPr>
      <w:r w:rsidRPr="00B05DB6">
        <w:rPr>
          <w:rFonts w:ascii="Verdana" w:hAnsi="Verdana"/>
          <w:sz w:val="24"/>
          <w:szCs w:val="24"/>
        </w:rPr>
        <w:t>11 virtual/online public meetings</w:t>
      </w:r>
    </w:p>
    <w:p w14:paraId="29A37CCD" w14:textId="08A6012A" w:rsidR="00B05DB6" w:rsidRDefault="00B05DB6" w:rsidP="00DE1FA7">
      <w:pPr>
        <w:pStyle w:val="ListParagraph"/>
        <w:numPr>
          <w:ilvl w:val="0"/>
          <w:numId w:val="8"/>
        </w:numPr>
        <w:spacing w:after="0" w:line="240" w:lineRule="auto"/>
        <w:rPr>
          <w:rFonts w:ascii="Verdana" w:hAnsi="Verdana"/>
          <w:sz w:val="24"/>
          <w:szCs w:val="24"/>
        </w:rPr>
      </w:pPr>
      <w:r w:rsidRPr="00B05DB6">
        <w:rPr>
          <w:rFonts w:ascii="Verdana" w:hAnsi="Verdana"/>
          <w:sz w:val="24"/>
          <w:szCs w:val="24"/>
        </w:rPr>
        <w:t>14 in-person public meetings</w:t>
      </w:r>
      <w:r w:rsidR="008D244F">
        <w:rPr>
          <w:rFonts w:ascii="Verdana" w:hAnsi="Verdana"/>
          <w:sz w:val="24"/>
          <w:szCs w:val="24"/>
        </w:rPr>
        <w:t>.</w:t>
      </w:r>
    </w:p>
    <w:p w14:paraId="126BFCD4" w14:textId="77777777" w:rsidR="00DF611E" w:rsidRPr="00DF611E" w:rsidRDefault="00DF611E" w:rsidP="00DE1FA7">
      <w:pPr>
        <w:pStyle w:val="ListParagraph"/>
        <w:spacing w:after="0" w:line="240" w:lineRule="auto"/>
        <w:jc w:val="both"/>
        <w:rPr>
          <w:rFonts w:ascii="Verdana" w:eastAsia="Calibri" w:hAnsi="Verdana" w:cstheme="minorHAnsi"/>
          <w:sz w:val="24"/>
          <w:szCs w:val="24"/>
        </w:rPr>
      </w:pPr>
    </w:p>
    <w:p w14:paraId="5C16BDDA" w14:textId="35274D23" w:rsidR="003660C3" w:rsidRDefault="003660C3" w:rsidP="00DE1FA7">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All sessions followed the same format which included a presentation by the Commissioner, followed by ‘open floor’ Question and Answer time, regardless of whether this was in person or online. The presentation was made available on the EASC website and participants were reminded of all the ways in which their feedback could be provided</w:t>
      </w:r>
      <w:r w:rsidR="00823C7F">
        <w:rPr>
          <w:rFonts w:ascii="Verdana" w:eastAsia="Calibri" w:hAnsi="Verdana" w:cstheme="minorHAnsi"/>
          <w:sz w:val="24"/>
          <w:szCs w:val="24"/>
        </w:rPr>
        <w:t xml:space="preserve"> along with the core engagement materials and supporting documentation</w:t>
      </w:r>
      <w:r>
        <w:rPr>
          <w:rFonts w:ascii="Verdana" w:eastAsia="Calibri" w:hAnsi="Verdana" w:cstheme="minorHAnsi"/>
          <w:sz w:val="24"/>
          <w:szCs w:val="24"/>
        </w:rPr>
        <w:t>.</w:t>
      </w:r>
    </w:p>
    <w:p w14:paraId="1D25E81D" w14:textId="77777777" w:rsidR="003660C3" w:rsidRPr="003660C3" w:rsidRDefault="003660C3" w:rsidP="00DE1FA7">
      <w:pPr>
        <w:pStyle w:val="ListParagraph"/>
        <w:spacing w:after="0" w:line="240" w:lineRule="auto"/>
        <w:jc w:val="both"/>
        <w:rPr>
          <w:rFonts w:ascii="Verdana" w:eastAsia="Calibri" w:hAnsi="Verdana" w:cstheme="minorHAnsi"/>
          <w:sz w:val="24"/>
          <w:szCs w:val="24"/>
        </w:rPr>
      </w:pPr>
    </w:p>
    <w:p w14:paraId="465E136E" w14:textId="49099CEB" w:rsidR="00084FFC" w:rsidRPr="00DF611E" w:rsidRDefault="005C6F32" w:rsidP="00DE1FA7">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color w:val="212121"/>
          <w:sz w:val="24"/>
          <w:szCs w:val="24"/>
          <w:lang w:eastAsia="en-GB"/>
        </w:rPr>
        <w:t>In addition to the engagement timetable of public sessions, t</w:t>
      </w:r>
      <w:r w:rsidR="00543CFA" w:rsidRPr="00DF611E">
        <w:rPr>
          <w:rFonts w:ascii="Verdana" w:eastAsia="Calibri" w:hAnsi="Verdana" w:cstheme="minorHAnsi"/>
          <w:color w:val="212121"/>
          <w:sz w:val="24"/>
          <w:szCs w:val="24"/>
          <w:lang w:eastAsia="en-GB"/>
        </w:rPr>
        <w:t xml:space="preserve">he </w:t>
      </w:r>
      <w:r w:rsidR="00B53862" w:rsidRPr="00DF611E">
        <w:rPr>
          <w:rFonts w:ascii="Verdana" w:eastAsia="Calibri" w:hAnsi="Verdana" w:cstheme="minorHAnsi"/>
          <w:color w:val="212121"/>
          <w:sz w:val="24"/>
          <w:szCs w:val="24"/>
          <w:lang w:eastAsia="en-GB"/>
        </w:rPr>
        <w:t xml:space="preserve">Commissioner </w:t>
      </w:r>
      <w:r w:rsidR="00543CFA" w:rsidRPr="00DF611E">
        <w:rPr>
          <w:rFonts w:ascii="Verdana" w:eastAsia="Calibri" w:hAnsi="Verdana" w:cstheme="minorHAnsi"/>
          <w:color w:val="212121"/>
          <w:sz w:val="24"/>
          <w:szCs w:val="24"/>
          <w:lang w:eastAsia="en-GB"/>
        </w:rPr>
        <w:t>has continued to meet with various stakeholders including elected representatives at national, regional, and local levels, as well as community group leaders</w:t>
      </w:r>
      <w:r w:rsidR="00DF611E" w:rsidRPr="00DF611E">
        <w:rPr>
          <w:rFonts w:ascii="Verdana" w:eastAsia="Calibri" w:hAnsi="Verdana" w:cstheme="minorHAnsi"/>
          <w:color w:val="212121"/>
          <w:sz w:val="24"/>
          <w:szCs w:val="24"/>
          <w:lang w:eastAsia="en-GB"/>
        </w:rPr>
        <w:t xml:space="preserve"> including </w:t>
      </w:r>
      <w:r w:rsidR="00CC7D8D" w:rsidRPr="00DF611E">
        <w:rPr>
          <w:rFonts w:ascii="Verdana" w:eastAsia="Calibri" w:hAnsi="Verdana" w:cstheme="minorHAnsi"/>
          <w:sz w:val="24"/>
          <w:szCs w:val="24"/>
        </w:rPr>
        <w:t>Stakeholder Reference Groups</w:t>
      </w:r>
      <w:r w:rsidR="00173FC6" w:rsidRPr="00DF611E">
        <w:rPr>
          <w:rFonts w:ascii="Verdana" w:eastAsia="Calibri" w:hAnsi="Verdana" w:cstheme="minorHAnsi"/>
          <w:sz w:val="24"/>
          <w:szCs w:val="24"/>
        </w:rPr>
        <w:t xml:space="preserve"> (SRG)</w:t>
      </w:r>
      <w:r w:rsidR="00CC7D8D" w:rsidRPr="00DF611E">
        <w:rPr>
          <w:rFonts w:ascii="Verdana" w:eastAsia="Calibri" w:hAnsi="Verdana" w:cstheme="minorHAnsi"/>
          <w:sz w:val="24"/>
          <w:szCs w:val="24"/>
        </w:rPr>
        <w:t xml:space="preserve">, </w:t>
      </w:r>
      <w:r w:rsidR="00CC7D8D" w:rsidRPr="00DF611E">
        <w:rPr>
          <w:rFonts w:ascii="Verdana" w:eastAsia="Calibri" w:hAnsi="Verdana" w:cstheme="minorHAnsi"/>
          <w:color w:val="212121"/>
          <w:sz w:val="24"/>
          <w:szCs w:val="24"/>
        </w:rPr>
        <w:t xml:space="preserve">staff groups within EMRTS and </w:t>
      </w:r>
      <w:r w:rsidR="00173FC6" w:rsidRPr="00DF611E">
        <w:rPr>
          <w:rFonts w:ascii="Verdana" w:eastAsia="Calibri" w:hAnsi="Verdana" w:cstheme="minorHAnsi"/>
          <w:color w:val="212121"/>
          <w:sz w:val="24"/>
          <w:szCs w:val="24"/>
        </w:rPr>
        <w:t>the Wales Air Ambulance Charity (</w:t>
      </w:r>
      <w:r w:rsidR="00CC7D8D" w:rsidRPr="00DF611E">
        <w:rPr>
          <w:rFonts w:ascii="Verdana" w:eastAsia="Calibri" w:hAnsi="Verdana" w:cstheme="minorHAnsi"/>
          <w:color w:val="212121"/>
          <w:sz w:val="24"/>
          <w:szCs w:val="24"/>
        </w:rPr>
        <w:t>WAAC</w:t>
      </w:r>
      <w:r w:rsidR="00173FC6" w:rsidRPr="00DF611E">
        <w:rPr>
          <w:rFonts w:ascii="Verdana" w:eastAsia="Calibri" w:hAnsi="Verdana" w:cstheme="minorHAnsi"/>
          <w:color w:val="212121"/>
          <w:sz w:val="24"/>
          <w:szCs w:val="24"/>
        </w:rPr>
        <w:t>)</w:t>
      </w:r>
      <w:r w:rsidR="00DF611E">
        <w:rPr>
          <w:rFonts w:ascii="Verdana" w:eastAsia="Calibri" w:hAnsi="Verdana" w:cstheme="minorHAnsi"/>
          <w:color w:val="212121"/>
          <w:sz w:val="24"/>
          <w:szCs w:val="24"/>
        </w:rPr>
        <w:t xml:space="preserve">, </w:t>
      </w:r>
      <w:r w:rsidR="00DE2EAD">
        <w:rPr>
          <w:rFonts w:ascii="Verdana" w:eastAsia="Calibri" w:hAnsi="Verdana" w:cstheme="minorHAnsi"/>
          <w:color w:val="212121"/>
          <w:sz w:val="24"/>
          <w:szCs w:val="24"/>
        </w:rPr>
        <w:t>and representative bodies</w:t>
      </w:r>
      <w:r w:rsidR="00CC7D8D" w:rsidRPr="00DF611E">
        <w:rPr>
          <w:rFonts w:ascii="Verdana" w:eastAsia="Calibri" w:hAnsi="Verdana" w:cstheme="minorHAnsi"/>
          <w:sz w:val="24"/>
          <w:szCs w:val="24"/>
        </w:rPr>
        <w:t>.</w:t>
      </w:r>
      <w:r w:rsidR="00543CFA" w:rsidRPr="00DF611E">
        <w:rPr>
          <w:rFonts w:ascii="Verdana" w:eastAsia="Calibri" w:hAnsi="Verdana" w:cstheme="minorHAnsi"/>
          <w:sz w:val="24"/>
          <w:szCs w:val="24"/>
        </w:rPr>
        <w:t xml:space="preserve">  </w:t>
      </w:r>
    </w:p>
    <w:p w14:paraId="128A6714" w14:textId="77777777" w:rsidR="00084FFC" w:rsidRPr="00543CFA" w:rsidRDefault="00084FFC" w:rsidP="00DE1FA7">
      <w:pPr>
        <w:pStyle w:val="ListParagraph"/>
        <w:spacing w:after="0" w:line="240" w:lineRule="auto"/>
        <w:rPr>
          <w:rFonts w:ascii="Verdana" w:eastAsia="Calibri" w:hAnsi="Verdana" w:cstheme="minorHAnsi"/>
          <w:sz w:val="24"/>
          <w:szCs w:val="24"/>
          <w:lang w:eastAsia="en-GB"/>
        </w:rPr>
      </w:pPr>
    </w:p>
    <w:p w14:paraId="0404B077" w14:textId="63876C5E" w:rsidR="00A97F69" w:rsidRDefault="00A97F69" w:rsidP="00DE1FA7">
      <w:pPr>
        <w:pStyle w:val="ListParagraph"/>
        <w:numPr>
          <w:ilvl w:val="1"/>
          <w:numId w:val="1"/>
        </w:numPr>
        <w:spacing w:after="0" w:line="240" w:lineRule="auto"/>
        <w:ind w:right="4"/>
        <w:jc w:val="both"/>
        <w:outlineLvl w:val="0"/>
        <w:rPr>
          <w:rFonts w:ascii="Verdana" w:hAnsi="Verdana" w:cstheme="minorHAnsi"/>
          <w:sz w:val="24"/>
          <w:szCs w:val="24"/>
        </w:rPr>
      </w:pPr>
      <w:r w:rsidRPr="00543CFA">
        <w:rPr>
          <w:rFonts w:ascii="Verdana" w:hAnsi="Verdana" w:cstheme="minorHAnsi"/>
          <w:sz w:val="24"/>
          <w:szCs w:val="24"/>
        </w:rPr>
        <w:t xml:space="preserve">The </w:t>
      </w:r>
      <w:r w:rsidRPr="008D244F">
        <w:rPr>
          <w:rFonts w:ascii="Verdana" w:hAnsi="Verdana" w:cstheme="minorHAnsi"/>
          <w:b/>
          <w:bCs/>
          <w:sz w:val="24"/>
          <w:szCs w:val="24"/>
        </w:rPr>
        <w:t>external supplier</w:t>
      </w:r>
      <w:r w:rsidRPr="00543CFA">
        <w:rPr>
          <w:rFonts w:ascii="Verdana" w:hAnsi="Verdana" w:cstheme="minorHAnsi"/>
          <w:sz w:val="24"/>
          <w:szCs w:val="24"/>
        </w:rPr>
        <w:t xml:space="preserve"> secured to undertake the data collation, analysis and reporting, </w:t>
      </w:r>
      <w:r>
        <w:rPr>
          <w:rFonts w:ascii="Verdana" w:hAnsi="Verdana" w:cstheme="minorHAnsi"/>
          <w:sz w:val="24"/>
          <w:szCs w:val="24"/>
        </w:rPr>
        <w:t xml:space="preserve">remains </w:t>
      </w:r>
      <w:r w:rsidRPr="00543CFA">
        <w:rPr>
          <w:rFonts w:ascii="Verdana" w:hAnsi="Verdana" w:cstheme="minorHAnsi"/>
          <w:sz w:val="24"/>
          <w:szCs w:val="24"/>
        </w:rPr>
        <w:t>underway with the representative sample feedback recruitment and collation</w:t>
      </w:r>
      <w:r w:rsidR="005C6F32">
        <w:rPr>
          <w:rFonts w:ascii="Verdana" w:hAnsi="Verdana" w:cstheme="minorHAnsi"/>
          <w:sz w:val="24"/>
          <w:szCs w:val="24"/>
        </w:rPr>
        <w:t>. This w</w:t>
      </w:r>
      <w:r w:rsidRPr="00543CFA">
        <w:rPr>
          <w:rFonts w:ascii="Verdana" w:hAnsi="Verdana" w:cstheme="minorHAnsi"/>
          <w:sz w:val="24"/>
          <w:szCs w:val="24"/>
        </w:rPr>
        <w:t>ill complement the engagement activities delivered by the EASC team.</w:t>
      </w:r>
    </w:p>
    <w:p w14:paraId="3DD5387B" w14:textId="77777777" w:rsidR="00CC05E0" w:rsidRPr="00CC05E0" w:rsidRDefault="00CC05E0" w:rsidP="00DE1FA7">
      <w:pPr>
        <w:pStyle w:val="ListParagraph"/>
        <w:spacing w:after="0" w:line="240" w:lineRule="auto"/>
        <w:rPr>
          <w:rFonts w:ascii="Verdana" w:hAnsi="Verdana" w:cstheme="minorHAnsi"/>
          <w:sz w:val="24"/>
          <w:szCs w:val="24"/>
        </w:rPr>
      </w:pPr>
    </w:p>
    <w:p w14:paraId="4BF980F6" w14:textId="1EB6380B" w:rsidR="00CC05E0" w:rsidRPr="00CC05E0" w:rsidRDefault="00CC05E0" w:rsidP="00DE1FA7">
      <w:pPr>
        <w:spacing w:after="0" w:line="240" w:lineRule="auto"/>
        <w:ind w:right="4"/>
        <w:jc w:val="both"/>
        <w:outlineLvl w:val="0"/>
        <w:rPr>
          <w:rFonts w:ascii="Verdana" w:hAnsi="Verdana" w:cstheme="minorHAnsi"/>
          <w:b/>
          <w:bCs/>
          <w:sz w:val="24"/>
          <w:szCs w:val="24"/>
        </w:rPr>
      </w:pPr>
      <w:r w:rsidRPr="00CC05E0">
        <w:rPr>
          <w:rFonts w:ascii="Verdana" w:hAnsi="Verdana" w:cstheme="minorHAnsi"/>
          <w:b/>
          <w:bCs/>
          <w:sz w:val="24"/>
          <w:szCs w:val="24"/>
        </w:rPr>
        <w:lastRenderedPageBreak/>
        <w:t>Summary of Emergent Themes from Phase 1 (N.B caveat</w:t>
      </w:r>
      <w:r w:rsidR="00644963">
        <w:rPr>
          <w:rFonts w:ascii="Verdana" w:hAnsi="Verdana" w:cstheme="minorHAnsi"/>
          <w:b/>
          <w:bCs/>
          <w:sz w:val="24"/>
          <w:szCs w:val="24"/>
        </w:rPr>
        <w:t xml:space="preserve"> detailed in 1.4</w:t>
      </w:r>
      <w:r w:rsidRPr="00CC05E0">
        <w:rPr>
          <w:rFonts w:ascii="Verdana" w:hAnsi="Verdana" w:cstheme="minorHAnsi"/>
          <w:b/>
          <w:bCs/>
          <w:sz w:val="24"/>
          <w:szCs w:val="24"/>
        </w:rPr>
        <w:t>)</w:t>
      </w:r>
    </w:p>
    <w:p w14:paraId="6D4FA4A0" w14:textId="535D6403" w:rsidR="005C7482" w:rsidRDefault="00CC05E0" w:rsidP="00DE1FA7">
      <w:pPr>
        <w:pStyle w:val="ListParagraph"/>
        <w:numPr>
          <w:ilvl w:val="1"/>
          <w:numId w:val="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Whilst the focus of the engagement has been on the EMRTS </w:t>
      </w:r>
      <w:r w:rsidR="007214F7">
        <w:rPr>
          <w:rFonts w:ascii="Verdana" w:eastAsia="Calibri" w:hAnsi="Verdana" w:cstheme="minorHAnsi"/>
          <w:sz w:val="24"/>
          <w:szCs w:val="24"/>
          <w:lang w:eastAsia="en-GB"/>
        </w:rPr>
        <w:t xml:space="preserve">Service </w:t>
      </w:r>
      <w:r>
        <w:rPr>
          <w:rFonts w:ascii="Verdana" w:eastAsia="Calibri" w:hAnsi="Verdana" w:cstheme="minorHAnsi"/>
          <w:sz w:val="24"/>
          <w:szCs w:val="24"/>
          <w:lang w:eastAsia="en-GB"/>
        </w:rPr>
        <w:t xml:space="preserve">Review and how to continuously improve the air ambulance service that is provided in partnership by the Wales Air Ambulance Charity (WAAC) and EMRTS Cymru (NHS Wales), </w:t>
      </w:r>
      <w:r w:rsidR="00DC7A40">
        <w:rPr>
          <w:rFonts w:ascii="Verdana" w:eastAsia="Calibri" w:hAnsi="Verdana" w:cstheme="minorHAnsi"/>
          <w:sz w:val="24"/>
          <w:szCs w:val="24"/>
          <w:lang w:eastAsia="en-GB"/>
        </w:rPr>
        <w:t xml:space="preserve">throughout </w:t>
      </w:r>
      <w:r>
        <w:rPr>
          <w:rFonts w:ascii="Verdana" w:eastAsia="Calibri" w:hAnsi="Verdana" w:cstheme="minorHAnsi"/>
          <w:sz w:val="24"/>
          <w:szCs w:val="24"/>
          <w:lang w:eastAsia="en-GB"/>
        </w:rPr>
        <w:t xml:space="preserve">the dialogue feedback </w:t>
      </w:r>
      <w:r w:rsidR="00DC7A40">
        <w:rPr>
          <w:rFonts w:ascii="Verdana" w:eastAsia="Calibri" w:hAnsi="Verdana" w:cstheme="minorHAnsi"/>
          <w:sz w:val="24"/>
          <w:szCs w:val="24"/>
          <w:lang w:eastAsia="en-GB"/>
        </w:rPr>
        <w:t xml:space="preserve">surfaced that </w:t>
      </w:r>
      <w:r>
        <w:rPr>
          <w:rFonts w:ascii="Verdana" w:eastAsia="Calibri" w:hAnsi="Verdana" w:cstheme="minorHAnsi"/>
          <w:sz w:val="24"/>
          <w:szCs w:val="24"/>
          <w:lang w:eastAsia="en-GB"/>
        </w:rPr>
        <w:t>covered health and social care issues more broadly</w:t>
      </w:r>
      <w:r w:rsidR="007214F7">
        <w:rPr>
          <w:rFonts w:ascii="Verdana" w:eastAsia="Calibri" w:hAnsi="Verdana" w:cstheme="minorHAnsi"/>
          <w:sz w:val="24"/>
          <w:szCs w:val="24"/>
          <w:lang w:eastAsia="en-GB"/>
        </w:rPr>
        <w:t xml:space="preserve">, and is therefore set out as </w:t>
      </w:r>
      <w:r w:rsidR="00644963">
        <w:rPr>
          <w:rFonts w:ascii="Verdana" w:eastAsia="Calibri" w:hAnsi="Verdana" w:cstheme="minorHAnsi"/>
          <w:sz w:val="24"/>
          <w:szCs w:val="24"/>
          <w:lang w:eastAsia="en-GB"/>
        </w:rPr>
        <w:t xml:space="preserve">two general </w:t>
      </w:r>
      <w:r w:rsidR="005E2915">
        <w:rPr>
          <w:rFonts w:ascii="Verdana" w:eastAsia="Calibri" w:hAnsi="Verdana" w:cstheme="minorHAnsi"/>
          <w:sz w:val="24"/>
          <w:szCs w:val="24"/>
          <w:lang w:eastAsia="en-GB"/>
        </w:rPr>
        <w:t>parts</w:t>
      </w:r>
      <w:r w:rsidR="005C7482">
        <w:rPr>
          <w:rFonts w:ascii="Verdana" w:eastAsia="Calibri" w:hAnsi="Verdana" w:cstheme="minorHAnsi"/>
          <w:sz w:val="24"/>
          <w:szCs w:val="24"/>
          <w:lang w:eastAsia="en-GB"/>
        </w:rPr>
        <w:t>:</w:t>
      </w:r>
    </w:p>
    <w:p w14:paraId="01730CE7" w14:textId="16C76664" w:rsidR="00644963" w:rsidRDefault="00644963" w:rsidP="00DE1FA7">
      <w:pPr>
        <w:pStyle w:val="ListParagraph"/>
        <w:numPr>
          <w:ilvl w:val="0"/>
          <w:numId w:val="2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A: </w:t>
      </w:r>
      <w:r w:rsidRPr="00644963">
        <w:rPr>
          <w:rFonts w:ascii="Verdana" w:eastAsia="Calibri" w:hAnsi="Verdana" w:cstheme="minorHAnsi"/>
          <w:sz w:val="24"/>
          <w:szCs w:val="24"/>
          <w:lang w:eastAsia="en-GB"/>
        </w:rPr>
        <w:t>Emergent Themes – EMRTS Service Review</w:t>
      </w:r>
    </w:p>
    <w:p w14:paraId="181689A3" w14:textId="236F4364" w:rsidR="00644963" w:rsidRPr="00644963" w:rsidRDefault="00644963" w:rsidP="00DE1FA7">
      <w:pPr>
        <w:pStyle w:val="ListParagraph"/>
        <w:numPr>
          <w:ilvl w:val="0"/>
          <w:numId w:val="21"/>
        </w:numPr>
        <w:spacing w:after="0" w:line="240" w:lineRule="auto"/>
        <w:jc w:val="both"/>
        <w:rPr>
          <w:rFonts w:ascii="Verdana" w:eastAsia="Calibri" w:hAnsi="Verdana" w:cstheme="minorHAnsi"/>
          <w:b/>
          <w:bCs/>
          <w:sz w:val="24"/>
          <w:szCs w:val="24"/>
          <w:u w:val="single"/>
          <w:lang w:eastAsia="en-GB"/>
        </w:rPr>
      </w:pPr>
      <w:r w:rsidRPr="00644963">
        <w:rPr>
          <w:rFonts w:ascii="Verdana" w:eastAsia="Calibri" w:hAnsi="Verdana" w:cstheme="minorHAnsi"/>
          <w:sz w:val="24"/>
          <w:szCs w:val="24"/>
          <w:lang w:eastAsia="en-GB"/>
        </w:rPr>
        <w:t>B</w:t>
      </w:r>
      <w:r>
        <w:rPr>
          <w:rFonts w:ascii="Verdana" w:eastAsia="Calibri" w:hAnsi="Verdana" w:cstheme="minorHAnsi"/>
          <w:sz w:val="24"/>
          <w:szCs w:val="24"/>
          <w:lang w:eastAsia="en-GB"/>
        </w:rPr>
        <w:t>:</w:t>
      </w:r>
      <w:r w:rsidRPr="00644963">
        <w:rPr>
          <w:rFonts w:ascii="Verdana" w:eastAsia="Calibri" w:hAnsi="Verdana" w:cstheme="minorHAnsi"/>
          <w:sz w:val="24"/>
          <w:szCs w:val="24"/>
          <w:lang w:eastAsia="en-GB"/>
        </w:rPr>
        <w:t xml:space="preserve"> Emergent Themes – Broader Health and Care System</w:t>
      </w:r>
    </w:p>
    <w:p w14:paraId="57F2C53B" w14:textId="33AADF9F" w:rsidR="00644963" w:rsidRDefault="00644963" w:rsidP="00DE1FA7">
      <w:pPr>
        <w:pStyle w:val="ListParagraph"/>
        <w:spacing w:after="0" w:line="240" w:lineRule="auto"/>
        <w:jc w:val="both"/>
        <w:rPr>
          <w:rFonts w:ascii="Verdana" w:eastAsia="Calibri" w:hAnsi="Verdana" w:cstheme="minorHAnsi"/>
          <w:sz w:val="24"/>
          <w:szCs w:val="24"/>
          <w:lang w:eastAsia="en-GB"/>
        </w:rPr>
      </w:pPr>
    </w:p>
    <w:p w14:paraId="1473DB25" w14:textId="51F2ACF1" w:rsidR="00673912" w:rsidRDefault="005E2915" w:rsidP="00DE1FA7">
      <w:pPr>
        <w:pStyle w:val="ListParagraph"/>
        <w:spacing w:after="0" w:line="240" w:lineRule="auto"/>
        <w:jc w:val="both"/>
        <w:rPr>
          <w:rFonts w:ascii="Verdana" w:eastAsia="Calibri" w:hAnsi="Verdana" w:cstheme="minorHAnsi"/>
          <w:b/>
          <w:bCs/>
          <w:sz w:val="24"/>
          <w:szCs w:val="24"/>
          <w:lang w:eastAsia="en-GB"/>
        </w:rPr>
      </w:pPr>
      <w:r w:rsidRPr="005E2915">
        <w:rPr>
          <w:rFonts w:ascii="Verdana" w:eastAsia="Calibri" w:hAnsi="Verdana" w:cstheme="minorHAnsi"/>
          <w:sz w:val="24"/>
          <w:szCs w:val="24"/>
          <w:lang w:eastAsia="en-GB"/>
        </w:rPr>
        <w:t xml:space="preserve">The </w:t>
      </w:r>
      <w:r>
        <w:rPr>
          <w:rFonts w:ascii="Verdana" w:eastAsia="Calibri" w:hAnsi="Verdana" w:cstheme="minorHAnsi"/>
          <w:sz w:val="24"/>
          <w:szCs w:val="24"/>
          <w:lang w:eastAsia="en-GB"/>
        </w:rPr>
        <w:t>emergent</w:t>
      </w:r>
      <w:r w:rsidRPr="005E2915">
        <w:rPr>
          <w:rFonts w:ascii="Verdana" w:eastAsia="Calibri" w:hAnsi="Verdana" w:cstheme="minorHAnsi"/>
          <w:sz w:val="24"/>
          <w:szCs w:val="24"/>
          <w:lang w:eastAsia="en-GB"/>
        </w:rPr>
        <w:t xml:space="preserve"> themes are </w:t>
      </w:r>
      <w:r>
        <w:rPr>
          <w:rFonts w:ascii="Verdana" w:eastAsia="Calibri" w:hAnsi="Verdana" w:cstheme="minorHAnsi"/>
          <w:sz w:val="24"/>
          <w:szCs w:val="24"/>
          <w:lang w:eastAsia="en-GB"/>
        </w:rPr>
        <w:t xml:space="preserve">highlighted in bold as </w:t>
      </w:r>
      <w:r w:rsidRPr="005E2915">
        <w:rPr>
          <w:rFonts w:ascii="Verdana" w:eastAsia="Calibri" w:hAnsi="Verdana" w:cstheme="minorHAnsi"/>
          <w:sz w:val="24"/>
          <w:szCs w:val="24"/>
          <w:lang w:eastAsia="en-GB"/>
        </w:rPr>
        <w:t>sub-headings in both part</w:t>
      </w:r>
      <w:r w:rsidR="005C6F32">
        <w:rPr>
          <w:rFonts w:ascii="Verdana" w:eastAsia="Calibri" w:hAnsi="Verdana" w:cstheme="minorHAnsi"/>
          <w:sz w:val="24"/>
          <w:szCs w:val="24"/>
          <w:lang w:eastAsia="en-GB"/>
        </w:rPr>
        <w:t>s.</w:t>
      </w:r>
    </w:p>
    <w:p w14:paraId="26674FB2" w14:textId="77777777" w:rsidR="005E2915" w:rsidRDefault="005E2915" w:rsidP="00DE1FA7">
      <w:pPr>
        <w:pStyle w:val="ListParagraph"/>
        <w:spacing w:after="0" w:line="240" w:lineRule="auto"/>
        <w:jc w:val="both"/>
        <w:rPr>
          <w:rFonts w:ascii="Verdana" w:eastAsia="Calibri" w:hAnsi="Verdana" w:cstheme="minorHAnsi"/>
          <w:b/>
          <w:bCs/>
          <w:sz w:val="24"/>
          <w:szCs w:val="24"/>
          <w:lang w:eastAsia="en-GB"/>
        </w:rPr>
      </w:pPr>
    </w:p>
    <w:p w14:paraId="36B75FF1" w14:textId="182F1984" w:rsidR="00096698" w:rsidRPr="00ED5731" w:rsidRDefault="00644963" w:rsidP="00DE1FA7">
      <w:pPr>
        <w:pStyle w:val="ListParagraph"/>
        <w:spacing w:after="0" w:line="240" w:lineRule="auto"/>
        <w:jc w:val="both"/>
        <w:rPr>
          <w:rFonts w:ascii="Verdana" w:eastAsia="Calibri" w:hAnsi="Verdana" w:cstheme="minorHAnsi"/>
          <w:b/>
          <w:bCs/>
          <w:sz w:val="24"/>
          <w:szCs w:val="24"/>
          <w:u w:val="single"/>
          <w:lang w:eastAsia="en-GB"/>
        </w:rPr>
      </w:pPr>
      <w:bookmarkStart w:id="0" w:name="_Hlk139925443"/>
      <w:r>
        <w:rPr>
          <w:rFonts w:ascii="Verdana" w:eastAsia="Calibri" w:hAnsi="Verdana" w:cstheme="minorHAnsi"/>
          <w:b/>
          <w:bCs/>
          <w:sz w:val="24"/>
          <w:szCs w:val="24"/>
          <w:u w:val="single"/>
          <w:lang w:eastAsia="en-GB"/>
        </w:rPr>
        <w:t xml:space="preserve">A: </w:t>
      </w:r>
      <w:r w:rsidR="00096698" w:rsidRPr="00ED5731">
        <w:rPr>
          <w:rFonts w:ascii="Verdana" w:eastAsia="Calibri" w:hAnsi="Verdana" w:cstheme="minorHAnsi"/>
          <w:b/>
          <w:bCs/>
          <w:sz w:val="24"/>
          <w:szCs w:val="24"/>
          <w:u w:val="single"/>
          <w:lang w:eastAsia="en-GB"/>
        </w:rPr>
        <w:t>Emergent Themes – EMRTS Service Review</w:t>
      </w:r>
    </w:p>
    <w:bookmarkEnd w:id="0"/>
    <w:p w14:paraId="5E8299F5" w14:textId="77777777" w:rsidR="00096698" w:rsidRDefault="00096698" w:rsidP="00DE1FA7">
      <w:pPr>
        <w:pStyle w:val="ListParagraph"/>
        <w:spacing w:after="0" w:line="240" w:lineRule="auto"/>
        <w:ind w:left="360"/>
        <w:jc w:val="both"/>
        <w:rPr>
          <w:rFonts w:ascii="Verdana" w:eastAsia="Calibri" w:hAnsi="Verdana" w:cstheme="minorHAnsi"/>
          <w:sz w:val="24"/>
          <w:szCs w:val="24"/>
          <w:lang w:eastAsia="en-GB"/>
        </w:rPr>
      </w:pPr>
    </w:p>
    <w:p w14:paraId="68CB2D8D" w14:textId="702A38EB" w:rsidR="00ED5731" w:rsidRDefault="00ED5731" w:rsidP="00DE1FA7">
      <w:pPr>
        <w:pStyle w:val="ListParagraph"/>
        <w:numPr>
          <w:ilvl w:val="1"/>
          <w:numId w:val="1"/>
        </w:numPr>
        <w:spacing w:after="0" w:line="240" w:lineRule="auto"/>
        <w:jc w:val="both"/>
        <w:rPr>
          <w:rFonts w:ascii="Verdana" w:eastAsia="Calibri" w:hAnsi="Verdana" w:cstheme="minorHAnsi"/>
          <w:sz w:val="24"/>
          <w:szCs w:val="24"/>
          <w:lang w:eastAsia="en-GB"/>
        </w:rPr>
      </w:pPr>
      <w:r w:rsidRPr="00ED5731">
        <w:rPr>
          <w:rFonts w:ascii="Verdana" w:eastAsia="Calibri" w:hAnsi="Verdana" w:cstheme="minorHAnsi"/>
          <w:b/>
          <w:bCs/>
          <w:sz w:val="24"/>
          <w:szCs w:val="24"/>
          <w:lang w:eastAsia="en-GB"/>
        </w:rPr>
        <w:t xml:space="preserve">The </w:t>
      </w:r>
      <w:r w:rsidR="00CE6D44">
        <w:rPr>
          <w:rFonts w:ascii="Verdana" w:eastAsia="Calibri" w:hAnsi="Verdana" w:cstheme="minorHAnsi"/>
          <w:b/>
          <w:bCs/>
          <w:sz w:val="24"/>
          <w:szCs w:val="24"/>
          <w:lang w:eastAsia="en-GB"/>
        </w:rPr>
        <w:t xml:space="preserve">EMRTS </w:t>
      </w:r>
      <w:r w:rsidRPr="00ED5731">
        <w:rPr>
          <w:rFonts w:ascii="Verdana" w:eastAsia="Calibri" w:hAnsi="Verdana" w:cstheme="minorHAnsi"/>
          <w:b/>
          <w:bCs/>
          <w:sz w:val="24"/>
          <w:szCs w:val="24"/>
          <w:lang w:eastAsia="en-GB"/>
        </w:rPr>
        <w:t>Service</w:t>
      </w:r>
      <w:r>
        <w:rPr>
          <w:rFonts w:ascii="Verdana" w:eastAsia="Calibri" w:hAnsi="Verdana" w:cstheme="minorHAnsi"/>
          <w:sz w:val="24"/>
          <w:szCs w:val="24"/>
          <w:lang w:eastAsia="en-GB"/>
        </w:rPr>
        <w:t>:</w:t>
      </w:r>
    </w:p>
    <w:p w14:paraId="1ED688AF" w14:textId="77777777" w:rsidR="004417D9" w:rsidRDefault="004417D9" w:rsidP="004417D9">
      <w:pPr>
        <w:pStyle w:val="ListParagraph"/>
        <w:spacing w:after="0" w:line="240" w:lineRule="auto"/>
        <w:jc w:val="both"/>
        <w:rPr>
          <w:rFonts w:ascii="Verdana" w:eastAsia="Calibri" w:hAnsi="Verdana" w:cstheme="minorHAnsi"/>
          <w:sz w:val="24"/>
          <w:szCs w:val="24"/>
          <w:lang w:eastAsia="en-GB"/>
        </w:rPr>
      </w:pPr>
    </w:p>
    <w:p w14:paraId="76256864" w14:textId="6D9D053A" w:rsidR="00CE12CE" w:rsidRDefault="00412586"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Overwhelming</w:t>
      </w:r>
      <w:r w:rsidR="00CE12CE">
        <w:rPr>
          <w:rFonts w:ascii="Verdana" w:eastAsia="Calibri" w:hAnsi="Verdana" w:cstheme="minorHAnsi"/>
          <w:sz w:val="24"/>
          <w:szCs w:val="24"/>
          <w:lang w:eastAsia="en-GB"/>
        </w:rPr>
        <w:t xml:space="preserve"> support and appreciation for the work of the air ambulance teams and </w:t>
      </w:r>
      <w:r>
        <w:rPr>
          <w:rFonts w:ascii="Verdana" w:eastAsia="Calibri" w:hAnsi="Verdana" w:cstheme="minorHAnsi"/>
          <w:sz w:val="24"/>
          <w:szCs w:val="24"/>
          <w:lang w:eastAsia="en-GB"/>
        </w:rPr>
        <w:t>support crews</w:t>
      </w:r>
      <w:r w:rsidR="00F31186">
        <w:rPr>
          <w:rFonts w:ascii="Verdana" w:eastAsia="Calibri" w:hAnsi="Verdana" w:cstheme="minorHAnsi"/>
          <w:sz w:val="24"/>
          <w:szCs w:val="24"/>
          <w:lang w:eastAsia="en-GB"/>
        </w:rPr>
        <w:t xml:space="preserve">, including </w:t>
      </w:r>
      <w:r>
        <w:rPr>
          <w:rFonts w:ascii="Verdana" w:eastAsia="Calibri" w:hAnsi="Verdana" w:cstheme="minorHAnsi"/>
          <w:sz w:val="24"/>
          <w:szCs w:val="24"/>
          <w:lang w:eastAsia="en-GB"/>
        </w:rPr>
        <w:t>pilots</w:t>
      </w:r>
      <w:r w:rsidR="00F31186">
        <w:rPr>
          <w:rFonts w:ascii="Verdana" w:eastAsia="Calibri" w:hAnsi="Verdana" w:cstheme="minorHAnsi"/>
          <w:sz w:val="24"/>
          <w:szCs w:val="24"/>
          <w:lang w:eastAsia="en-GB"/>
        </w:rPr>
        <w:t xml:space="preserve">.  There were many personal patient experiences shared in almost all sessions where it was felt that lives </w:t>
      </w:r>
      <w:r w:rsidR="005515FD">
        <w:rPr>
          <w:rFonts w:ascii="Verdana" w:eastAsia="Calibri" w:hAnsi="Verdana" w:cstheme="minorHAnsi"/>
          <w:sz w:val="24"/>
          <w:szCs w:val="24"/>
          <w:lang w:eastAsia="en-GB"/>
        </w:rPr>
        <w:t xml:space="preserve">would have been lost </w:t>
      </w:r>
      <w:r w:rsidR="00F31186">
        <w:rPr>
          <w:rFonts w:ascii="Verdana" w:eastAsia="Calibri" w:hAnsi="Verdana" w:cstheme="minorHAnsi"/>
          <w:sz w:val="24"/>
          <w:szCs w:val="24"/>
          <w:lang w:eastAsia="en-GB"/>
        </w:rPr>
        <w:t>if it wasn’t for the air ambulance teams</w:t>
      </w:r>
      <w:r>
        <w:rPr>
          <w:rFonts w:ascii="Verdana" w:eastAsia="Calibri" w:hAnsi="Verdana" w:cstheme="minorHAnsi"/>
          <w:sz w:val="24"/>
          <w:szCs w:val="24"/>
          <w:lang w:eastAsia="en-GB"/>
        </w:rPr>
        <w:t>;</w:t>
      </w:r>
    </w:p>
    <w:p w14:paraId="2E8E4997" w14:textId="71FADDE7" w:rsidR="00ED5731" w:rsidRDefault="00ED5731"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Perception that EMRTS is a ‘fast ambulance’</w:t>
      </w:r>
      <w:r w:rsidR="00D975A0">
        <w:rPr>
          <w:rFonts w:ascii="Verdana" w:eastAsia="Calibri" w:hAnsi="Verdana" w:cstheme="minorHAnsi"/>
          <w:sz w:val="24"/>
          <w:szCs w:val="24"/>
          <w:lang w:eastAsia="en-GB"/>
        </w:rPr>
        <w:t xml:space="preserve">, </w:t>
      </w:r>
      <w:r>
        <w:rPr>
          <w:rFonts w:ascii="Verdana" w:eastAsia="Calibri" w:hAnsi="Verdana" w:cstheme="minorHAnsi"/>
          <w:sz w:val="24"/>
          <w:szCs w:val="24"/>
          <w:lang w:eastAsia="en-GB"/>
        </w:rPr>
        <w:t>there to ‘back up’ the emergency road response provided by WAST, and the level of clinical expertise and specialist critical care intervention delivered at scene is not fully understood</w:t>
      </w:r>
      <w:r w:rsidR="00125B07">
        <w:rPr>
          <w:rFonts w:ascii="Verdana" w:eastAsia="Calibri" w:hAnsi="Verdana" w:cstheme="minorHAnsi"/>
          <w:sz w:val="24"/>
          <w:szCs w:val="24"/>
          <w:lang w:eastAsia="en-GB"/>
        </w:rPr>
        <w:t xml:space="preserve"> - </w:t>
      </w:r>
      <w:r w:rsidR="005515FD">
        <w:rPr>
          <w:rFonts w:ascii="Verdana" w:eastAsia="Calibri" w:hAnsi="Verdana" w:cstheme="minorHAnsi"/>
          <w:sz w:val="24"/>
          <w:szCs w:val="24"/>
          <w:lang w:eastAsia="en-GB"/>
        </w:rPr>
        <w:t>that more often than not it conveys to a specialist centre thereby reducing the overall timeline for the patient pathway</w:t>
      </w:r>
      <w:r w:rsidR="00D975A0">
        <w:rPr>
          <w:rFonts w:ascii="Verdana" w:eastAsia="Calibri" w:hAnsi="Verdana" w:cstheme="minorHAnsi"/>
          <w:sz w:val="24"/>
          <w:szCs w:val="24"/>
          <w:lang w:eastAsia="en-GB"/>
        </w:rPr>
        <w:t>;</w:t>
      </w:r>
    </w:p>
    <w:p w14:paraId="3BDAF4C0" w14:textId="7A1CC39C" w:rsidR="00ED5731" w:rsidRDefault="00ED5731"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Perception that the Caernarfon and Welshpool bases are </w:t>
      </w:r>
      <w:r w:rsidR="00D975A0">
        <w:rPr>
          <w:rFonts w:ascii="Verdana" w:eastAsia="Calibri" w:hAnsi="Verdana" w:cstheme="minorHAnsi"/>
          <w:sz w:val="24"/>
          <w:szCs w:val="24"/>
          <w:lang w:eastAsia="en-GB"/>
        </w:rPr>
        <w:t xml:space="preserve">primarily there to </w:t>
      </w:r>
      <w:r>
        <w:rPr>
          <w:rFonts w:ascii="Verdana" w:eastAsia="Calibri" w:hAnsi="Verdana" w:cstheme="minorHAnsi"/>
          <w:sz w:val="24"/>
          <w:szCs w:val="24"/>
          <w:lang w:eastAsia="en-GB"/>
        </w:rPr>
        <w:t>serve the populations local to the bases and not the whole of Wales</w:t>
      </w:r>
      <w:r w:rsidR="00D975A0">
        <w:rPr>
          <w:rFonts w:ascii="Verdana" w:eastAsia="Calibri" w:hAnsi="Verdana" w:cstheme="minorHAnsi"/>
          <w:sz w:val="24"/>
          <w:szCs w:val="24"/>
          <w:lang w:eastAsia="en-GB"/>
        </w:rPr>
        <w:t>, working interchangeably with all other bases</w:t>
      </w:r>
      <w:r>
        <w:rPr>
          <w:rFonts w:ascii="Verdana" w:eastAsia="Calibri" w:hAnsi="Verdana" w:cstheme="minorHAnsi"/>
          <w:sz w:val="24"/>
          <w:szCs w:val="24"/>
          <w:lang w:eastAsia="en-GB"/>
        </w:rPr>
        <w:t>;</w:t>
      </w:r>
    </w:p>
    <w:p w14:paraId="4075CC78" w14:textId="00C954B5" w:rsidR="00696AE1" w:rsidRDefault="00696AE1"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Not fully understood that only one base operates on 24</w:t>
      </w:r>
      <w:r w:rsidR="005E2915">
        <w:rPr>
          <w:rFonts w:ascii="Verdana" w:eastAsia="Calibri" w:hAnsi="Verdana" w:cstheme="minorHAnsi"/>
          <w:sz w:val="24"/>
          <w:szCs w:val="24"/>
          <w:lang w:eastAsia="en-GB"/>
        </w:rPr>
        <w:t>-</w:t>
      </w:r>
      <w:r>
        <w:rPr>
          <w:rFonts w:ascii="Verdana" w:eastAsia="Calibri" w:hAnsi="Verdana" w:cstheme="minorHAnsi"/>
          <w:sz w:val="24"/>
          <w:szCs w:val="24"/>
          <w:lang w:eastAsia="en-GB"/>
        </w:rPr>
        <w:t>hour basis to cover the whole of Wales;</w:t>
      </w:r>
    </w:p>
    <w:p w14:paraId="575866AF" w14:textId="3BDE778F" w:rsidR="00ED5731" w:rsidRDefault="00ED5731"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Concerns about the initial EMRTS Service Development Proposal and that having bases at Caernarfon and Welshpool provide a level of reassurance to local communities that there are emergency teams locally</w:t>
      </w:r>
      <w:r w:rsidR="005515FD">
        <w:rPr>
          <w:rFonts w:ascii="Verdana" w:eastAsia="Calibri" w:hAnsi="Verdana" w:cstheme="minorHAnsi"/>
          <w:sz w:val="24"/>
          <w:szCs w:val="24"/>
          <w:lang w:eastAsia="en-GB"/>
        </w:rPr>
        <w:t>;</w:t>
      </w:r>
    </w:p>
    <w:p w14:paraId="79BA0AE8" w14:textId="658BC6CD" w:rsidR="00ED5731" w:rsidRDefault="00ED5731"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Appreciat</w:t>
      </w:r>
      <w:r w:rsidR="00125B07">
        <w:rPr>
          <w:rFonts w:ascii="Verdana" w:eastAsia="Calibri" w:hAnsi="Verdana" w:cstheme="minorHAnsi"/>
          <w:sz w:val="24"/>
          <w:szCs w:val="24"/>
          <w:lang w:eastAsia="en-GB"/>
        </w:rPr>
        <w:t>ion</w:t>
      </w:r>
      <w:r>
        <w:rPr>
          <w:rFonts w:ascii="Verdana" w:eastAsia="Calibri" w:hAnsi="Verdana" w:cstheme="minorHAnsi"/>
          <w:sz w:val="24"/>
          <w:szCs w:val="24"/>
          <w:lang w:eastAsia="en-GB"/>
        </w:rPr>
        <w:t xml:space="preserve"> that the current bases provide both air and RRV</w:t>
      </w:r>
      <w:r w:rsidR="00D975A0">
        <w:rPr>
          <w:rFonts w:ascii="Verdana" w:eastAsia="Calibri" w:hAnsi="Verdana" w:cstheme="minorHAnsi"/>
          <w:sz w:val="24"/>
          <w:szCs w:val="24"/>
          <w:lang w:eastAsia="en-GB"/>
        </w:rPr>
        <w:t xml:space="preserve"> response options providing resilience;</w:t>
      </w:r>
    </w:p>
    <w:p w14:paraId="695835CF" w14:textId="729744F5" w:rsidR="00ED5731" w:rsidRDefault="00D975A0"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Staffing considerations – that the service could lose staff who may not be able/willing to move to a different base, which could then affect future recruitment</w:t>
      </w:r>
      <w:r w:rsidR="00125B07">
        <w:rPr>
          <w:rFonts w:ascii="Verdana" w:eastAsia="Calibri" w:hAnsi="Verdana" w:cstheme="minorHAnsi"/>
          <w:sz w:val="24"/>
          <w:szCs w:val="24"/>
          <w:lang w:eastAsia="en-GB"/>
        </w:rPr>
        <w:t xml:space="preserve"> for NHS Wales more broadly</w:t>
      </w:r>
      <w:r>
        <w:rPr>
          <w:rFonts w:ascii="Verdana" w:eastAsia="Calibri" w:hAnsi="Verdana" w:cstheme="minorHAnsi"/>
          <w:sz w:val="24"/>
          <w:szCs w:val="24"/>
          <w:lang w:eastAsia="en-GB"/>
        </w:rPr>
        <w:t>;</w:t>
      </w:r>
    </w:p>
    <w:p w14:paraId="6F75C96E" w14:textId="0D0F4ECD" w:rsidR="007E348F" w:rsidRDefault="007E348F"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Some concerns about extent of cross</w:t>
      </w:r>
      <w:r w:rsidR="00D6173B">
        <w:rPr>
          <w:rFonts w:ascii="Verdana" w:eastAsia="Calibri" w:hAnsi="Verdana" w:cstheme="minorHAnsi"/>
          <w:sz w:val="24"/>
          <w:szCs w:val="24"/>
          <w:lang w:eastAsia="en-GB"/>
        </w:rPr>
        <w:t>-</w:t>
      </w:r>
      <w:r>
        <w:rPr>
          <w:rFonts w:ascii="Verdana" w:eastAsia="Calibri" w:hAnsi="Verdana" w:cstheme="minorHAnsi"/>
          <w:sz w:val="24"/>
          <w:szCs w:val="24"/>
          <w:lang w:eastAsia="en-GB"/>
        </w:rPr>
        <w:t>border mutual aid depleting capacity to respond to incidents in Wales;</w:t>
      </w:r>
    </w:p>
    <w:p w14:paraId="034C1676" w14:textId="091B2213" w:rsidR="00823C7F" w:rsidRDefault="00823C7F"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lastRenderedPageBreak/>
        <w:t>General acknowledgement that under</w:t>
      </w:r>
      <w:r w:rsidR="005C6F32">
        <w:rPr>
          <w:rFonts w:ascii="Verdana" w:eastAsia="Calibri" w:hAnsi="Verdana" w:cstheme="minorHAnsi"/>
          <w:sz w:val="24"/>
          <w:szCs w:val="24"/>
          <w:lang w:eastAsia="en-GB"/>
        </w:rPr>
        <w:t>-</w:t>
      </w:r>
      <w:r>
        <w:rPr>
          <w:rFonts w:ascii="Verdana" w:eastAsia="Calibri" w:hAnsi="Verdana" w:cstheme="minorHAnsi"/>
          <w:sz w:val="24"/>
          <w:szCs w:val="24"/>
          <w:lang w:eastAsia="en-GB"/>
        </w:rPr>
        <w:t xml:space="preserve">utilisation and unmet patient need must be </w:t>
      </w:r>
      <w:r w:rsidR="00D6173B">
        <w:rPr>
          <w:rFonts w:ascii="Verdana" w:eastAsia="Calibri" w:hAnsi="Verdana" w:cstheme="minorHAnsi"/>
          <w:sz w:val="24"/>
          <w:szCs w:val="24"/>
          <w:lang w:eastAsia="en-GB"/>
        </w:rPr>
        <w:t>addressed,</w:t>
      </w:r>
      <w:r w:rsidR="004102D4">
        <w:rPr>
          <w:rFonts w:ascii="Verdana" w:eastAsia="Calibri" w:hAnsi="Verdana" w:cstheme="minorHAnsi"/>
          <w:sz w:val="24"/>
          <w:szCs w:val="24"/>
          <w:lang w:eastAsia="en-GB"/>
        </w:rPr>
        <w:t xml:space="preserve"> and all stakeholders need to work together in this endeavour;</w:t>
      </w:r>
    </w:p>
    <w:p w14:paraId="38F741A4" w14:textId="42698B1C" w:rsidR="00C00BBB" w:rsidRDefault="00C00BBB"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Some confusion about how services are provided by EMRTS compared to Search and Rescue and whether agencies are working together effectively enough</w:t>
      </w:r>
      <w:r w:rsidR="00DE1FA7">
        <w:rPr>
          <w:rFonts w:ascii="Verdana" w:eastAsia="Calibri" w:hAnsi="Verdana" w:cstheme="minorHAnsi"/>
          <w:sz w:val="24"/>
          <w:szCs w:val="24"/>
          <w:lang w:eastAsia="en-GB"/>
        </w:rPr>
        <w:t>.</w:t>
      </w:r>
    </w:p>
    <w:p w14:paraId="251D3EAD" w14:textId="77777777" w:rsidR="001E7544" w:rsidRDefault="001E7544" w:rsidP="00DE1FA7">
      <w:pPr>
        <w:pStyle w:val="ListParagraph"/>
        <w:spacing w:after="0" w:line="240" w:lineRule="auto"/>
        <w:jc w:val="both"/>
        <w:rPr>
          <w:rFonts w:ascii="Verdana" w:eastAsia="Calibri" w:hAnsi="Verdana" w:cstheme="minorHAnsi"/>
          <w:sz w:val="24"/>
          <w:szCs w:val="24"/>
          <w:lang w:eastAsia="en-GB"/>
        </w:rPr>
      </w:pPr>
    </w:p>
    <w:p w14:paraId="0BE4EFC3" w14:textId="2746580D" w:rsidR="001E7544" w:rsidRDefault="001E7544"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1E7544">
        <w:rPr>
          <w:rFonts w:ascii="Verdana" w:eastAsia="Calibri" w:hAnsi="Verdana" w:cstheme="minorHAnsi"/>
          <w:b/>
          <w:bCs/>
          <w:sz w:val="24"/>
          <w:szCs w:val="24"/>
          <w:lang w:eastAsia="en-GB"/>
        </w:rPr>
        <w:t>The Initial Service Development Proposal</w:t>
      </w:r>
    </w:p>
    <w:p w14:paraId="50ACA039" w14:textId="77777777" w:rsidR="004417D9" w:rsidRPr="001E7544" w:rsidRDefault="004417D9" w:rsidP="004417D9">
      <w:pPr>
        <w:pStyle w:val="ListParagraph"/>
        <w:spacing w:after="0" w:line="240" w:lineRule="auto"/>
        <w:jc w:val="both"/>
        <w:rPr>
          <w:rFonts w:ascii="Verdana" w:eastAsia="Calibri" w:hAnsi="Verdana" w:cstheme="minorHAnsi"/>
          <w:b/>
          <w:bCs/>
          <w:sz w:val="24"/>
          <w:szCs w:val="24"/>
          <w:lang w:eastAsia="en-GB"/>
        </w:rPr>
      </w:pPr>
    </w:p>
    <w:p w14:paraId="3231690B" w14:textId="28293336" w:rsidR="001A5525" w:rsidRDefault="001A5525"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Perception that any operational changes were another rural loss</w:t>
      </w:r>
      <w:r w:rsidR="008D244F">
        <w:rPr>
          <w:rFonts w:ascii="Verdana" w:eastAsia="Calibri" w:hAnsi="Verdana" w:cstheme="minorHAnsi"/>
          <w:sz w:val="24"/>
          <w:szCs w:val="24"/>
          <w:lang w:eastAsia="en-GB"/>
        </w:rPr>
        <w:t xml:space="preserve"> </w:t>
      </w:r>
      <w:r>
        <w:rPr>
          <w:rFonts w:ascii="Verdana" w:eastAsia="Calibri" w:hAnsi="Verdana" w:cstheme="minorHAnsi"/>
          <w:sz w:val="24"/>
          <w:szCs w:val="24"/>
          <w:lang w:eastAsia="en-GB"/>
        </w:rPr>
        <w:t>/</w:t>
      </w:r>
      <w:r w:rsidR="008D244F">
        <w:rPr>
          <w:rFonts w:ascii="Verdana" w:eastAsia="Calibri" w:hAnsi="Verdana" w:cstheme="minorHAnsi"/>
          <w:sz w:val="24"/>
          <w:szCs w:val="24"/>
          <w:lang w:eastAsia="en-GB"/>
        </w:rPr>
        <w:t xml:space="preserve"> </w:t>
      </w:r>
      <w:r>
        <w:rPr>
          <w:rFonts w:ascii="Verdana" w:eastAsia="Calibri" w:hAnsi="Verdana" w:cstheme="minorHAnsi"/>
          <w:sz w:val="24"/>
          <w:szCs w:val="24"/>
          <w:lang w:eastAsia="en-GB"/>
        </w:rPr>
        <w:t>withdrawal of service (banks, post offices, schools, public transport were all cited as general trends for rural communities)</w:t>
      </w:r>
      <w:r w:rsidR="00C4433D">
        <w:rPr>
          <w:rFonts w:ascii="Verdana" w:eastAsia="Calibri" w:hAnsi="Verdana" w:cstheme="minorHAnsi"/>
          <w:sz w:val="24"/>
          <w:szCs w:val="24"/>
          <w:lang w:eastAsia="en-GB"/>
        </w:rPr>
        <w:t xml:space="preserve"> to better serve other areas in Wales and that any base changes would mean they would not receive the emergency response EMRTS already provides</w:t>
      </w:r>
      <w:r>
        <w:rPr>
          <w:rFonts w:ascii="Verdana" w:eastAsia="Calibri" w:hAnsi="Verdana" w:cstheme="minorHAnsi"/>
          <w:sz w:val="24"/>
          <w:szCs w:val="24"/>
          <w:lang w:eastAsia="en-GB"/>
        </w:rPr>
        <w:t>;</w:t>
      </w:r>
    </w:p>
    <w:p w14:paraId="1DE8DB99" w14:textId="4AF24436" w:rsidR="001E7544" w:rsidRDefault="001E7544"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If two air assets were </w:t>
      </w:r>
      <w:r w:rsidR="00D6173B">
        <w:rPr>
          <w:rFonts w:ascii="Verdana" w:eastAsia="Calibri" w:hAnsi="Verdana" w:cstheme="minorHAnsi"/>
          <w:sz w:val="24"/>
          <w:szCs w:val="24"/>
          <w:lang w:eastAsia="en-GB"/>
        </w:rPr>
        <w:t>moved into</w:t>
      </w:r>
      <w:r>
        <w:rPr>
          <w:rFonts w:ascii="Verdana" w:eastAsia="Calibri" w:hAnsi="Verdana" w:cstheme="minorHAnsi"/>
          <w:sz w:val="24"/>
          <w:szCs w:val="24"/>
          <w:lang w:eastAsia="en-GB"/>
        </w:rPr>
        <w:t xml:space="preserve"> one base and grounded by adverse weather, that impacts more significantly on the overall ability for the service to respond to demand, compared to spreading assets across more bases;</w:t>
      </w:r>
      <w:r w:rsidRPr="001E7544">
        <w:rPr>
          <w:rFonts w:ascii="Verdana" w:eastAsia="Calibri" w:hAnsi="Verdana" w:cstheme="minorHAnsi"/>
          <w:sz w:val="24"/>
          <w:szCs w:val="24"/>
          <w:lang w:eastAsia="en-GB"/>
        </w:rPr>
        <w:t xml:space="preserve"> </w:t>
      </w:r>
    </w:p>
    <w:p w14:paraId="595DA519" w14:textId="77777777" w:rsidR="00DE1FA7" w:rsidRDefault="001E7544" w:rsidP="00DE1FA7">
      <w:pPr>
        <w:pStyle w:val="ListParagraph"/>
        <w:numPr>
          <w:ilvl w:val="1"/>
          <w:numId w:val="1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Request</w:t>
      </w:r>
      <w:r w:rsidR="00D6173B">
        <w:rPr>
          <w:rFonts w:ascii="Verdana" w:eastAsia="Calibri" w:hAnsi="Verdana" w:cstheme="minorHAnsi"/>
          <w:sz w:val="24"/>
          <w:szCs w:val="24"/>
          <w:lang w:eastAsia="en-GB"/>
        </w:rPr>
        <w:t>s</w:t>
      </w:r>
      <w:r>
        <w:rPr>
          <w:rFonts w:ascii="Verdana" w:eastAsia="Calibri" w:hAnsi="Verdana" w:cstheme="minorHAnsi"/>
          <w:sz w:val="24"/>
          <w:szCs w:val="24"/>
          <w:lang w:eastAsia="en-GB"/>
        </w:rPr>
        <w:t xml:space="preserve"> for the unmet patient need from the initial proposal </w:t>
      </w:r>
      <w:r w:rsidR="009916ED">
        <w:rPr>
          <w:rFonts w:ascii="Verdana" w:eastAsia="Calibri" w:hAnsi="Verdana" w:cstheme="minorHAnsi"/>
          <w:sz w:val="24"/>
          <w:szCs w:val="24"/>
          <w:lang w:eastAsia="en-GB"/>
        </w:rPr>
        <w:t xml:space="preserve">to be </w:t>
      </w:r>
      <w:r>
        <w:rPr>
          <w:rFonts w:ascii="Verdana" w:eastAsia="Calibri" w:hAnsi="Verdana" w:cstheme="minorHAnsi"/>
          <w:sz w:val="24"/>
          <w:szCs w:val="24"/>
          <w:lang w:eastAsia="en-GB"/>
        </w:rPr>
        <w:t>more clearly understood;</w:t>
      </w:r>
    </w:p>
    <w:p w14:paraId="6C7281B3" w14:textId="6C2B6F67" w:rsidR="001E7544" w:rsidRPr="00DE1FA7" w:rsidRDefault="00D6173B" w:rsidP="00DE1FA7">
      <w:pPr>
        <w:pStyle w:val="ListParagraph"/>
        <w:numPr>
          <w:ilvl w:val="1"/>
          <w:numId w:val="10"/>
        </w:numPr>
        <w:spacing w:after="0" w:line="240" w:lineRule="auto"/>
        <w:jc w:val="both"/>
        <w:rPr>
          <w:rFonts w:ascii="Verdana" w:eastAsia="Calibri" w:hAnsi="Verdana" w:cstheme="minorHAnsi"/>
          <w:sz w:val="24"/>
          <w:szCs w:val="24"/>
          <w:lang w:eastAsia="en-GB"/>
        </w:rPr>
      </w:pPr>
      <w:r w:rsidRPr="00DE1FA7">
        <w:rPr>
          <w:rFonts w:ascii="Verdana" w:eastAsia="Calibri" w:hAnsi="Verdana" w:cstheme="minorHAnsi"/>
          <w:sz w:val="24"/>
          <w:szCs w:val="24"/>
          <w:lang w:eastAsia="en-GB"/>
        </w:rPr>
        <w:t>Concern t</w:t>
      </w:r>
      <w:r w:rsidR="001E7544" w:rsidRPr="00DE1FA7">
        <w:rPr>
          <w:rFonts w:ascii="Verdana" w:eastAsia="Calibri" w:hAnsi="Verdana" w:cstheme="minorHAnsi"/>
          <w:sz w:val="24"/>
          <w:szCs w:val="24"/>
          <w:lang w:eastAsia="en-GB"/>
        </w:rPr>
        <w:t>he proposed base located so near to the coast would mean almost half the coverage would not be land and would present a large area/gap for the middle of Wales;</w:t>
      </w:r>
    </w:p>
    <w:p w14:paraId="182E1EDE" w14:textId="5272D736" w:rsidR="001E7544" w:rsidRDefault="001E7544" w:rsidP="00DE1FA7">
      <w:pPr>
        <w:pStyle w:val="ListParagraph"/>
        <w:numPr>
          <w:ilvl w:val="1"/>
          <w:numId w:val="14"/>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Restricted access for timely RRV response</w:t>
      </w:r>
      <w:r w:rsidR="00D6173B">
        <w:rPr>
          <w:rFonts w:ascii="Verdana" w:eastAsia="Calibri" w:hAnsi="Verdana" w:cstheme="minorHAnsi"/>
          <w:sz w:val="24"/>
          <w:szCs w:val="24"/>
          <w:lang w:eastAsia="en-GB"/>
        </w:rPr>
        <w:t xml:space="preserve"> if bases moved from extant locations</w:t>
      </w:r>
      <w:r>
        <w:rPr>
          <w:rFonts w:ascii="Verdana" w:eastAsia="Calibri" w:hAnsi="Verdana" w:cstheme="minorHAnsi"/>
          <w:sz w:val="24"/>
          <w:szCs w:val="24"/>
          <w:lang w:eastAsia="en-GB"/>
        </w:rPr>
        <w:t>;</w:t>
      </w:r>
    </w:p>
    <w:p w14:paraId="665364E7" w14:textId="01FD479A" w:rsidR="001E7544" w:rsidRDefault="001E7544" w:rsidP="00DE1FA7">
      <w:pPr>
        <w:pStyle w:val="ListParagraph"/>
        <w:numPr>
          <w:ilvl w:val="1"/>
          <w:numId w:val="14"/>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Request that the original rationales for each base location is fully understood within the Review;</w:t>
      </w:r>
    </w:p>
    <w:p w14:paraId="6CB08AC7" w14:textId="7CFFCB9E" w:rsidR="00C86680" w:rsidRDefault="00C86680" w:rsidP="00DE1FA7">
      <w:pPr>
        <w:pStyle w:val="ListParagraph"/>
        <w:numPr>
          <w:ilvl w:val="1"/>
          <w:numId w:val="14"/>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Appreciation that crews need proficiency based on effective use of clinical skills and that they are ethically driven to help as many patients as possible;</w:t>
      </w:r>
    </w:p>
    <w:p w14:paraId="2D2AE972" w14:textId="2FFF93F0" w:rsidR="00C86680" w:rsidRDefault="00C86680" w:rsidP="00DE1FA7">
      <w:pPr>
        <w:pStyle w:val="ListParagraph"/>
        <w:numPr>
          <w:ilvl w:val="1"/>
          <w:numId w:val="14"/>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Appreciation about </w:t>
      </w:r>
      <w:r w:rsidR="00E038B0">
        <w:rPr>
          <w:rFonts w:ascii="Verdana" w:eastAsia="Calibri" w:hAnsi="Verdana" w:cstheme="minorHAnsi"/>
          <w:sz w:val="24"/>
          <w:szCs w:val="24"/>
          <w:lang w:eastAsia="en-GB"/>
        </w:rPr>
        <w:t xml:space="preserve">weather conditions </w:t>
      </w:r>
      <w:r>
        <w:rPr>
          <w:rFonts w:ascii="Verdana" w:eastAsia="Calibri" w:hAnsi="Verdana" w:cstheme="minorHAnsi"/>
          <w:sz w:val="24"/>
          <w:szCs w:val="24"/>
          <w:lang w:eastAsia="en-GB"/>
        </w:rPr>
        <w:t xml:space="preserve">affecting </w:t>
      </w:r>
      <w:r w:rsidR="00E038B0">
        <w:rPr>
          <w:rFonts w:ascii="Verdana" w:eastAsia="Calibri" w:hAnsi="Verdana" w:cstheme="minorHAnsi"/>
          <w:sz w:val="24"/>
          <w:szCs w:val="24"/>
          <w:lang w:eastAsia="en-GB"/>
        </w:rPr>
        <w:t xml:space="preserve">bases’ </w:t>
      </w:r>
      <w:r>
        <w:rPr>
          <w:rFonts w:ascii="Verdana" w:eastAsia="Calibri" w:hAnsi="Verdana" w:cstheme="minorHAnsi"/>
          <w:sz w:val="24"/>
          <w:szCs w:val="24"/>
          <w:lang w:eastAsia="en-GB"/>
        </w:rPr>
        <w:t>capacity to respond</w:t>
      </w:r>
      <w:r w:rsidR="00DE1FA7">
        <w:rPr>
          <w:rFonts w:ascii="Verdana" w:eastAsia="Calibri" w:hAnsi="Verdana" w:cstheme="minorHAnsi"/>
          <w:sz w:val="24"/>
          <w:szCs w:val="24"/>
          <w:lang w:eastAsia="en-GB"/>
        </w:rPr>
        <w:t>.</w:t>
      </w:r>
    </w:p>
    <w:p w14:paraId="1AA5E66C" w14:textId="77777777" w:rsidR="00C86680" w:rsidRDefault="00C86680" w:rsidP="00DE1FA7">
      <w:pPr>
        <w:pStyle w:val="ListParagraph"/>
        <w:spacing w:after="0" w:line="240" w:lineRule="auto"/>
        <w:jc w:val="both"/>
        <w:rPr>
          <w:rFonts w:ascii="Verdana" w:eastAsia="Calibri" w:hAnsi="Verdana" w:cstheme="minorHAnsi"/>
          <w:sz w:val="24"/>
          <w:szCs w:val="24"/>
          <w:lang w:eastAsia="en-GB"/>
        </w:rPr>
      </w:pPr>
    </w:p>
    <w:p w14:paraId="7FE68F1C" w14:textId="098B78B6" w:rsidR="001E7544" w:rsidRDefault="005E2915"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Pr>
          <w:rFonts w:ascii="Verdana" w:eastAsia="Calibri" w:hAnsi="Verdana" w:cstheme="minorHAnsi"/>
          <w:b/>
          <w:bCs/>
          <w:sz w:val="24"/>
          <w:szCs w:val="24"/>
          <w:lang w:eastAsia="en-GB"/>
        </w:rPr>
        <w:t xml:space="preserve">The Wales Air Ambulance </w:t>
      </w:r>
      <w:r w:rsidR="00652A99" w:rsidRPr="001A5525">
        <w:rPr>
          <w:rFonts w:ascii="Verdana" w:eastAsia="Calibri" w:hAnsi="Verdana" w:cstheme="minorHAnsi"/>
          <w:b/>
          <w:bCs/>
          <w:sz w:val="24"/>
          <w:szCs w:val="24"/>
          <w:lang w:eastAsia="en-GB"/>
        </w:rPr>
        <w:t>Charity</w:t>
      </w:r>
    </w:p>
    <w:p w14:paraId="46A294F7" w14:textId="77777777" w:rsidR="004417D9" w:rsidRPr="001A5525" w:rsidRDefault="004417D9" w:rsidP="004417D9">
      <w:pPr>
        <w:pStyle w:val="ListParagraph"/>
        <w:spacing w:after="0" w:line="240" w:lineRule="auto"/>
        <w:jc w:val="both"/>
        <w:rPr>
          <w:rFonts w:ascii="Verdana" w:eastAsia="Calibri" w:hAnsi="Verdana" w:cstheme="minorHAnsi"/>
          <w:b/>
          <w:bCs/>
          <w:sz w:val="24"/>
          <w:szCs w:val="24"/>
          <w:lang w:eastAsia="en-GB"/>
        </w:rPr>
      </w:pPr>
    </w:p>
    <w:p w14:paraId="76792C74" w14:textId="6865C91D" w:rsidR="00652A99" w:rsidRPr="00DE1FA7" w:rsidRDefault="001A5525" w:rsidP="00DE1FA7">
      <w:pPr>
        <w:pStyle w:val="ListParagraph"/>
        <w:numPr>
          <w:ilvl w:val="1"/>
          <w:numId w:val="14"/>
        </w:numPr>
        <w:spacing w:after="0" w:line="240" w:lineRule="auto"/>
        <w:jc w:val="both"/>
        <w:rPr>
          <w:rFonts w:ascii="Verdana" w:eastAsia="Calibri" w:hAnsi="Verdana" w:cstheme="minorHAnsi"/>
          <w:sz w:val="24"/>
          <w:szCs w:val="24"/>
          <w:lang w:eastAsia="en-GB"/>
        </w:rPr>
      </w:pPr>
      <w:r w:rsidRPr="00DE1FA7">
        <w:rPr>
          <w:rFonts w:ascii="Verdana" w:eastAsia="Calibri" w:hAnsi="Verdana" w:cstheme="minorHAnsi"/>
          <w:sz w:val="24"/>
          <w:szCs w:val="24"/>
          <w:lang w:eastAsia="en-GB"/>
        </w:rPr>
        <w:t>Risk of funding being withdrawn f</w:t>
      </w:r>
      <w:r w:rsidR="00137600">
        <w:rPr>
          <w:rFonts w:ascii="Verdana" w:eastAsia="Calibri" w:hAnsi="Verdana" w:cstheme="minorHAnsi"/>
          <w:sz w:val="24"/>
          <w:szCs w:val="24"/>
          <w:lang w:eastAsia="en-GB"/>
        </w:rPr>
        <w:t>rom</w:t>
      </w:r>
      <w:bookmarkStart w:id="1" w:name="_GoBack"/>
      <w:bookmarkEnd w:id="1"/>
      <w:r w:rsidRPr="00DE1FA7">
        <w:rPr>
          <w:rFonts w:ascii="Verdana" w:eastAsia="Calibri" w:hAnsi="Verdana" w:cstheme="minorHAnsi"/>
          <w:sz w:val="24"/>
          <w:szCs w:val="24"/>
          <w:lang w:eastAsia="en-GB"/>
        </w:rPr>
        <w:t xml:space="preserve"> Charity where rural donations </w:t>
      </w:r>
      <w:r w:rsidR="00E038B0" w:rsidRPr="00DE1FA7">
        <w:rPr>
          <w:rFonts w:ascii="Verdana" w:eastAsia="Calibri" w:hAnsi="Verdana" w:cstheme="minorHAnsi"/>
          <w:sz w:val="24"/>
          <w:szCs w:val="24"/>
          <w:lang w:eastAsia="en-GB"/>
        </w:rPr>
        <w:t xml:space="preserve">constitute </w:t>
      </w:r>
      <w:r w:rsidRPr="00DE1FA7">
        <w:rPr>
          <w:rFonts w:ascii="Verdana" w:eastAsia="Calibri" w:hAnsi="Verdana" w:cstheme="minorHAnsi"/>
          <w:sz w:val="24"/>
          <w:szCs w:val="24"/>
          <w:lang w:eastAsia="en-GB"/>
        </w:rPr>
        <w:t xml:space="preserve">a higher proportion of total funds raised and felt that this was already being </w:t>
      </w:r>
      <w:r w:rsidR="00E038B0" w:rsidRPr="00DE1FA7">
        <w:rPr>
          <w:rFonts w:ascii="Verdana" w:eastAsia="Calibri" w:hAnsi="Verdana" w:cstheme="minorHAnsi"/>
          <w:sz w:val="24"/>
          <w:szCs w:val="24"/>
          <w:lang w:eastAsia="en-GB"/>
        </w:rPr>
        <w:t xml:space="preserve">experienced </w:t>
      </w:r>
      <w:r w:rsidRPr="00DE1FA7">
        <w:rPr>
          <w:rFonts w:ascii="Verdana" w:eastAsia="Calibri" w:hAnsi="Verdana" w:cstheme="minorHAnsi"/>
          <w:sz w:val="24"/>
          <w:szCs w:val="24"/>
          <w:lang w:eastAsia="en-GB"/>
        </w:rPr>
        <w:t>in local fund-raising donations going to other charities instead;</w:t>
      </w:r>
    </w:p>
    <w:p w14:paraId="0413AB09" w14:textId="7F5CC88D" w:rsidR="001A5525" w:rsidRDefault="007E348F" w:rsidP="00DE1FA7">
      <w:pPr>
        <w:pStyle w:val="ListParagraph"/>
        <w:numPr>
          <w:ilvl w:val="1"/>
          <w:numId w:val="14"/>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Reputational damage from leaked proposal</w:t>
      </w:r>
      <w:r w:rsidR="00C86680">
        <w:rPr>
          <w:rFonts w:ascii="Verdana" w:eastAsia="Calibri" w:hAnsi="Verdana" w:cstheme="minorHAnsi"/>
          <w:sz w:val="24"/>
          <w:szCs w:val="24"/>
          <w:lang w:eastAsia="en-GB"/>
        </w:rPr>
        <w:t xml:space="preserve"> and perceived lack of engagement directly with stakeholders since 2022</w:t>
      </w:r>
      <w:r w:rsidR="002B0283">
        <w:rPr>
          <w:rFonts w:ascii="Verdana" w:eastAsia="Calibri" w:hAnsi="Verdana" w:cstheme="minorHAnsi"/>
          <w:sz w:val="24"/>
          <w:szCs w:val="24"/>
          <w:lang w:eastAsia="en-GB"/>
        </w:rPr>
        <w:t xml:space="preserve"> on this issue</w:t>
      </w:r>
      <w:r w:rsidR="00C86680">
        <w:rPr>
          <w:rFonts w:ascii="Verdana" w:eastAsia="Calibri" w:hAnsi="Verdana" w:cstheme="minorHAnsi"/>
          <w:sz w:val="24"/>
          <w:szCs w:val="24"/>
          <w:lang w:eastAsia="en-GB"/>
        </w:rPr>
        <w:t>;</w:t>
      </w:r>
    </w:p>
    <w:p w14:paraId="79DC7D55" w14:textId="660D7214" w:rsidR="00C86680" w:rsidRDefault="00C86680" w:rsidP="00DE1FA7">
      <w:pPr>
        <w:pStyle w:val="ListParagraph"/>
        <w:numPr>
          <w:ilvl w:val="1"/>
          <w:numId w:val="14"/>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that the need for change is a cost-saving exercise;</w:t>
      </w:r>
    </w:p>
    <w:p w14:paraId="2CDE523E" w14:textId="3D1688AD" w:rsidR="00125B07" w:rsidRDefault="00463C74" w:rsidP="00DE1FA7">
      <w:pPr>
        <w:pStyle w:val="ListParagraph"/>
        <w:numPr>
          <w:ilvl w:val="1"/>
          <w:numId w:val="14"/>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about the w</w:t>
      </w:r>
      <w:r w:rsidR="00125B07">
        <w:rPr>
          <w:rFonts w:ascii="Verdana" w:eastAsia="Calibri" w:hAnsi="Verdana" w:cstheme="minorHAnsi"/>
          <w:sz w:val="24"/>
          <w:szCs w:val="24"/>
          <w:lang w:eastAsia="en-GB"/>
        </w:rPr>
        <w:t>illingness of the Charity to accept the Commissioner’s recommend</w:t>
      </w:r>
      <w:r>
        <w:rPr>
          <w:rFonts w:ascii="Verdana" w:eastAsia="Calibri" w:hAnsi="Verdana" w:cstheme="minorHAnsi"/>
          <w:sz w:val="24"/>
          <w:szCs w:val="24"/>
          <w:lang w:eastAsia="en-GB"/>
        </w:rPr>
        <w:t xml:space="preserve">ed </w:t>
      </w:r>
      <w:r w:rsidR="00125B07">
        <w:rPr>
          <w:rFonts w:ascii="Verdana" w:eastAsia="Calibri" w:hAnsi="Verdana" w:cstheme="minorHAnsi"/>
          <w:sz w:val="24"/>
          <w:szCs w:val="24"/>
          <w:lang w:eastAsia="en-GB"/>
        </w:rPr>
        <w:t>option to EASC</w:t>
      </w:r>
      <w:r w:rsidR="00DE1FA7">
        <w:rPr>
          <w:rFonts w:ascii="Verdana" w:eastAsia="Calibri" w:hAnsi="Verdana" w:cstheme="minorHAnsi"/>
          <w:sz w:val="24"/>
          <w:szCs w:val="24"/>
          <w:lang w:eastAsia="en-GB"/>
        </w:rPr>
        <w:t>.</w:t>
      </w:r>
    </w:p>
    <w:p w14:paraId="14E3951F" w14:textId="6639A012" w:rsidR="00C86680" w:rsidRDefault="00C86680" w:rsidP="00DE1FA7">
      <w:pPr>
        <w:pStyle w:val="ListParagraph"/>
        <w:spacing w:after="0" w:line="240" w:lineRule="auto"/>
        <w:jc w:val="both"/>
        <w:rPr>
          <w:rFonts w:ascii="Verdana" w:eastAsia="Calibri" w:hAnsi="Verdana" w:cstheme="minorHAnsi"/>
          <w:sz w:val="24"/>
          <w:szCs w:val="24"/>
          <w:lang w:eastAsia="en-GB"/>
        </w:rPr>
      </w:pPr>
    </w:p>
    <w:p w14:paraId="4BBEB24C" w14:textId="77777777" w:rsidR="004417D9" w:rsidRDefault="004417D9" w:rsidP="00DE1FA7">
      <w:pPr>
        <w:pStyle w:val="ListParagraph"/>
        <w:spacing w:after="0" w:line="240" w:lineRule="auto"/>
        <w:jc w:val="both"/>
        <w:rPr>
          <w:rFonts w:ascii="Verdana" w:eastAsia="Calibri" w:hAnsi="Verdana" w:cstheme="minorHAnsi"/>
          <w:sz w:val="24"/>
          <w:szCs w:val="24"/>
          <w:lang w:eastAsia="en-GB"/>
        </w:rPr>
      </w:pPr>
    </w:p>
    <w:p w14:paraId="054F2528" w14:textId="6DCAECB1" w:rsidR="00735BBE" w:rsidRDefault="00EE0E1D" w:rsidP="00DE1FA7">
      <w:pPr>
        <w:pStyle w:val="ListParagraph"/>
        <w:numPr>
          <w:ilvl w:val="1"/>
          <w:numId w:val="1"/>
        </w:numPr>
        <w:spacing w:after="0" w:line="240" w:lineRule="auto"/>
        <w:jc w:val="both"/>
        <w:rPr>
          <w:rFonts w:ascii="Verdana" w:eastAsia="Calibri" w:hAnsi="Verdana" w:cstheme="minorHAnsi"/>
          <w:sz w:val="24"/>
          <w:szCs w:val="24"/>
          <w:lang w:eastAsia="en-GB"/>
        </w:rPr>
      </w:pPr>
      <w:r w:rsidRPr="00673912">
        <w:rPr>
          <w:rFonts w:ascii="Verdana" w:eastAsia="Calibri" w:hAnsi="Verdana" w:cstheme="minorHAnsi"/>
          <w:b/>
          <w:bCs/>
          <w:sz w:val="24"/>
          <w:szCs w:val="24"/>
          <w:lang w:eastAsia="en-GB"/>
        </w:rPr>
        <w:lastRenderedPageBreak/>
        <w:t xml:space="preserve">Specific </w:t>
      </w:r>
      <w:r w:rsidR="00412586" w:rsidRPr="00673912">
        <w:rPr>
          <w:rFonts w:ascii="Verdana" w:eastAsia="Calibri" w:hAnsi="Verdana" w:cstheme="minorHAnsi"/>
          <w:b/>
          <w:bCs/>
          <w:sz w:val="24"/>
          <w:szCs w:val="24"/>
          <w:lang w:eastAsia="en-GB"/>
        </w:rPr>
        <w:t xml:space="preserve">Rural </w:t>
      </w:r>
      <w:r w:rsidRPr="00673912">
        <w:rPr>
          <w:rFonts w:ascii="Verdana" w:eastAsia="Calibri" w:hAnsi="Verdana" w:cstheme="minorHAnsi"/>
          <w:b/>
          <w:bCs/>
          <w:sz w:val="24"/>
          <w:szCs w:val="24"/>
          <w:lang w:eastAsia="en-GB"/>
        </w:rPr>
        <w:t xml:space="preserve">and Coastal </w:t>
      </w:r>
      <w:r w:rsidR="00412586" w:rsidRPr="00673912">
        <w:rPr>
          <w:rFonts w:ascii="Verdana" w:eastAsia="Calibri" w:hAnsi="Verdana" w:cstheme="minorHAnsi"/>
          <w:b/>
          <w:bCs/>
          <w:sz w:val="24"/>
          <w:szCs w:val="24"/>
          <w:lang w:eastAsia="en-GB"/>
        </w:rPr>
        <w:t>Challenges</w:t>
      </w:r>
      <w:r w:rsidR="00735BBE">
        <w:rPr>
          <w:rFonts w:ascii="Verdana" w:eastAsia="Calibri" w:hAnsi="Verdana" w:cstheme="minorHAnsi"/>
          <w:sz w:val="24"/>
          <w:szCs w:val="24"/>
          <w:lang w:eastAsia="en-GB"/>
        </w:rPr>
        <w:t>:</w:t>
      </w:r>
    </w:p>
    <w:p w14:paraId="1CE72F66" w14:textId="77777777" w:rsidR="004417D9" w:rsidRDefault="004417D9" w:rsidP="004417D9">
      <w:pPr>
        <w:pStyle w:val="ListParagraph"/>
        <w:spacing w:after="0" w:line="240" w:lineRule="auto"/>
        <w:jc w:val="both"/>
        <w:rPr>
          <w:rFonts w:ascii="Verdana" w:eastAsia="Calibri" w:hAnsi="Verdana" w:cstheme="minorHAnsi"/>
          <w:sz w:val="24"/>
          <w:szCs w:val="24"/>
          <w:lang w:eastAsia="en-GB"/>
        </w:rPr>
      </w:pPr>
    </w:p>
    <w:p w14:paraId="0C1850C1" w14:textId="4B192416" w:rsidR="00735BBE" w:rsidRPr="00ED5731" w:rsidRDefault="00324A58" w:rsidP="00DE1FA7">
      <w:pPr>
        <w:pStyle w:val="ListParagraph"/>
        <w:numPr>
          <w:ilvl w:val="3"/>
          <w:numId w:val="9"/>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w:t>
      </w:r>
      <w:r w:rsidR="00F31186" w:rsidRPr="00ED5731">
        <w:rPr>
          <w:rFonts w:ascii="Verdana" w:eastAsia="Calibri" w:hAnsi="Verdana" w:cstheme="minorHAnsi"/>
          <w:sz w:val="24"/>
          <w:szCs w:val="24"/>
          <w:lang w:eastAsia="en-GB"/>
        </w:rPr>
        <w:t>emote and lone working of high-risk work</w:t>
      </w:r>
      <w:r>
        <w:rPr>
          <w:rFonts w:ascii="Verdana" w:eastAsia="Calibri" w:hAnsi="Verdana" w:cstheme="minorHAnsi"/>
          <w:sz w:val="24"/>
          <w:szCs w:val="24"/>
          <w:lang w:eastAsia="en-GB"/>
        </w:rPr>
        <w:t xml:space="preserve"> (agriculture, forestry etc.)</w:t>
      </w:r>
    </w:p>
    <w:p w14:paraId="194F3A4E" w14:textId="1627FA57" w:rsidR="00735BBE" w:rsidRPr="00ED5731" w:rsidRDefault="00324A58" w:rsidP="00DE1FA7">
      <w:pPr>
        <w:pStyle w:val="ListParagraph"/>
        <w:numPr>
          <w:ilvl w:val="3"/>
          <w:numId w:val="9"/>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T</w:t>
      </w:r>
      <w:r w:rsidR="00F31186" w:rsidRPr="00ED5731">
        <w:rPr>
          <w:rFonts w:ascii="Verdana" w:eastAsia="Calibri" w:hAnsi="Verdana" w:cstheme="minorHAnsi"/>
          <w:sz w:val="24"/>
          <w:szCs w:val="24"/>
          <w:lang w:eastAsia="en-GB"/>
        </w:rPr>
        <w:t>he general road infra</w:t>
      </w:r>
      <w:r w:rsidR="00735BBE" w:rsidRPr="00ED5731">
        <w:rPr>
          <w:rFonts w:ascii="Verdana" w:eastAsia="Calibri" w:hAnsi="Verdana" w:cstheme="minorHAnsi"/>
          <w:sz w:val="24"/>
          <w:szCs w:val="24"/>
          <w:lang w:eastAsia="en-GB"/>
        </w:rPr>
        <w:t>structure that affects timely road access for emergency response</w:t>
      </w:r>
      <w:r w:rsidR="00EE0E1D" w:rsidRPr="00ED5731">
        <w:rPr>
          <w:rFonts w:ascii="Verdana" w:eastAsia="Calibri" w:hAnsi="Verdana" w:cstheme="minorHAnsi"/>
          <w:sz w:val="24"/>
          <w:szCs w:val="24"/>
          <w:lang w:eastAsia="en-GB"/>
        </w:rPr>
        <w:t>, including bridge closures (access to mainland)</w:t>
      </w:r>
      <w:r w:rsidR="005C6F32">
        <w:rPr>
          <w:rFonts w:ascii="Verdana" w:eastAsia="Calibri" w:hAnsi="Verdana" w:cstheme="minorHAnsi"/>
          <w:sz w:val="24"/>
          <w:szCs w:val="24"/>
          <w:lang w:eastAsia="en-GB"/>
        </w:rPr>
        <w:t>;</w:t>
      </w:r>
    </w:p>
    <w:p w14:paraId="67CE924F" w14:textId="14F98B44" w:rsidR="00EE0E1D" w:rsidRPr="00ED5731" w:rsidRDefault="00324A58" w:rsidP="00DE1FA7">
      <w:pPr>
        <w:pStyle w:val="ListParagraph"/>
        <w:numPr>
          <w:ilvl w:val="3"/>
          <w:numId w:val="9"/>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T</w:t>
      </w:r>
      <w:r w:rsidR="00735BBE" w:rsidRPr="00ED5731">
        <w:rPr>
          <w:rFonts w:ascii="Verdana" w:eastAsia="Calibri" w:hAnsi="Verdana" w:cstheme="minorHAnsi"/>
          <w:sz w:val="24"/>
          <w:szCs w:val="24"/>
          <w:lang w:eastAsia="en-GB"/>
        </w:rPr>
        <w:t xml:space="preserve">he ‘dangerous’ roads that see high levels of serious </w:t>
      </w:r>
      <w:r w:rsidR="00DE1FA7">
        <w:rPr>
          <w:rFonts w:ascii="Verdana" w:eastAsia="Calibri" w:hAnsi="Verdana" w:cstheme="minorHAnsi"/>
          <w:sz w:val="24"/>
          <w:szCs w:val="24"/>
          <w:lang w:eastAsia="en-GB"/>
        </w:rPr>
        <w:t>road traffic accidents (</w:t>
      </w:r>
      <w:r w:rsidR="00E038B0">
        <w:rPr>
          <w:rFonts w:ascii="Verdana" w:eastAsia="Calibri" w:hAnsi="Verdana" w:cstheme="minorHAnsi"/>
          <w:sz w:val="24"/>
          <w:szCs w:val="24"/>
          <w:lang w:eastAsia="en-GB"/>
        </w:rPr>
        <w:t>RTAs</w:t>
      </w:r>
      <w:r w:rsidR="00DE1FA7">
        <w:rPr>
          <w:rFonts w:ascii="Verdana" w:eastAsia="Calibri" w:hAnsi="Verdana" w:cstheme="minorHAnsi"/>
          <w:sz w:val="24"/>
          <w:szCs w:val="24"/>
          <w:lang w:eastAsia="en-GB"/>
        </w:rPr>
        <w:t>)</w:t>
      </w:r>
      <w:r w:rsidR="005C6F32">
        <w:rPr>
          <w:rFonts w:ascii="Verdana" w:eastAsia="Calibri" w:hAnsi="Verdana" w:cstheme="minorHAnsi"/>
          <w:sz w:val="24"/>
          <w:szCs w:val="24"/>
          <w:lang w:eastAsia="en-GB"/>
        </w:rPr>
        <w:t>;</w:t>
      </w:r>
    </w:p>
    <w:p w14:paraId="038F05D3" w14:textId="3389D485" w:rsidR="00EE0E1D" w:rsidRPr="00ED5731" w:rsidRDefault="00EE0E1D" w:rsidP="00DE1FA7">
      <w:pPr>
        <w:pStyle w:val="ListParagraph"/>
        <w:numPr>
          <w:ilvl w:val="3"/>
          <w:numId w:val="9"/>
        </w:numPr>
        <w:spacing w:after="0" w:line="240" w:lineRule="auto"/>
        <w:jc w:val="both"/>
        <w:rPr>
          <w:rFonts w:ascii="Verdana" w:eastAsia="Calibri" w:hAnsi="Verdana" w:cstheme="minorHAnsi"/>
          <w:sz w:val="24"/>
          <w:szCs w:val="24"/>
          <w:lang w:eastAsia="en-GB"/>
        </w:rPr>
      </w:pPr>
      <w:r w:rsidRPr="00ED5731">
        <w:rPr>
          <w:rFonts w:ascii="Verdana" w:eastAsia="Calibri" w:hAnsi="Verdana" w:cstheme="minorHAnsi"/>
          <w:sz w:val="24"/>
          <w:szCs w:val="24"/>
          <w:lang w:eastAsia="en-GB"/>
        </w:rPr>
        <w:t>The increased seasonal population from tourism</w:t>
      </w:r>
      <w:r w:rsidR="005C6F32">
        <w:rPr>
          <w:rFonts w:ascii="Verdana" w:eastAsia="Calibri" w:hAnsi="Verdana" w:cstheme="minorHAnsi"/>
          <w:sz w:val="24"/>
          <w:szCs w:val="24"/>
          <w:lang w:eastAsia="en-GB"/>
        </w:rPr>
        <w:t>;</w:t>
      </w:r>
    </w:p>
    <w:p w14:paraId="6B0D56DC" w14:textId="75F13F6C" w:rsidR="00412586" w:rsidRPr="00ED5731" w:rsidRDefault="00EE0E1D" w:rsidP="00DE1FA7">
      <w:pPr>
        <w:pStyle w:val="ListParagraph"/>
        <w:numPr>
          <w:ilvl w:val="3"/>
          <w:numId w:val="9"/>
        </w:numPr>
        <w:spacing w:after="0" w:line="240" w:lineRule="auto"/>
        <w:jc w:val="both"/>
        <w:rPr>
          <w:rFonts w:ascii="Verdana" w:eastAsia="Calibri" w:hAnsi="Verdana" w:cstheme="minorHAnsi"/>
          <w:sz w:val="24"/>
          <w:szCs w:val="24"/>
          <w:lang w:eastAsia="en-GB"/>
        </w:rPr>
      </w:pPr>
      <w:r w:rsidRPr="00ED5731">
        <w:rPr>
          <w:rFonts w:ascii="Verdana" w:eastAsia="Calibri" w:hAnsi="Verdana" w:cstheme="minorHAnsi"/>
          <w:sz w:val="24"/>
          <w:szCs w:val="24"/>
          <w:lang w:eastAsia="en-GB"/>
        </w:rPr>
        <w:t>The level of high-risk/adrenaline outdoor pursuits and activities within the areas</w:t>
      </w:r>
      <w:r w:rsidR="00324A58">
        <w:rPr>
          <w:rFonts w:ascii="Verdana" w:eastAsia="Calibri" w:hAnsi="Verdana" w:cstheme="minorHAnsi"/>
          <w:sz w:val="24"/>
          <w:szCs w:val="24"/>
          <w:lang w:eastAsia="en-GB"/>
        </w:rPr>
        <w:t>;</w:t>
      </w:r>
      <w:r w:rsidR="00735BBE" w:rsidRPr="00ED5731">
        <w:rPr>
          <w:rFonts w:ascii="Verdana" w:eastAsia="Calibri" w:hAnsi="Verdana" w:cstheme="minorHAnsi"/>
          <w:sz w:val="24"/>
          <w:szCs w:val="24"/>
          <w:lang w:eastAsia="en-GB"/>
        </w:rPr>
        <w:t xml:space="preserve"> </w:t>
      </w:r>
      <w:r w:rsidR="00F31186" w:rsidRPr="00ED5731">
        <w:rPr>
          <w:rFonts w:ascii="Verdana" w:eastAsia="Calibri" w:hAnsi="Verdana" w:cstheme="minorHAnsi"/>
          <w:sz w:val="24"/>
          <w:szCs w:val="24"/>
          <w:lang w:eastAsia="en-GB"/>
        </w:rPr>
        <w:t xml:space="preserve"> </w:t>
      </w:r>
    </w:p>
    <w:p w14:paraId="3B95DEC4" w14:textId="07E848ED" w:rsidR="00412586" w:rsidRPr="005C6F32" w:rsidRDefault="00EE0E1D" w:rsidP="00DE1FA7">
      <w:pPr>
        <w:pStyle w:val="ListParagraph"/>
        <w:numPr>
          <w:ilvl w:val="3"/>
          <w:numId w:val="9"/>
        </w:numPr>
        <w:spacing w:after="0" w:line="240" w:lineRule="auto"/>
        <w:jc w:val="both"/>
        <w:rPr>
          <w:rFonts w:ascii="Verdana" w:eastAsia="Calibri" w:hAnsi="Verdana" w:cstheme="minorHAnsi"/>
          <w:sz w:val="24"/>
          <w:szCs w:val="24"/>
          <w:lang w:eastAsia="en-GB"/>
        </w:rPr>
      </w:pPr>
      <w:r w:rsidRPr="005C6F32">
        <w:rPr>
          <w:rFonts w:ascii="Verdana" w:eastAsia="Calibri" w:hAnsi="Verdana" w:cstheme="minorHAnsi"/>
          <w:sz w:val="24"/>
          <w:szCs w:val="24"/>
          <w:lang w:eastAsia="en-GB"/>
        </w:rPr>
        <w:t>The geography and topography</w:t>
      </w:r>
      <w:r w:rsidR="005C6F32" w:rsidRPr="005C6F32">
        <w:rPr>
          <w:rFonts w:ascii="Verdana" w:eastAsia="Calibri" w:hAnsi="Verdana" w:cstheme="minorHAnsi"/>
          <w:sz w:val="24"/>
          <w:szCs w:val="24"/>
          <w:lang w:eastAsia="en-GB"/>
        </w:rPr>
        <w:t xml:space="preserve"> making road access more challenging;</w:t>
      </w:r>
    </w:p>
    <w:p w14:paraId="0A0D8512" w14:textId="3B6A4B8C" w:rsidR="00EE0E1D" w:rsidRPr="00ED5731" w:rsidRDefault="00EE0E1D" w:rsidP="00DE1FA7">
      <w:pPr>
        <w:pStyle w:val="ListParagraph"/>
        <w:numPr>
          <w:ilvl w:val="3"/>
          <w:numId w:val="9"/>
        </w:numPr>
        <w:spacing w:after="0" w:line="240" w:lineRule="auto"/>
        <w:jc w:val="both"/>
        <w:rPr>
          <w:rFonts w:ascii="Verdana" w:eastAsia="Calibri" w:hAnsi="Verdana" w:cstheme="minorHAnsi"/>
          <w:sz w:val="24"/>
          <w:szCs w:val="24"/>
          <w:lang w:eastAsia="en-GB"/>
        </w:rPr>
      </w:pPr>
      <w:r w:rsidRPr="00ED5731">
        <w:rPr>
          <w:rFonts w:ascii="Verdana" w:eastAsia="Calibri" w:hAnsi="Verdana" w:cstheme="minorHAnsi"/>
          <w:sz w:val="24"/>
          <w:szCs w:val="24"/>
          <w:lang w:eastAsia="en-GB"/>
        </w:rPr>
        <w:t xml:space="preserve">Climate change affecting more inclement weather </w:t>
      </w:r>
      <w:r w:rsidR="00E038B0">
        <w:rPr>
          <w:rFonts w:ascii="Verdana" w:eastAsia="Calibri" w:hAnsi="Verdana" w:cstheme="minorHAnsi"/>
          <w:sz w:val="24"/>
          <w:szCs w:val="24"/>
          <w:lang w:eastAsia="en-GB"/>
        </w:rPr>
        <w:t xml:space="preserve">generally </w:t>
      </w:r>
      <w:r w:rsidRPr="00ED5731">
        <w:rPr>
          <w:rFonts w:ascii="Verdana" w:eastAsia="Calibri" w:hAnsi="Verdana" w:cstheme="minorHAnsi"/>
          <w:sz w:val="24"/>
          <w:szCs w:val="24"/>
          <w:lang w:eastAsia="en-GB"/>
        </w:rPr>
        <w:t>resulting in more frequent flooding of roads</w:t>
      </w:r>
      <w:r w:rsidR="00E038B0">
        <w:rPr>
          <w:rFonts w:ascii="Verdana" w:eastAsia="Calibri" w:hAnsi="Verdana" w:cstheme="minorHAnsi"/>
          <w:sz w:val="24"/>
          <w:szCs w:val="24"/>
          <w:lang w:eastAsia="en-GB"/>
        </w:rPr>
        <w:t xml:space="preserve"> across Wales</w:t>
      </w:r>
      <w:r w:rsidRPr="00ED5731">
        <w:rPr>
          <w:rFonts w:ascii="Verdana" w:eastAsia="Calibri" w:hAnsi="Verdana" w:cstheme="minorHAnsi"/>
          <w:sz w:val="24"/>
          <w:szCs w:val="24"/>
          <w:lang w:eastAsia="en-GB"/>
        </w:rPr>
        <w:t>, further compounding the road access concern</w:t>
      </w:r>
      <w:r w:rsidR="00E038B0">
        <w:rPr>
          <w:rFonts w:ascii="Verdana" w:eastAsia="Calibri" w:hAnsi="Verdana" w:cstheme="minorHAnsi"/>
          <w:sz w:val="24"/>
          <w:szCs w:val="24"/>
          <w:lang w:eastAsia="en-GB"/>
        </w:rPr>
        <w:t>s for rural areas</w:t>
      </w:r>
      <w:r w:rsidRPr="00ED5731">
        <w:rPr>
          <w:rFonts w:ascii="Verdana" w:eastAsia="Calibri" w:hAnsi="Verdana" w:cstheme="minorHAnsi"/>
          <w:sz w:val="24"/>
          <w:szCs w:val="24"/>
          <w:lang w:eastAsia="en-GB"/>
        </w:rPr>
        <w:t>, including bridge closures (affecting road access to mainland</w:t>
      </w:r>
      <w:r w:rsidR="005C6F32">
        <w:rPr>
          <w:rFonts w:ascii="Verdana" w:eastAsia="Calibri" w:hAnsi="Verdana" w:cstheme="minorHAnsi"/>
          <w:sz w:val="24"/>
          <w:szCs w:val="24"/>
          <w:lang w:eastAsia="en-GB"/>
        </w:rPr>
        <w:t xml:space="preserve"> particularly</w:t>
      </w:r>
      <w:r w:rsidRPr="00ED5731">
        <w:rPr>
          <w:rFonts w:ascii="Verdana" w:eastAsia="Calibri" w:hAnsi="Verdana" w:cstheme="minorHAnsi"/>
          <w:sz w:val="24"/>
          <w:szCs w:val="24"/>
          <w:lang w:eastAsia="en-GB"/>
        </w:rPr>
        <w:t>)</w:t>
      </w:r>
      <w:r w:rsidR="005C6F32">
        <w:rPr>
          <w:rFonts w:ascii="Verdana" w:eastAsia="Calibri" w:hAnsi="Verdana" w:cstheme="minorHAnsi"/>
          <w:sz w:val="24"/>
          <w:szCs w:val="24"/>
          <w:lang w:eastAsia="en-GB"/>
        </w:rPr>
        <w:t>;</w:t>
      </w:r>
    </w:p>
    <w:p w14:paraId="4C2B1136" w14:textId="73CA2909" w:rsidR="00EE0E1D" w:rsidRDefault="00EE0E1D" w:rsidP="00DE1FA7">
      <w:pPr>
        <w:pStyle w:val="ListParagraph"/>
        <w:numPr>
          <w:ilvl w:val="3"/>
          <w:numId w:val="9"/>
        </w:numPr>
        <w:spacing w:after="0" w:line="240" w:lineRule="auto"/>
        <w:jc w:val="both"/>
        <w:rPr>
          <w:rFonts w:ascii="Verdana" w:eastAsia="Calibri" w:hAnsi="Verdana" w:cstheme="minorHAnsi"/>
          <w:sz w:val="24"/>
          <w:szCs w:val="24"/>
          <w:lang w:eastAsia="en-GB"/>
        </w:rPr>
      </w:pPr>
      <w:r w:rsidRPr="00ED5731">
        <w:rPr>
          <w:rFonts w:ascii="Verdana" w:eastAsia="Calibri" w:hAnsi="Verdana" w:cstheme="minorHAnsi"/>
          <w:sz w:val="24"/>
          <w:szCs w:val="24"/>
          <w:lang w:eastAsia="en-GB"/>
        </w:rPr>
        <w:t>Lack of mobile phone coverage affecting ability to call for help from scene</w:t>
      </w:r>
      <w:r w:rsidR="00F278EC">
        <w:rPr>
          <w:rFonts w:ascii="Verdana" w:eastAsia="Calibri" w:hAnsi="Verdana" w:cstheme="minorHAnsi"/>
          <w:sz w:val="24"/>
          <w:szCs w:val="24"/>
          <w:lang w:eastAsia="en-GB"/>
        </w:rPr>
        <w:t xml:space="preserve"> which further affects emergency response times;</w:t>
      </w:r>
    </w:p>
    <w:p w14:paraId="2D952526" w14:textId="393B58AC" w:rsidR="007E348F" w:rsidRDefault="007E348F" w:rsidP="00DE1FA7">
      <w:pPr>
        <w:pStyle w:val="ListParagraph"/>
        <w:numPr>
          <w:ilvl w:val="3"/>
          <w:numId w:val="9"/>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about poor patient experience if transporting by land ambulance and the topography of the road ambulance journey which could affect the patient’s clinical outcome</w:t>
      </w:r>
      <w:r w:rsidR="004417D9">
        <w:rPr>
          <w:rFonts w:ascii="Verdana" w:eastAsia="Calibri" w:hAnsi="Verdana" w:cstheme="minorHAnsi"/>
          <w:sz w:val="24"/>
          <w:szCs w:val="24"/>
          <w:lang w:eastAsia="en-GB"/>
        </w:rPr>
        <w:t>.</w:t>
      </w:r>
    </w:p>
    <w:p w14:paraId="556C9216" w14:textId="77777777" w:rsidR="00F278EC" w:rsidRPr="00ED5731" w:rsidRDefault="00F278EC" w:rsidP="00DE1FA7">
      <w:pPr>
        <w:pStyle w:val="ListParagraph"/>
        <w:spacing w:after="0" w:line="240" w:lineRule="auto"/>
        <w:jc w:val="both"/>
        <w:rPr>
          <w:rFonts w:ascii="Verdana" w:eastAsia="Calibri" w:hAnsi="Verdana" w:cstheme="minorHAnsi"/>
          <w:sz w:val="24"/>
          <w:szCs w:val="24"/>
          <w:lang w:eastAsia="en-GB"/>
        </w:rPr>
      </w:pPr>
    </w:p>
    <w:p w14:paraId="1D93D0A2" w14:textId="6C122183" w:rsidR="00F278EC" w:rsidRDefault="00F278EC"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F278EC">
        <w:rPr>
          <w:rFonts w:ascii="Verdana" w:eastAsia="Calibri" w:hAnsi="Verdana" w:cstheme="minorHAnsi"/>
          <w:b/>
          <w:bCs/>
          <w:sz w:val="24"/>
          <w:szCs w:val="24"/>
          <w:lang w:eastAsia="en-GB"/>
        </w:rPr>
        <w:t>Rural and Urban Areas</w:t>
      </w:r>
      <w:r>
        <w:rPr>
          <w:rFonts w:ascii="Verdana" w:eastAsia="Calibri" w:hAnsi="Verdana" w:cstheme="minorHAnsi"/>
          <w:b/>
          <w:bCs/>
          <w:sz w:val="24"/>
          <w:szCs w:val="24"/>
          <w:lang w:eastAsia="en-GB"/>
        </w:rPr>
        <w:t xml:space="preserve"> Compared</w:t>
      </w:r>
    </w:p>
    <w:p w14:paraId="0E9C870B" w14:textId="77777777" w:rsidR="004417D9" w:rsidRPr="00F278EC" w:rsidRDefault="004417D9" w:rsidP="004417D9">
      <w:pPr>
        <w:pStyle w:val="ListParagraph"/>
        <w:spacing w:after="0" w:line="240" w:lineRule="auto"/>
        <w:jc w:val="both"/>
        <w:rPr>
          <w:rFonts w:ascii="Verdana" w:eastAsia="Calibri" w:hAnsi="Verdana" w:cstheme="minorHAnsi"/>
          <w:b/>
          <w:bCs/>
          <w:sz w:val="24"/>
          <w:szCs w:val="24"/>
          <w:lang w:eastAsia="en-GB"/>
        </w:rPr>
      </w:pPr>
    </w:p>
    <w:p w14:paraId="150DEBC1" w14:textId="0D3C29FE" w:rsidR="00F278EC" w:rsidRPr="00F278EC" w:rsidRDefault="00F278EC" w:rsidP="00DE1FA7">
      <w:pPr>
        <w:pStyle w:val="ListParagraph"/>
        <w:numPr>
          <w:ilvl w:val="1"/>
          <w:numId w:val="12"/>
        </w:numPr>
        <w:spacing w:after="0" w:line="240" w:lineRule="auto"/>
        <w:jc w:val="both"/>
        <w:rPr>
          <w:rFonts w:ascii="Verdana" w:eastAsia="Calibri" w:hAnsi="Verdana" w:cstheme="minorHAnsi"/>
          <w:sz w:val="24"/>
          <w:szCs w:val="24"/>
          <w:lang w:eastAsia="en-GB"/>
        </w:rPr>
      </w:pPr>
      <w:r w:rsidRPr="00F278EC">
        <w:rPr>
          <w:rFonts w:ascii="Verdana" w:eastAsia="Calibri" w:hAnsi="Verdana" w:cstheme="minorHAnsi"/>
          <w:sz w:val="24"/>
          <w:szCs w:val="24"/>
          <w:lang w:eastAsia="en-GB"/>
        </w:rPr>
        <w:t>Concern that many public services (not just health), seem to be prioritised along the A55 and M4 corridors in Wales;</w:t>
      </w:r>
    </w:p>
    <w:p w14:paraId="6CEAC9F4" w14:textId="02E4FE24" w:rsidR="00F278EC" w:rsidRPr="00F278EC" w:rsidRDefault="00463C74" w:rsidP="00DE1FA7">
      <w:pPr>
        <w:pStyle w:val="ListParagraph"/>
        <w:numPr>
          <w:ilvl w:val="1"/>
          <w:numId w:val="12"/>
        </w:numPr>
        <w:spacing w:after="0" w:line="240" w:lineRule="auto"/>
        <w:jc w:val="both"/>
        <w:rPr>
          <w:rFonts w:ascii="Verdana" w:eastAsia="Calibri" w:hAnsi="Verdana" w:cstheme="minorHAnsi"/>
          <w:b/>
          <w:bCs/>
          <w:sz w:val="24"/>
          <w:szCs w:val="24"/>
          <w:lang w:eastAsia="en-GB"/>
        </w:rPr>
      </w:pPr>
      <w:r>
        <w:rPr>
          <w:rFonts w:ascii="Verdana" w:eastAsia="Calibri" w:hAnsi="Verdana" w:cstheme="minorHAnsi"/>
          <w:sz w:val="24"/>
          <w:szCs w:val="24"/>
          <w:lang w:eastAsia="en-GB"/>
        </w:rPr>
        <w:t xml:space="preserve">Understanding </w:t>
      </w:r>
      <w:r w:rsidR="00F278EC" w:rsidRPr="00F278EC">
        <w:rPr>
          <w:rFonts w:ascii="Verdana" w:eastAsia="Calibri" w:hAnsi="Verdana" w:cstheme="minorHAnsi"/>
          <w:sz w:val="24"/>
          <w:szCs w:val="24"/>
          <w:lang w:eastAsia="en-GB"/>
        </w:rPr>
        <w:t>that rural areas would have less demand given they are less densely populated compared to urban areas</w:t>
      </w:r>
      <w:r w:rsidR="00F278EC" w:rsidRPr="00463C74">
        <w:rPr>
          <w:rFonts w:ascii="Verdana" w:eastAsia="Calibri" w:hAnsi="Verdana" w:cstheme="minorHAnsi"/>
          <w:sz w:val="24"/>
          <w:szCs w:val="24"/>
          <w:lang w:eastAsia="en-GB"/>
        </w:rPr>
        <w:t>;</w:t>
      </w:r>
    </w:p>
    <w:p w14:paraId="7D2C3493" w14:textId="18D3B7F6" w:rsidR="00F278EC" w:rsidRPr="00F278EC" w:rsidRDefault="00F278EC" w:rsidP="00DE1FA7">
      <w:pPr>
        <w:pStyle w:val="ListParagraph"/>
        <w:numPr>
          <w:ilvl w:val="1"/>
          <w:numId w:val="12"/>
        </w:numPr>
        <w:spacing w:after="0" w:line="240" w:lineRule="auto"/>
        <w:jc w:val="both"/>
        <w:rPr>
          <w:rFonts w:ascii="Verdana" w:eastAsia="Calibri" w:hAnsi="Verdana" w:cstheme="minorHAnsi"/>
          <w:b/>
          <w:bCs/>
          <w:sz w:val="24"/>
          <w:szCs w:val="24"/>
          <w:lang w:eastAsia="en-GB"/>
        </w:rPr>
      </w:pPr>
      <w:r>
        <w:rPr>
          <w:rFonts w:ascii="Verdana" w:eastAsia="Calibri" w:hAnsi="Verdana" w:cstheme="minorHAnsi"/>
          <w:sz w:val="24"/>
          <w:szCs w:val="24"/>
          <w:lang w:eastAsia="en-GB"/>
        </w:rPr>
        <w:t>Assurance was sought that the different needs of rural populations compared to urban would be duly considered within the Review process and that the Review should not solely focus on the quantity of patients served at the detriment of lower patient numbers in less densely populated areas</w:t>
      </w:r>
      <w:r w:rsidR="00460A73">
        <w:rPr>
          <w:rFonts w:ascii="Verdana" w:eastAsia="Calibri" w:hAnsi="Verdana" w:cstheme="minorHAnsi"/>
          <w:sz w:val="24"/>
          <w:szCs w:val="24"/>
          <w:lang w:eastAsia="en-GB"/>
        </w:rPr>
        <w:t xml:space="preserve"> and therefore there may be more </w:t>
      </w:r>
      <w:r w:rsidR="005515FD">
        <w:rPr>
          <w:rFonts w:ascii="Verdana" w:eastAsia="Calibri" w:hAnsi="Verdana" w:cstheme="minorHAnsi"/>
          <w:sz w:val="24"/>
          <w:szCs w:val="24"/>
          <w:lang w:eastAsia="en-GB"/>
        </w:rPr>
        <w:t>bespoke services needed for rural communities</w:t>
      </w:r>
      <w:r w:rsidR="004417D9">
        <w:rPr>
          <w:rFonts w:ascii="Verdana" w:eastAsia="Calibri" w:hAnsi="Verdana" w:cstheme="minorHAnsi"/>
          <w:sz w:val="24"/>
          <w:szCs w:val="24"/>
          <w:lang w:eastAsia="en-GB"/>
        </w:rPr>
        <w:t>.</w:t>
      </w:r>
    </w:p>
    <w:p w14:paraId="0BA86DDC" w14:textId="77777777" w:rsidR="00F278EC" w:rsidRDefault="00F278EC" w:rsidP="00DE1FA7">
      <w:pPr>
        <w:pStyle w:val="ListParagraph"/>
        <w:spacing w:after="0" w:line="240" w:lineRule="auto"/>
        <w:jc w:val="both"/>
        <w:rPr>
          <w:rFonts w:ascii="Verdana" w:eastAsia="Calibri" w:hAnsi="Verdana" w:cstheme="minorHAnsi"/>
          <w:b/>
          <w:bCs/>
          <w:sz w:val="24"/>
          <w:szCs w:val="24"/>
          <w:lang w:eastAsia="en-GB"/>
        </w:rPr>
      </w:pPr>
    </w:p>
    <w:p w14:paraId="70001C0B" w14:textId="25F56C91" w:rsidR="00A925CB" w:rsidRDefault="00A925CB"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7B11D1">
        <w:rPr>
          <w:rFonts w:ascii="Verdana" w:eastAsia="Calibri" w:hAnsi="Verdana" w:cstheme="minorHAnsi"/>
          <w:b/>
          <w:bCs/>
          <w:sz w:val="24"/>
          <w:szCs w:val="24"/>
          <w:lang w:eastAsia="en-GB"/>
        </w:rPr>
        <w:t>Response Times</w:t>
      </w:r>
    </w:p>
    <w:p w14:paraId="5352B9A9" w14:textId="77777777" w:rsidR="004417D9" w:rsidRPr="007B11D1" w:rsidRDefault="004417D9" w:rsidP="004417D9">
      <w:pPr>
        <w:pStyle w:val="ListParagraph"/>
        <w:spacing w:after="0" w:line="240" w:lineRule="auto"/>
        <w:jc w:val="both"/>
        <w:rPr>
          <w:rFonts w:ascii="Verdana" w:eastAsia="Calibri" w:hAnsi="Verdana" w:cstheme="minorHAnsi"/>
          <w:b/>
          <w:bCs/>
          <w:sz w:val="24"/>
          <w:szCs w:val="24"/>
          <w:lang w:eastAsia="en-GB"/>
        </w:rPr>
      </w:pPr>
    </w:p>
    <w:p w14:paraId="28151ABF" w14:textId="23B4EE5E" w:rsidR="00A925CB" w:rsidRDefault="00A925CB"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about</w:t>
      </w:r>
      <w:r w:rsidR="00C31050">
        <w:rPr>
          <w:rFonts w:ascii="Verdana" w:eastAsia="Calibri" w:hAnsi="Verdana" w:cstheme="minorHAnsi"/>
          <w:sz w:val="24"/>
          <w:szCs w:val="24"/>
          <w:lang w:eastAsia="en-GB"/>
        </w:rPr>
        <w:t xml:space="preserve"> response times </w:t>
      </w:r>
      <w:r>
        <w:rPr>
          <w:rFonts w:ascii="Verdana" w:eastAsia="Calibri" w:hAnsi="Verdana" w:cstheme="minorHAnsi"/>
          <w:sz w:val="24"/>
          <w:szCs w:val="24"/>
          <w:lang w:eastAsia="en-GB"/>
        </w:rPr>
        <w:t xml:space="preserve">could be lengthened if any change to bases were made, </w:t>
      </w:r>
      <w:r w:rsidR="007B11D1">
        <w:rPr>
          <w:rFonts w:ascii="Verdana" w:eastAsia="Calibri" w:hAnsi="Verdana" w:cstheme="minorHAnsi"/>
          <w:sz w:val="24"/>
          <w:szCs w:val="24"/>
          <w:lang w:eastAsia="en-GB"/>
        </w:rPr>
        <w:t>thereby</w:t>
      </w:r>
      <w:r>
        <w:rPr>
          <w:rFonts w:ascii="Verdana" w:eastAsia="Calibri" w:hAnsi="Verdana" w:cstheme="minorHAnsi"/>
          <w:sz w:val="24"/>
          <w:szCs w:val="24"/>
          <w:lang w:eastAsia="en-GB"/>
        </w:rPr>
        <w:t xml:space="preserve"> affecting the clinical outcomes for patients;</w:t>
      </w:r>
    </w:p>
    <w:p w14:paraId="71AB9E48" w14:textId="30AA0A13" w:rsidR="00A925CB" w:rsidRDefault="007B11D1"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Perception that the ‘golden hour’ was still a clinical standard for emergency response that matters more than having the appropriate emergency response to suit the </w:t>
      </w:r>
      <w:r w:rsidR="00C31050">
        <w:rPr>
          <w:rFonts w:ascii="Verdana" w:eastAsia="Calibri" w:hAnsi="Verdana" w:cstheme="minorHAnsi"/>
          <w:sz w:val="24"/>
          <w:szCs w:val="24"/>
          <w:lang w:eastAsia="en-GB"/>
        </w:rPr>
        <w:t xml:space="preserve">specific </w:t>
      </w:r>
      <w:r>
        <w:rPr>
          <w:rFonts w:ascii="Verdana" w:eastAsia="Calibri" w:hAnsi="Verdana" w:cstheme="minorHAnsi"/>
          <w:sz w:val="24"/>
          <w:szCs w:val="24"/>
          <w:lang w:eastAsia="en-GB"/>
        </w:rPr>
        <w:t>clinical needs;</w:t>
      </w:r>
    </w:p>
    <w:p w14:paraId="6CEF7A9C" w14:textId="23F1CFF2" w:rsidR="007B11D1" w:rsidRDefault="007B11D1"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that adverse weather could further delay emergency responses by both road and air if bases were to change</w:t>
      </w:r>
      <w:r w:rsidR="00F278EC">
        <w:rPr>
          <w:rFonts w:ascii="Verdana" w:eastAsia="Calibri" w:hAnsi="Verdana" w:cstheme="minorHAnsi"/>
          <w:sz w:val="24"/>
          <w:szCs w:val="24"/>
          <w:lang w:eastAsia="en-GB"/>
        </w:rPr>
        <w:t xml:space="preserve"> to a north Wales base</w:t>
      </w:r>
      <w:r>
        <w:rPr>
          <w:rFonts w:ascii="Verdana" w:eastAsia="Calibri" w:hAnsi="Verdana" w:cstheme="minorHAnsi"/>
          <w:sz w:val="24"/>
          <w:szCs w:val="24"/>
          <w:lang w:eastAsia="en-GB"/>
        </w:rPr>
        <w:t>;</w:t>
      </w:r>
    </w:p>
    <w:p w14:paraId="110CAFB3" w14:textId="11A7CDE1" w:rsidR="00DB2A28" w:rsidRDefault="00DB2A28"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Anxiety about the distance to nearest available </w:t>
      </w:r>
      <w:r w:rsidR="00EE0E1D">
        <w:rPr>
          <w:rFonts w:ascii="Verdana" w:eastAsia="Calibri" w:hAnsi="Verdana" w:cstheme="minorHAnsi"/>
          <w:sz w:val="24"/>
          <w:szCs w:val="24"/>
          <w:lang w:eastAsia="en-GB"/>
        </w:rPr>
        <w:t xml:space="preserve">minor injury units,  </w:t>
      </w:r>
      <w:r>
        <w:rPr>
          <w:rFonts w:ascii="Verdana" w:eastAsia="Calibri" w:hAnsi="Verdana" w:cstheme="minorHAnsi"/>
          <w:sz w:val="24"/>
          <w:szCs w:val="24"/>
          <w:lang w:eastAsia="en-GB"/>
        </w:rPr>
        <w:t>emergency</w:t>
      </w:r>
      <w:r w:rsidR="00EE0E1D">
        <w:rPr>
          <w:rFonts w:ascii="Verdana" w:eastAsia="Calibri" w:hAnsi="Verdana" w:cstheme="minorHAnsi"/>
          <w:sz w:val="24"/>
          <w:szCs w:val="24"/>
          <w:lang w:eastAsia="en-GB"/>
        </w:rPr>
        <w:t xml:space="preserve"> departments</w:t>
      </w:r>
      <w:r>
        <w:rPr>
          <w:rFonts w:ascii="Verdana" w:eastAsia="Calibri" w:hAnsi="Verdana" w:cstheme="minorHAnsi"/>
          <w:sz w:val="24"/>
          <w:szCs w:val="24"/>
          <w:lang w:eastAsia="en-GB"/>
        </w:rPr>
        <w:t xml:space="preserve"> </w:t>
      </w:r>
      <w:r w:rsidR="00EE0E1D">
        <w:rPr>
          <w:rFonts w:ascii="Verdana" w:eastAsia="Calibri" w:hAnsi="Verdana" w:cstheme="minorHAnsi"/>
          <w:sz w:val="24"/>
          <w:szCs w:val="24"/>
          <w:lang w:eastAsia="en-GB"/>
        </w:rPr>
        <w:t xml:space="preserve">and trauma </w:t>
      </w:r>
      <w:r>
        <w:rPr>
          <w:rFonts w:ascii="Verdana" w:eastAsia="Calibri" w:hAnsi="Verdana" w:cstheme="minorHAnsi"/>
          <w:sz w:val="24"/>
          <w:szCs w:val="24"/>
          <w:lang w:eastAsia="en-GB"/>
        </w:rPr>
        <w:t>units</w:t>
      </w:r>
      <w:r w:rsidR="007E348F">
        <w:rPr>
          <w:rFonts w:ascii="Verdana" w:eastAsia="Calibri" w:hAnsi="Verdana" w:cstheme="minorHAnsi"/>
          <w:sz w:val="24"/>
          <w:szCs w:val="24"/>
          <w:lang w:eastAsia="en-GB"/>
        </w:rPr>
        <w:t>;</w:t>
      </w:r>
    </w:p>
    <w:p w14:paraId="6D91FBE4" w14:textId="2CFE0DFA" w:rsidR="007E348F" w:rsidRDefault="007E348F"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about ability of RRVs to respond from Caernarfon base location</w:t>
      </w:r>
      <w:r w:rsidR="004417D9">
        <w:rPr>
          <w:rFonts w:ascii="Verdana" w:eastAsia="Calibri" w:hAnsi="Verdana" w:cstheme="minorHAnsi"/>
          <w:sz w:val="24"/>
          <w:szCs w:val="24"/>
          <w:lang w:eastAsia="en-GB"/>
        </w:rPr>
        <w:t>.</w:t>
      </w:r>
    </w:p>
    <w:p w14:paraId="2809E091" w14:textId="27A97112" w:rsidR="005515FD" w:rsidRDefault="005515FD"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CE6D44">
        <w:rPr>
          <w:rFonts w:ascii="Verdana" w:eastAsia="Calibri" w:hAnsi="Verdana" w:cstheme="minorHAnsi"/>
          <w:b/>
          <w:bCs/>
          <w:sz w:val="24"/>
          <w:szCs w:val="24"/>
          <w:lang w:eastAsia="en-GB"/>
        </w:rPr>
        <w:lastRenderedPageBreak/>
        <w:t>Data</w:t>
      </w:r>
    </w:p>
    <w:p w14:paraId="2A638FDD" w14:textId="77777777" w:rsidR="004417D9" w:rsidRPr="00CE6D44" w:rsidRDefault="004417D9" w:rsidP="004417D9">
      <w:pPr>
        <w:pStyle w:val="ListParagraph"/>
        <w:spacing w:after="0" w:line="240" w:lineRule="auto"/>
        <w:jc w:val="both"/>
        <w:rPr>
          <w:rFonts w:ascii="Verdana" w:eastAsia="Calibri" w:hAnsi="Verdana" w:cstheme="minorHAnsi"/>
          <w:b/>
          <w:bCs/>
          <w:sz w:val="24"/>
          <w:szCs w:val="24"/>
          <w:lang w:eastAsia="en-GB"/>
        </w:rPr>
      </w:pPr>
    </w:p>
    <w:p w14:paraId="0387E1D6" w14:textId="3689D9D8" w:rsidR="005515FD" w:rsidRDefault="001A5525" w:rsidP="00DE1FA7">
      <w:pPr>
        <w:pStyle w:val="ListParagraph"/>
        <w:numPr>
          <w:ilvl w:val="1"/>
          <w:numId w:val="12"/>
        </w:numPr>
        <w:spacing w:after="0" w:line="240" w:lineRule="auto"/>
        <w:jc w:val="both"/>
        <w:rPr>
          <w:rFonts w:ascii="Verdana" w:eastAsia="Calibri" w:hAnsi="Verdana" w:cstheme="minorHAnsi"/>
          <w:sz w:val="24"/>
          <w:szCs w:val="24"/>
          <w:lang w:eastAsia="en-GB"/>
        </w:rPr>
      </w:pPr>
      <w:r w:rsidRPr="001A5525">
        <w:rPr>
          <w:rFonts w:ascii="Verdana" w:eastAsia="Calibri" w:hAnsi="Verdana" w:cstheme="minorHAnsi"/>
          <w:sz w:val="24"/>
          <w:szCs w:val="24"/>
          <w:lang w:eastAsia="en-GB"/>
        </w:rPr>
        <w:t xml:space="preserve">Concern about validity of data modelled in initial proposal because of COVID year being unusual in activity </w:t>
      </w:r>
      <w:r w:rsidR="00C31050">
        <w:rPr>
          <w:rFonts w:ascii="Verdana" w:eastAsia="Calibri" w:hAnsi="Verdana" w:cstheme="minorHAnsi"/>
          <w:sz w:val="24"/>
          <w:szCs w:val="24"/>
          <w:lang w:eastAsia="en-GB"/>
        </w:rPr>
        <w:t>(</w:t>
      </w:r>
      <w:r w:rsidRPr="001A5525">
        <w:rPr>
          <w:rFonts w:ascii="Verdana" w:eastAsia="Calibri" w:hAnsi="Verdana" w:cstheme="minorHAnsi"/>
          <w:sz w:val="24"/>
          <w:szCs w:val="24"/>
          <w:lang w:eastAsia="en-GB"/>
        </w:rPr>
        <w:t xml:space="preserve">numbers </w:t>
      </w:r>
      <w:r w:rsidR="00C31050">
        <w:rPr>
          <w:rFonts w:ascii="Verdana" w:eastAsia="Calibri" w:hAnsi="Verdana" w:cstheme="minorHAnsi"/>
          <w:sz w:val="24"/>
          <w:szCs w:val="24"/>
          <w:lang w:eastAsia="en-GB"/>
        </w:rPr>
        <w:t xml:space="preserve">of people </w:t>
      </w:r>
      <w:r w:rsidRPr="001A5525">
        <w:rPr>
          <w:rFonts w:ascii="Verdana" w:eastAsia="Calibri" w:hAnsi="Verdana" w:cstheme="minorHAnsi"/>
          <w:sz w:val="24"/>
          <w:szCs w:val="24"/>
          <w:lang w:eastAsia="en-GB"/>
        </w:rPr>
        <w:t xml:space="preserve">into </w:t>
      </w:r>
      <w:r>
        <w:rPr>
          <w:rFonts w:ascii="Verdana" w:eastAsia="Calibri" w:hAnsi="Verdana" w:cstheme="minorHAnsi"/>
          <w:sz w:val="24"/>
          <w:szCs w:val="24"/>
          <w:lang w:eastAsia="en-GB"/>
        </w:rPr>
        <w:t xml:space="preserve">rural and coastal </w:t>
      </w:r>
      <w:r w:rsidRPr="001A5525">
        <w:rPr>
          <w:rFonts w:ascii="Verdana" w:eastAsia="Calibri" w:hAnsi="Verdana" w:cstheme="minorHAnsi"/>
          <w:sz w:val="24"/>
          <w:szCs w:val="24"/>
          <w:lang w:eastAsia="en-GB"/>
        </w:rPr>
        <w:t>area</w:t>
      </w:r>
      <w:r>
        <w:rPr>
          <w:rFonts w:ascii="Verdana" w:eastAsia="Calibri" w:hAnsi="Verdana" w:cstheme="minorHAnsi"/>
          <w:sz w:val="24"/>
          <w:szCs w:val="24"/>
          <w:lang w:eastAsia="en-GB"/>
        </w:rPr>
        <w:t>s</w:t>
      </w:r>
      <w:r w:rsidR="00C31050">
        <w:rPr>
          <w:rFonts w:ascii="Verdana" w:eastAsia="Calibri" w:hAnsi="Verdana" w:cstheme="minorHAnsi"/>
          <w:sz w:val="24"/>
          <w:szCs w:val="24"/>
          <w:lang w:eastAsia="en-GB"/>
        </w:rPr>
        <w:t>)</w:t>
      </w:r>
      <w:r>
        <w:rPr>
          <w:rFonts w:ascii="Verdana" w:eastAsia="Calibri" w:hAnsi="Verdana" w:cstheme="minorHAnsi"/>
          <w:sz w:val="24"/>
          <w:szCs w:val="24"/>
          <w:lang w:eastAsia="en-GB"/>
        </w:rPr>
        <w:t xml:space="preserve"> and a request for clarity about where the unmet patient need </w:t>
      </w:r>
      <w:r w:rsidR="005515FD">
        <w:rPr>
          <w:rFonts w:ascii="Verdana" w:eastAsia="Calibri" w:hAnsi="Verdana" w:cstheme="minorHAnsi"/>
          <w:sz w:val="24"/>
          <w:szCs w:val="24"/>
          <w:lang w:eastAsia="en-GB"/>
        </w:rPr>
        <w:t>is;</w:t>
      </w:r>
    </w:p>
    <w:p w14:paraId="3E37C937" w14:textId="35732244" w:rsidR="001A5525" w:rsidRDefault="001A5525"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Request that average response times for rural areas is clarified as opposed to average response times for Wales, recognising the specific rural challenges;</w:t>
      </w:r>
    </w:p>
    <w:p w14:paraId="1DF8EB87" w14:textId="5173CC09" w:rsidR="005515FD" w:rsidRDefault="005515FD"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that initial data didn’t provided a wide timeframe and only focused on a C</w:t>
      </w:r>
      <w:r w:rsidR="00C31050">
        <w:rPr>
          <w:rFonts w:ascii="Verdana" w:eastAsia="Calibri" w:hAnsi="Verdana" w:cstheme="minorHAnsi"/>
          <w:sz w:val="24"/>
          <w:szCs w:val="24"/>
          <w:lang w:eastAsia="en-GB"/>
        </w:rPr>
        <w:t xml:space="preserve">OVID </w:t>
      </w:r>
      <w:r>
        <w:rPr>
          <w:rFonts w:ascii="Verdana" w:eastAsia="Calibri" w:hAnsi="Verdana" w:cstheme="minorHAnsi"/>
          <w:sz w:val="24"/>
          <w:szCs w:val="24"/>
          <w:lang w:eastAsia="en-GB"/>
        </w:rPr>
        <w:t>year, therefore perception that this would be an anomaly;</w:t>
      </w:r>
    </w:p>
    <w:p w14:paraId="23F281E4" w14:textId="27DEB04E" w:rsidR="00C86680" w:rsidRPr="005515FD" w:rsidRDefault="00C86680"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Request that patient related outcome measures (PROMs) are included in data not just attendances;</w:t>
      </w:r>
    </w:p>
    <w:p w14:paraId="23B67947" w14:textId="6950FC80" w:rsidR="005515FD" w:rsidRDefault="005515FD"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Request for broader data reference periods to include both historical and forecasting</w:t>
      </w:r>
      <w:r w:rsidR="00897148">
        <w:rPr>
          <w:rFonts w:ascii="Verdana" w:eastAsia="Calibri" w:hAnsi="Verdana" w:cstheme="minorHAnsi"/>
          <w:sz w:val="24"/>
          <w:szCs w:val="24"/>
          <w:lang w:eastAsia="en-GB"/>
        </w:rPr>
        <w:t xml:space="preserve"> and to be as current as possible</w:t>
      </w:r>
      <w:r w:rsidR="00823C7F">
        <w:rPr>
          <w:rFonts w:ascii="Verdana" w:eastAsia="Calibri" w:hAnsi="Verdana" w:cstheme="minorHAnsi"/>
          <w:sz w:val="24"/>
          <w:szCs w:val="24"/>
          <w:lang w:eastAsia="en-GB"/>
        </w:rPr>
        <w:t>;</w:t>
      </w:r>
    </w:p>
    <w:p w14:paraId="19924D1E" w14:textId="539D1EE3" w:rsidR="001A5525" w:rsidRDefault="001A5525"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Request for data modelling to identify how response times could be affected by any changes to base locations;</w:t>
      </w:r>
    </w:p>
    <w:p w14:paraId="4DB6BF22" w14:textId="3859FE5B" w:rsidR="00823C7F" w:rsidRDefault="00823C7F"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Request for seasonal </w:t>
      </w:r>
      <w:r w:rsidR="00897148">
        <w:rPr>
          <w:rFonts w:ascii="Verdana" w:eastAsia="Calibri" w:hAnsi="Verdana" w:cstheme="minorHAnsi"/>
          <w:sz w:val="24"/>
          <w:szCs w:val="24"/>
          <w:lang w:eastAsia="en-GB"/>
        </w:rPr>
        <w:t xml:space="preserve">and population </w:t>
      </w:r>
      <w:r>
        <w:rPr>
          <w:rFonts w:ascii="Verdana" w:eastAsia="Calibri" w:hAnsi="Verdana" w:cstheme="minorHAnsi"/>
          <w:sz w:val="24"/>
          <w:szCs w:val="24"/>
          <w:lang w:eastAsia="en-GB"/>
        </w:rPr>
        <w:t>variations</w:t>
      </w:r>
      <w:r w:rsidR="00897148">
        <w:rPr>
          <w:rFonts w:ascii="Verdana" w:eastAsia="Calibri" w:hAnsi="Verdana" w:cstheme="minorHAnsi"/>
          <w:sz w:val="24"/>
          <w:szCs w:val="24"/>
          <w:lang w:eastAsia="en-GB"/>
        </w:rPr>
        <w:t xml:space="preserve">, </w:t>
      </w:r>
      <w:r>
        <w:rPr>
          <w:rFonts w:ascii="Verdana" w:eastAsia="Calibri" w:hAnsi="Verdana" w:cstheme="minorHAnsi"/>
          <w:sz w:val="24"/>
          <w:szCs w:val="24"/>
          <w:lang w:eastAsia="en-GB"/>
        </w:rPr>
        <w:t>to be included within the data modelling;</w:t>
      </w:r>
    </w:p>
    <w:p w14:paraId="1A695D7C" w14:textId="0FEB2296" w:rsidR="00823C7F" w:rsidRDefault="009E3A3A"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about demographics of rural areas</w:t>
      </w:r>
      <w:r w:rsidR="00897148">
        <w:rPr>
          <w:rFonts w:ascii="Verdana" w:eastAsia="Calibri" w:hAnsi="Verdana" w:cstheme="minorHAnsi"/>
          <w:sz w:val="24"/>
          <w:szCs w:val="24"/>
          <w:lang w:eastAsia="en-GB"/>
        </w:rPr>
        <w:t xml:space="preserve"> (such as industries and occupations)</w:t>
      </w:r>
      <w:r>
        <w:rPr>
          <w:rFonts w:ascii="Verdana" w:eastAsia="Calibri" w:hAnsi="Verdana" w:cstheme="minorHAnsi"/>
          <w:sz w:val="24"/>
          <w:szCs w:val="24"/>
          <w:lang w:eastAsia="en-GB"/>
        </w:rPr>
        <w:t xml:space="preserve"> with ageing populations and further anticipated health needs;</w:t>
      </w:r>
    </w:p>
    <w:p w14:paraId="4A9A8DF6" w14:textId="41E4E643" w:rsidR="00897148" w:rsidRDefault="00897148"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To consider climate change impacts where possible;</w:t>
      </w:r>
    </w:p>
    <w:p w14:paraId="4F7E1ED8" w14:textId="6821C060" w:rsidR="00FF2711" w:rsidRDefault="00FF2711"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To </w:t>
      </w:r>
      <w:r w:rsidR="00E47406">
        <w:rPr>
          <w:rFonts w:ascii="Verdana" w:eastAsia="Calibri" w:hAnsi="Verdana" w:cstheme="minorHAnsi"/>
          <w:sz w:val="24"/>
          <w:szCs w:val="24"/>
          <w:lang w:eastAsia="en-GB"/>
        </w:rPr>
        <w:t>consider</w:t>
      </w:r>
      <w:r>
        <w:rPr>
          <w:rFonts w:ascii="Verdana" w:eastAsia="Calibri" w:hAnsi="Verdana" w:cstheme="minorHAnsi"/>
          <w:sz w:val="24"/>
          <w:szCs w:val="24"/>
          <w:lang w:eastAsia="en-GB"/>
        </w:rPr>
        <w:t xml:space="preserve"> future health board strategic developments that could impact on decision making now as well as learn from previous WAST modernisation programmes;</w:t>
      </w:r>
    </w:p>
    <w:p w14:paraId="634FFA7B" w14:textId="09647D1B" w:rsidR="00897148" w:rsidRDefault="00897148"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Request for as much data to be shared as possible as legal parameters allow;</w:t>
      </w:r>
    </w:p>
    <w:p w14:paraId="0458449A" w14:textId="08BAC7C7" w:rsidR="009E3A3A" w:rsidRDefault="00897148" w:rsidP="00DE1FA7">
      <w:pPr>
        <w:pStyle w:val="ListParagraph"/>
        <w:numPr>
          <w:ilvl w:val="1"/>
          <w:numId w:val="12"/>
        </w:numPr>
        <w:spacing w:after="0" w:line="240" w:lineRule="auto"/>
        <w:jc w:val="both"/>
        <w:rPr>
          <w:rFonts w:ascii="Verdana" w:eastAsia="Calibri" w:hAnsi="Verdana" w:cstheme="minorHAnsi"/>
          <w:sz w:val="24"/>
          <w:szCs w:val="24"/>
          <w:lang w:eastAsia="en-GB"/>
        </w:rPr>
      </w:pPr>
      <w:r w:rsidRPr="00897148">
        <w:rPr>
          <w:rFonts w:ascii="Verdana" w:eastAsia="Calibri" w:hAnsi="Verdana" w:cstheme="minorHAnsi"/>
          <w:sz w:val="24"/>
          <w:szCs w:val="24"/>
          <w:lang w:eastAsia="en-GB"/>
        </w:rPr>
        <w:t>To approach data not just as a statistical exercise but as people behind the data whose lives matter;</w:t>
      </w:r>
    </w:p>
    <w:p w14:paraId="008EE275" w14:textId="0A7E08A6" w:rsidR="00897148" w:rsidRDefault="00897148"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Request to explain how and why crews are underutilised</w:t>
      </w:r>
      <w:r w:rsidR="004417D9">
        <w:rPr>
          <w:rFonts w:ascii="Verdana" w:eastAsia="Calibri" w:hAnsi="Verdana" w:cstheme="minorHAnsi"/>
          <w:sz w:val="24"/>
          <w:szCs w:val="24"/>
          <w:lang w:eastAsia="en-GB"/>
        </w:rPr>
        <w:t>.</w:t>
      </w:r>
    </w:p>
    <w:p w14:paraId="2C89A2F9" w14:textId="77777777" w:rsidR="00897148" w:rsidRDefault="00897148" w:rsidP="00DE1FA7">
      <w:pPr>
        <w:pStyle w:val="ListParagraph"/>
        <w:spacing w:after="0" w:line="240" w:lineRule="auto"/>
        <w:jc w:val="both"/>
        <w:rPr>
          <w:rFonts w:ascii="Verdana" w:eastAsia="Calibri" w:hAnsi="Verdana" w:cstheme="minorHAnsi"/>
          <w:sz w:val="24"/>
          <w:szCs w:val="24"/>
          <w:lang w:eastAsia="en-GB"/>
        </w:rPr>
      </w:pPr>
    </w:p>
    <w:p w14:paraId="0DD822C3" w14:textId="4892E056" w:rsidR="00CE6D44" w:rsidRDefault="00CE6D44"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3660C3">
        <w:rPr>
          <w:rFonts w:ascii="Verdana" w:eastAsia="Calibri" w:hAnsi="Verdana" w:cstheme="minorHAnsi"/>
          <w:b/>
          <w:bCs/>
          <w:sz w:val="24"/>
          <w:szCs w:val="24"/>
          <w:lang w:eastAsia="en-GB"/>
        </w:rPr>
        <w:t>Proposed Factors and Weightings</w:t>
      </w:r>
    </w:p>
    <w:p w14:paraId="45B50EEB" w14:textId="77777777" w:rsidR="004417D9" w:rsidRPr="003660C3" w:rsidRDefault="004417D9" w:rsidP="004417D9">
      <w:pPr>
        <w:pStyle w:val="ListParagraph"/>
        <w:spacing w:after="0" w:line="240" w:lineRule="auto"/>
        <w:jc w:val="both"/>
        <w:rPr>
          <w:rFonts w:ascii="Verdana" w:eastAsia="Calibri" w:hAnsi="Verdana" w:cstheme="minorHAnsi"/>
          <w:b/>
          <w:bCs/>
          <w:sz w:val="24"/>
          <w:szCs w:val="24"/>
          <w:lang w:eastAsia="en-GB"/>
        </w:rPr>
      </w:pPr>
    </w:p>
    <w:p w14:paraId="75517DC1" w14:textId="358FFF79" w:rsidR="004102D4" w:rsidRDefault="003660C3"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Consistently s</w:t>
      </w:r>
      <w:r w:rsidR="00C4433D" w:rsidRPr="00C4433D">
        <w:rPr>
          <w:rFonts w:ascii="Verdana" w:eastAsia="Calibri" w:hAnsi="Verdana" w:cstheme="minorHAnsi"/>
          <w:sz w:val="24"/>
          <w:szCs w:val="24"/>
          <w:lang w:eastAsia="en-GB"/>
        </w:rPr>
        <w:t>uggest</w:t>
      </w:r>
      <w:r>
        <w:rPr>
          <w:rFonts w:ascii="Verdana" w:eastAsia="Calibri" w:hAnsi="Verdana" w:cstheme="minorHAnsi"/>
          <w:sz w:val="24"/>
          <w:szCs w:val="24"/>
          <w:lang w:eastAsia="en-GB"/>
        </w:rPr>
        <w:t xml:space="preserve">ed </w:t>
      </w:r>
      <w:r w:rsidR="00C4433D" w:rsidRPr="00C4433D">
        <w:rPr>
          <w:rFonts w:ascii="Verdana" w:eastAsia="Calibri" w:hAnsi="Verdana" w:cstheme="minorHAnsi"/>
          <w:sz w:val="24"/>
          <w:szCs w:val="24"/>
          <w:lang w:eastAsia="en-GB"/>
        </w:rPr>
        <w:t xml:space="preserve">that the weighting of </w:t>
      </w:r>
      <w:r>
        <w:rPr>
          <w:rFonts w:ascii="Verdana" w:eastAsia="Calibri" w:hAnsi="Verdana" w:cstheme="minorHAnsi"/>
          <w:sz w:val="24"/>
          <w:szCs w:val="24"/>
          <w:lang w:eastAsia="en-GB"/>
        </w:rPr>
        <w:t>‘</w:t>
      </w:r>
      <w:r w:rsidR="00C4433D" w:rsidRPr="00C4433D">
        <w:rPr>
          <w:rFonts w:ascii="Verdana" w:eastAsia="Calibri" w:hAnsi="Verdana" w:cstheme="minorHAnsi"/>
          <w:sz w:val="24"/>
          <w:szCs w:val="24"/>
          <w:lang w:eastAsia="en-GB"/>
        </w:rPr>
        <w:t>Clinical Skills &amp; Sustainability</w:t>
      </w:r>
      <w:r>
        <w:rPr>
          <w:rFonts w:ascii="Verdana" w:eastAsia="Calibri" w:hAnsi="Verdana" w:cstheme="minorHAnsi"/>
          <w:sz w:val="24"/>
          <w:szCs w:val="24"/>
          <w:lang w:eastAsia="en-GB"/>
        </w:rPr>
        <w:t>’</w:t>
      </w:r>
      <w:r w:rsidR="00C4433D" w:rsidRPr="00C4433D">
        <w:rPr>
          <w:rFonts w:ascii="Verdana" w:eastAsia="Calibri" w:hAnsi="Verdana" w:cstheme="minorHAnsi"/>
          <w:sz w:val="24"/>
          <w:szCs w:val="24"/>
          <w:lang w:eastAsia="en-GB"/>
        </w:rPr>
        <w:t xml:space="preserve"> factor</w:t>
      </w:r>
      <w:r>
        <w:rPr>
          <w:rFonts w:ascii="Verdana" w:eastAsia="Calibri" w:hAnsi="Verdana" w:cstheme="minorHAnsi"/>
          <w:sz w:val="24"/>
          <w:szCs w:val="24"/>
          <w:lang w:eastAsia="en-GB"/>
        </w:rPr>
        <w:t xml:space="preserve"> </w:t>
      </w:r>
      <w:r w:rsidR="00C4433D" w:rsidRPr="00C4433D">
        <w:rPr>
          <w:rFonts w:ascii="Verdana" w:eastAsia="Calibri" w:hAnsi="Verdana" w:cstheme="minorHAnsi"/>
          <w:sz w:val="24"/>
          <w:szCs w:val="24"/>
          <w:lang w:eastAsia="en-GB"/>
        </w:rPr>
        <w:t xml:space="preserve">should be higher than </w:t>
      </w:r>
      <w:r>
        <w:rPr>
          <w:rFonts w:ascii="Verdana" w:eastAsia="Calibri" w:hAnsi="Verdana" w:cstheme="minorHAnsi"/>
          <w:sz w:val="24"/>
          <w:szCs w:val="24"/>
          <w:lang w:eastAsia="en-GB"/>
        </w:rPr>
        <w:t xml:space="preserve">the proposed </w:t>
      </w:r>
      <w:r w:rsidR="00C4433D" w:rsidRPr="00C4433D">
        <w:rPr>
          <w:rFonts w:ascii="Verdana" w:eastAsia="Calibri" w:hAnsi="Verdana" w:cstheme="minorHAnsi"/>
          <w:sz w:val="24"/>
          <w:szCs w:val="24"/>
          <w:lang w:eastAsia="en-GB"/>
        </w:rPr>
        <w:t>15</w:t>
      </w:r>
      <w:r w:rsidR="002B0283">
        <w:rPr>
          <w:rFonts w:ascii="Verdana" w:eastAsia="Calibri" w:hAnsi="Verdana" w:cstheme="minorHAnsi"/>
          <w:sz w:val="24"/>
          <w:szCs w:val="24"/>
          <w:lang w:eastAsia="en-GB"/>
        </w:rPr>
        <w:t xml:space="preserve"> and should be equal to Health Gain</w:t>
      </w:r>
      <w:r w:rsidR="00C31050">
        <w:rPr>
          <w:rFonts w:ascii="Verdana" w:eastAsia="Calibri" w:hAnsi="Verdana" w:cstheme="minorHAnsi"/>
          <w:sz w:val="24"/>
          <w:szCs w:val="24"/>
          <w:lang w:eastAsia="en-GB"/>
        </w:rPr>
        <w:t xml:space="preserve">, and that Value for Money should be lower than proposed </w:t>
      </w:r>
      <w:r w:rsidR="00764348">
        <w:rPr>
          <w:rFonts w:ascii="Verdana" w:eastAsia="Calibri" w:hAnsi="Verdana" w:cstheme="minorHAnsi"/>
          <w:sz w:val="24"/>
          <w:szCs w:val="24"/>
          <w:lang w:eastAsia="en-GB"/>
        </w:rPr>
        <w:t>20</w:t>
      </w:r>
      <w:r w:rsidR="004102D4">
        <w:rPr>
          <w:rFonts w:ascii="Verdana" w:eastAsia="Calibri" w:hAnsi="Verdana" w:cstheme="minorHAnsi"/>
          <w:sz w:val="24"/>
          <w:szCs w:val="24"/>
          <w:lang w:eastAsia="en-GB"/>
        </w:rPr>
        <w:t>;</w:t>
      </w:r>
    </w:p>
    <w:p w14:paraId="23DD13CC" w14:textId="247EDA69" w:rsidR="004102D4" w:rsidRDefault="004102D4"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More detailed definition of factors</w:t>
      </w:r>
      <w:r w:rsidR="009916ED">
        <w:rPr>
          <w:rFonts w:ascii="Verdana" w:eastAsia="Calibri" w:hAnsi="Verdana" w:cstheme="minorHAnsi"/>
          <w:sz w:val="24"/>
          <w:szCs w:val="24"/>
          <w:lang w:eastAsia="en-GB"/>
        </w:rPr>
        <w:t xml:space="preserve"> requested</w:t>
      </w:r>
      <w:r>
        <w:rPr>
          <w:rFonts w:ascii="Verdana" w:eastAsia="Calibri" w:hAnsi="Verdana" w:cstheme="minorHAnsi"/>
          <w:sz w:val="24"/>
          <w:szCs w:val="24"/>
          <w:lang w:eastAsia="en-GB"/>
        </w:rPr>
        <w:t>;</w:t>
      </w:r>
    </w:p>
    <w:p w14:paraId="7A1055E3" w14:textId="47B30DC4" w:rsidR="00C4433D" w:rsidRDefault="00C86680"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that the need for change is a cost-saving exercise;</w:t>
      </w:r>
    </w:p>
    <w:p w14:paraId="3B23F2A4" w14:textId="4B62E622" w:rsidR="00C86680" w:rsidRDefault="00C86680"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Highlighted that there is some crossover between Value for Money and Affordability factors</w:t>
      </w:r>
      <w:r w:rsidR="004417D9">
        <w:rPr>
          <w:rFonts w:ascii="Verdana" w:eastAsia="Calibri" w:hAnsi="Verdana" w:cstheme="minorHAnsi"/>
          <w:sz w:val="24"/>
          <w:szCs w:val="24"/>
          <w:lang w:eastAsia="en-GB"/>
        </w:rPr>
        <w:t>.</w:t>
      </w:r>
    </w:p>
    <w:p w14:paraId="7908FB6C" w14:textId="4E0A38BE" w:rsidR="00C86680" w:rsidRDefault="00C86680" w:rsidP="00DE1FA7">
      <w:pPr>
        <w:pStyle w:val="ListParagraph"/>
        <w:spacing w:after="0" w:line="240" w:lineRule="auto"/>
        <w:jc w:val="both"/>
        <w:rPr>
          <w:rFonts w:ascii="Verdana" w:eastAsia="Calibri" w:hAnsi="Verdana" w:cstheme="minorHAnsi"/>
          <w:sz w:val="24"/>
          <w:szCs w:val="24"/>
          <w:lang w:eastAsia="en-GB"/>
        </w:rPr>
      </w:pPr>
    </w:p>
    <w:p w14:paraId="792FB606" w14:textId="3666FEB0" w:rsidR="004417D9" w:rsidRDefault="004417D9" w:rsidP="00DE1FA7">
      <w:pPr>
        <w:pStyle w:val="ListParagraph"/>
        <w:spacing w:after="0" w:line="240" w:lineRule="auto"/>
        <w:jc w:val="both"/>
        <w:rPr>
          <w:rFonts w:ascii="Verdana" w:eastAsia="Calibri" w:hAnsi="Verdana" w:cstheme="minorHAnsi"/>
          <w:sz w:val="24"/>
          <w:szCs w:val="24"/>
          <w:lang w:eastAsia="en-GB"/>
        </w:rPr>
      </w:pPr>
    </w:p>
    <w:p w14:paraId="28457F2E" w14:textId="77777777" w:rsidR="004417D9" w:rsidRDefault="004417D9" w:rsidP="00DE1FA7">
      <w:pPr>
        <w:pStyle w:val="ListParagraph"/>
        <w:spacing w:after="0" w:line="240" w:lineRule="auto"/>
        <w:jc w:val="both"/>
        <w:rPr>
          <w:rFonts w:ascii="Verdana" w:eastAsia="Calibri" w:hAnsi="Verdana" w:cstheme="minorHAnsi"/>
          <w:sz w:val="24"/>
          <w:szCs w:val="24"/>
          <w:lang w:eastAsia="en-GB"/>
        </w:rPr>
      </w:pPr>
    </w:p>
    <w:p w14:paraId="7F7E9AB1" w14:textId="0D2CC801" w:rsidR="00DD69C4" w:rsidRDefault="00DD69C4"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A925CB">
        <w:rPr>
          <w:rFonts w:ascii="Verdana" w:eastAsia="Calibri" w:hAnsi="Verdana" w:cstheme="minorHAnsi"/>
          <w:b/>
          <w:bCs/>
          <w:sz w:val="24"/>
          <w:szCs w:val="24"/>
          <w:lang w:eastAsia="en-GB"/>
        </w:rPr>
        <w:lastRenderedPageBreak/>
        <w:t>Engagement Process</w:t>
      </w:r>
    </w:p>
    <w:p w14:paraId="0A017C00" w14:textId="77777777" w:rsidR="004417D9" w:rsidRPr="00A925CB" w:rsidRDefault="004417D9" w:rsidP="004417D9">
      <w:pPr>
        <w:pStyle w:val="ListParagraph"/>
        <w:spacing w:after="0" w:line="240" w:lineRule="auto"/>
        <w:jc w:val="both"/>
        <w:rPr>
          <w:rFonts w:ascii="Verdana" w:eastAsia="Calibri" w:hAnsi="Verdana" w:cstheme="minorHAnsi"/>
          <w:b/>
          <w:bCs/>
          <w:sz w:val="24"/>
          <w:szCs w:val="24"/>
          <w:lang w:eastAsia="en-GB"/>
        </w:rPr>
      </w:pPr>
    </w:p>
    <w:p w14:paraId="6C0D379E" w14:textId="62A89EEB" w:rsidR="00696AE1" w:rsidRDefault="00696AE1"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It has been previously highlighted the challenge to convey the operational and clinical complexity of the air ambulance service to a broad audience and </w:t>
      </w:r>
      <w:r w:rsidR="00A925CB">
        <w:rPr>
          <w:rFonts w:ascii="Verdana" w:eastAsia="Calibri" w:hAnsi="Verdana" w:cstheme="minorHAnsi"/>
          <w:sz w:val="24"/>
          <w:szCs w:val="24"/>
          <w:lang w:eastAsia="en-GB"/>
        </w:rPr>
        <w:t>despite the extent of information made available in Phase 0 (pre-engagement), this remained challenging throughout the process;</w:t>
      </w:r>
    </w:p>
    <w:p w14:paraId="24AAC3B6" w14:textId="70488910" w:rsidR="00412586" w:rsidRDefault="00412586"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Some criticism about the questionnaire</w:t>
      </w:r>
      <w:r w:rsidR="00A925CB">
        <w:rPr>
          <w:rFonts w:ascii="Verdana" w:eastAsia="Calibri" w:hAnsi="Verdana" w:cstheme="minorHAnsi"/>
          <w:sz w:val="24"/>
          <w:szCs w:val="24"/>
          <w:lang w:eastAsia="en-GB"/>
        </w:rPr>
        <w:t xml:space="preserve"> with questions being ‘biased’</w:t>
      </w:r>
      <w:r w:rsidR="00652A99">
        <w:rPr>
          <w:rFonts w:ascii="Verdana" w:eastAsia="Calibri" w:hAnsi="Verdana" w:cstheme="minorHAnsi"/>
          <w:sz w:val="24"/>
          <w:szCs w:val="24"/>
          <w:lang w:eastAsia="en-GB"/>
        </w:rPr>
        <w:t>;</w:t>
      </w:r>
    </w:p>
    <w:p w14:paraId="60E3C330" w14:textId="4B5C55D8" w:rsidR="003660C3" w:rsidRDefault="003660C3"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Assurance sought that EMRTS, pilots and support staff were being engaged</w:t>
      </w:r>
      <w:r w:rsidR="007E348F">
        <w:rPr>
          <w:rFonts w:ascii="Verdana" w:eastAsia="Calibri" w:hAnsi="Verdana" w:cstheme="minorHAnsi"/>
          <w:sz w:val="24"/>
          <w:szCs w:val="24"/>
          <w:lang w:eastAsia="en-GB"/>
        </w:rPr>
        <w:t xml:space="preserve"> within the Review</w:t>
      </w:r>
      <w:r>
        <w:rPr>
          <w:rFonts w:ascii="Verdana" w:eastAsia="Calibri" w:hAnsi="Verdana" w:cstheme="minorHAnsi"/>
          <w:sz w:val="24"/>
          <w:szCs w:val="24"/>
          <w:lang w:eastAsia="en-GB"/>
        </w:rPr>
        <w:t>;</w:t>
      </w:r>
    </w:p>
    <w:p w14:paraId="16B39E02" w14:textId="58AA3725" w:rsidR="00652A99" w:rsidRDefault="00652A99"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Concerns about the lead-in times for the first engagement sessions when the timetable went live;</w:t>
      </w:r>
    </w:p>
    <w:p w14:paraId="15125DF6" w14:textId="410496E6" w:rsidR="00171CF2" w:rsidRDefault="00171CF2"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Concerns that not enough rural residents have adequate internet provision to participate online;</w:t>
      </w:r>
    </w:p>
    <w:p w14:paraId="5DA0F64F" w14:textId="092E4CEA" w:rsidR="00652A99" w:rsidRDefault="00652A99"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Support for the increased communication by the Commissioner and EASC team;</w:t>
      </w:r>
    </w:p>
    <w:p w14:paraId="50496368" w14:textId="305611BE" w:rsidR="00652A99" w:rsidRDefault="00652A99"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Highlighted that there was trust and confidence in the Commissioner’s approach</w:t>
      </w:r>
      <w:r w:rsidR="001A5525">
        <w:rPr>
          <w:rFonts w:ascii="Verdana" w:eastAsia="Calibri" w:hAnsi="Verdana" w:cstheme="minorHAnsi"/>
          <w:sz w:val="24"/>
          <w:szCs w:val="24"/>
          <w:lang w:eastAsia="en-GB"/>
        </w:rPr>
        <w:t xml:space="preserve"> based on the engagement sessions at all levels which were consistently presented and honest</w:t>
      </w:r>
      <w:r w:rsidR="004102D4">
        <w:rPr>
          <w:rFonts w:ascii="Verdana" w:eastAsia="Calibri" w:hAnsi="Verdana" w:cstheme="minorHAnsi"/>
          <w:sz w:val="24"/>
          <w:szCs w:val="24"/>
          <w:lang w:eastAsia="en-GB"/>
        </w:rPr>
        <w:t xml:space="preserve"> and that the engagement did not feel like a fait accompli;</w:t>
      </w:r>
    </w:p>
    <w:p w14:paraId="70F36A6E" w14:textId="66CEE26E" w:rsidR="007E348F" w:rsidRDefault="007E348F"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Praise that the engagement process led by the Commissioner has been ‘balanced, fair, comprehensive and diligent’</w:t>
      </w:r>
      <w:r w:rsidR="004417D9">
        <w:rPr>
          <w:rFonts w:ascii="Verdana" w:eastAsia="Calibri" w:hAnsi="Verdana" w:cstheme="minorHAnsi"/>
          <w:sz w:val="24"/>
          <w:szCs w:val="24"/>
          <w:lang w:eastAsia="en-GB"/>
        </w:rPr>
        <w:t>.</w:t>
      </w:r>
    </w:p>
    <w:p w14:paraId="69ABE1F8" w14:textId="77777777" w:rsidR="001A5525" w:rsidRDefault="001A5525" w:rsidP="00DE1FA7">
      <w:pPr>
        <w:pStyle w:val="ListParagraph"/>
        <w:spacing w:after="0" w:line="240" w:lineRule="auto"/>
        <w:jc w:val="both"/>
        <w:rPr>
          <w:rFonts w:ascii="Verdana" w:eastAsia="Calibri" w:hAnsi="Verdana" w:cstheme="minorHAnsi"/>
          <w:sz w:val="24"/>
          <w:szCs w:val="24"/>
          <w:lang w:eastAsia="en-GB"/>
        </w:rPr>
      </w:pPr>
    </w:p>
    <w:p w14:paraId="4B10E8C3" w14:textId="75FEB0DD" w:rsidR="00412586" w:rsidRDefault="00412586" w:rsidP="00DE1FA7">
      <w:pPr>
        <w:pStyle w:val="ListParagraph"/>
        <w:numPr>
          <w:ilvl w:val="1"/>
          <w:numId w:val="1"/>
        </w:numPr>
        <w:spacing w:after="0" w:line="240" w:lineRule="auto"/>
        <w:jc w:val="both"/>
        <w:rPr>
          <w:rFonts w:ascii="Verdana" w:eastAsia="Calibri" w:hAnsi="Verdana" w:cstheme="minorHAnsi"/>
          <w:sz w:val="24"/>
          <w:szCs w:val="24"/>
          <w:lang w:eastAsia="en-GB"/>
        </w:rPr>
      </w:pPr>
      <w:r w:rsidRPr="00A925CB">
        <w:rPr>
          <w:rFonts w:ascii="Verdana" w:eastAsia="Calibri" w:hAnsi="Verdana" w:cstheme="minorHAnsi"/>
          <w:b/>
          <w:bCs/>
          <w:sz w:val="24"/>
          <w:szCs w:val="24"/>
          <w:lang w:eastAsia="en-GB"/>
        </w:rPr>
        <w:t>Suggest</w:t>
      </w:r>
      <w:r w:rsidR="003660C3">
        <w:rPr>
          <w:rFonts w:ascii="Verdana" w:eastAsia="Calibri" w:hAnsi="Verdana" w:cstheme="minorHAnsi"/>
          <w:b/>
          <w:bCs/>
          <w:sz w:val="24"/>
          <w:szCs w:val="24"/>
          <w:lang w:eastAsia="en-GB"/>
        </w:rPr>
        <w:t>ed Options to be Modelled and Developed</w:t>
      </w:r>
      <w:r>
        <w:rPr>
          <w:rFonts w:ascii="Verdana" w:eastAsia="Calibri" w:hAnsi="Verdana" w:cstheme="minorHAnsi"/>
          <w:sz w:val="24"/>
          <w:szCs w:val="24"/>
          <w:lang w:eastAsia="en-GB"/>
        </w:rPr>
        <w:t>:</w:t>
      </w:r>
    </w:p>
    <w:p w14:paraId="46D3F636" w14:textId="77777777" w:rsidR="004417D9" w:rsidRDefault="004417D9" w:rsidP="004417D9">
      <w:pPr>
        <w:pStyle w:val="ListParagraph"/>
        <w:spacing w:after="0" w:line="240" w:lineRule="auto"/>
        <w:jc w:val="both"/>
        <w:rPr>
          <w:rFonts w:ascii="Verdana" w:eastAsia="Calibri" w:hAnsi="Verdana" w:cstheme="minorHAnsi"/>
          <w:sz w:val="24"/>
          <w:szCs w:val="24"/>
          <w:lang w:eastAsia="en-GB"/>
        </w:rPr>
      </w:pPr>
    </w:p>
    <w:p w14:paraId="0266A98D" w14:textId="3E496BA1" w:rsidR="003660C3" w:rsidRDefault="00412586"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Keep extant base configuration but look at different operating hours to</w:t>
      </w:r>
      <w:r w:rsidR="004102D4">
        <w:rPr>
          <w:rFonts w:ascii="Verdana" w:eastAsia="Calibri" w:hAnsi="Verdana" w:cstheme="minorHAnsi"/>
          <w:sz w:val="24"/>
          <w:szCs w:val="24"/>
          <w:lang w:eastAsia="en-GB"/>
        </w:rPr>
        <w:t xml:space="preserve"> provide more </w:t>
      </w:r>
      <w:r w:rsidR="007C4405">
        <w:rPr>
          <w:rFonts w:ascii="Verdana" w:eastAsia="Calibri" w:hAnsi="Verdana" w:cstheme="minorHAnsi"/>
          <w:sz w:val="24"/>
          <w:szCs w:val="24"/>
          <w:lang w:eastAsia="en-GB"/>
        </w:rPr>
        <w:t>24-hour</w:t>
      </w:r>
      <w:r w:rsidR="004102D4">
        <w:rPr>
          <w:rFonts w:ascii="Verdana" w:eastAsia="Calibri" w:hAnsi="Verdana" w:cstheme="minorHAnsi"/>
          <w:sz w:val="24"/>
          <w:szCs w:val="24"/>
          <w:lang w:eastAsia="en-GB"/>
        </w:rPr>
        <w:t xml:space="preserve"> cover;</w:t>
      </w:r>
    </w:p>
    <w:p w14:paraId="41C2269D" w14:textId="44F7D934" w:rsidR="00644963" w:rsidRDefault="00644963"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Keep bases as they are but provided an additional RRV to cover </w:t>
      </w:r>
      <w:r w:rsidR="002B0283">
        <w:rPr>
          <w:rFonts w:ascii="Verdana" w:eastAsia="Calibri" w:hAnsi="Verdana" w:cstheme="minorHAnsi"/>
          <w:sz w:val="24"/>
          <w:szCs w:val="24"/>
          <w:lang w:eastAsia="en-GB"/>
        </w:rPr>
        <w:t>N</w:t>
      </w:r>
      <w:r w:rsidR="004417D9">
        <w:rPr>
          <w:rFonts w:ascii="Verdana" w:eastAsia="Calibri" w:hAnsi="Verdana" w:cstheme="minorHAnsi"/>
          <w:sz w:val="24"/>
          <w:szCs w:val="24"/>
          <w:lang w:eastAsia="en-GB"/>
        </w:rPr>
        <w:t xml:space="preserve">orth East </w:t>
      </w:r>
      <w:r w:rsidR="002B0283">
        <w:rPr>
          <w:rFonts w:ascii="Verdana" w:eastAsia="Calibri" w:hAnsi="Verdana" w:cstheme="minorHAnsi"/>
          <w:sz w:val="24"/>
          <w:szCs w:val="24"/>
          <w:lang w:eastAsia="en-GB"/>
        </w:rPr>
        <w:t>Wales;</w:t>
      </w:r>
    </w:p>
    <w:p w14:paraId="1152DEBF" w14:textId="295C73AE" w:rsidR="004102D4" w:rsidRDefault="00644963"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A</w:t>
      </w:r>
      <w:r w:rsidR="003660C3" w:rsidRPr="003660C3">
        <w:rPr>
          <w:rFonts w:ascii="Verdana" w:eastAsia="Calibri" w:hAnsi="Verdana" w:cstheme="minorHAnsi"/>
          <w:sz w:val="24"/>
          <w:szCs w:val="24"/>
          <w:lang w:eastAsia="en-GB"/>
        </w:rPr>
        <w:t xml:space="preserve">ll bases </w:t>
      </w:r>
      <w:r>
        <w:rPr>
          <w:rFonts w:ascii="Verdana" w:eastAsia="Calibri" w:hAnsi="Verdana" w:cstheme="minorHAnsi"/>
          <w:sz w:val="24"/>
          <w:szCs w:val="24"/>
          <w:lang w:eastAsia="en-GB"/>
        </w:rPr>
        <w:t xml:space="preserve">operating on </w:t>
      </w:r>
      <w:r w:rsidR="003660C3" w:rsidRPr="003660C3">
        <w:rPr>
          <w:rFonts w:ascii="Verdana" w:eastAsia="Calibri" w:hAnsi="Verdana" w:cstheme="minorHAnsi"/>
          <w:sz w:val="24"/>
          <w:szCs w:val="24"/>
          <w:lang w:eastAsia="en-GB"/>
        </w:rPr>
        <w:t>24</w:t>
      </w:r>
      <w:r>
        <w:rPr>
          <w:rFonts w:ascii="Verdana" w:eastAsia="Calibri" w:hAnsi="Verdana" w:cstheme="minorHAnsi"/>
          <w:sz w:val="24"/>
          <w:szCs w:val="24"/>
          <w:lang w:eastAsia="en-GB"/>
        </w:rPr>
        <w:t>hr basis</w:t>
      </w:r>
      <w:r w:rsidR="004102D4">
        <w:rPr>
          <w:rFonts w:ascii="Verdana" w:eastAsia="Calibri" w:hAnsi="Verdana" w:cstheme="minorHAnsi"/>
          <w:sz w:val="24"/>
          <w:szCs w:val="24"/>
          <w:lang w:eastAsia="en-GB"/>
        </w:rPr>
        <w:t>;</w:t>
      </w:r>
    </w:p>
    <w:p w14:paraId="3B2398A6" w14:textId="77777777" w:rsidR="00C86680" w:rsidRDefault="00C86680"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Invest in Welshpool base to improve facilities and mitigation of flooding risk;</w:t>
      </w:r>
    </w:p>
    <w:p w14:paraId="580ACD22" w14:textId="2F0703A5" w:rsidR="004102D4" w:rsidRDefault="004102D4"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Base two air assets in Welshpool base;</w:t>
      </w:r>
    </w:p>
    <w:p w14:paraId="2DA0810B" w14:textId="770B0C04" w:rsidR="004102D4" w:rsidRDefault="004102D4"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Operate Welshpool as 24 hours instead of Cardiff base;</w:t>
      </w:r>
    </w:p>
    <w:p w14:paraId="7DD8EAA3" w14:textId="4D2F01C9" w:rsidR="004102D4" w:rsidRDefault="004102D4"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Operate Welshpool as 24 hours as well Cardiff base</w:t>
      </w:r>
      <w:r w:rsidR="00644963">
        <w:rPr>
          <w:rFonts w:ascii="Verdana" w:eastAsia="Calibri" w:hAnsi="Verdana" w:cstheme="minorHAnsi"/>
          <w:sz w:val="24"/>
          <w:szCs w:val="24"/>
          <w:lang w:eastAsia="en-GB"/>
        </w:rPr>
        <w:t xml:space="preserve"> to provide two </w:t>
      </w:r>
      <w:r w:rsidR="00E47406">
        <w:rPr>
          <w:rFonts w:ascii="Verdana" w:eastAsia="Calibri" w:hAnsi="Verdana" w:cstheme="minorHAnsi"/>
          <w:sz w:val="24"/>
          <w:szCs w:val="24"/>
          <w:lang w:eastAsia="en-GB"/>
        </w:rPr>
        <w:t>24-hour</w:t>
      </w:r>
      <w:r w:rsidR="00644963">
        <w:rPr>
          <w:rFonts w:ascii="Verdana" w:eastAsia="Calibri" w:hAnsi="Verdana" w:cstheme="minorHAnsi"/>
          <w:sz w:val="24"/>
          <w:szCs w:val="24"/>
          <w:lang w:eastAsia="en-GB"/>
        </w:rPr>
        <w:t xml:space="preserve"> bases for Wales</w:t>
      </w:r>
      <w:r>
        <w:rPr>
          <w:rFonts w:ascii="Verdana" w:eastAsia="Calibri" w:hAnsi="Verdana" w:cstheme="minorHAnsi"/>
          <w:sz w:val="24"/>
          <w:szCs w:val="24"/>
          <w:lang w:eastAsia="en-GB"/>
        </w:rPr>
        <w:t>;</w:t>
      </w:r>
    </w:p>
    <w:p w14:paraId="7A0A4692" w14:textId="43558C89" w:rsidR="002B0283" w:rsidRDefault="002B0283"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Operate Caernarfon as 24 hours as well as Cardiff base;</w:t>
      </w:r>
    </w:p>
    <w:p w14:paraId="2671662A" w14:textId="43AFE160" w:rsidR="004102D4" w:rsidRDefault="004102D4"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Locate more RRVs in Welshpool base;</w:t>
      </w:r>
    </w:p>
    <w:p w14:paraId="6DE9EF6C" w14:textId="08AD94A2" w:rsidR="00644963" w:rsidRDefault="00644963"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Move two south Wales bases into mid Wales area such as Builth</w:t>
      </w:r>
      <w:r w:rsidR="004417D9">
        <w:rPr>
          <w:rFonts w:ascii="Verdana" w:eastAsia="Calibri" w:hAnsi="Verdana" w:cstheme="minorHAnsi"/>
          <w:sz w:val="24"/>
          <w:szCs w:val="24"/>
          <w:lang w:eastAsia="en-GB"/>
        </w:rPr>
        <w:t xml:space="preserve"> Wells</w:t>
      </w:r>
      <w:r>
        <w:rPr>
          <w:rFonts w:ascii="Verdana" w:eastAsia="Calibri" w:hAnsi="Verdana" w:cstheme="minorHAnsi"/>
          <w:sz w:val="24"/>
          <w:szCs w:val="24"/>
          <w:lang w:eastAsia="en-GB"/>
        </w:rPr>
        <w:t>;</w:t>
      </w:r>
    </w:p>
    <w:p w14:paraId="28442CD8" w14:textId="26C4FB50" w:rsidR="004102D4" w:rsidRDefault="004102D4"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Amalgamate all four bases into one base in the centre of Wales which would be equidistant to all parts of Wales;</w:t>
      </w:r>
    </w:p>
    <w:p w14:paraId="1825D523" w14:textId="526C7D6B" w:rsidR="00412586" w:rsidRDefault="009E3A3A"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That the service has become too specialist and needs to return into a more traditional emergency ambulance operating and clinical model to help alleviate the current demand problems and meet future needs;</w:t>
      </w:r>
    </w:p>
    <w:p w14:paraId="14DA1A81" w14:textId="7C337417" w:rsidR="00B92D18" w:rsidRDefault="00B92D18"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Could ambulances provide similar level of clinical service as EMRTS;</w:t>
      </w:r>
    </w:p>
    <w:p w14:paraId="5CF994C2" w14:textId="510E432A" w:rsidR="00C86680" w:rsidRDefault="00C86680"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lastRenderedPageBreak/>
        <w:t>To make any changes incrementally to allow for new aviation contract to take effect by providing additional night flying;</w:t>
      </w:r>
    </w:p>
    <w:p w14:paraId="2B338970" w14:textId="5A0B8D56" w:rsidR="00FF2711" w:rsidRDefault="00FF2711"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Consider using Fire and Rescue services to undertake more medical training to alleviate pressures on health system</w:t>
      </w:r>
      <w:r w:rsidR="004417D9">
        <w:rPr>
          <w:rFonts w:ascii="Verdana" w:eastAsia="Calibri" w:hAnsi="Verdana" w:cstheme="minorHAnsi"/>
          <w:sz w:val="24"/>
          <w:szCs w:val="24"/>
          <w:lang w:eastAsia="en-GB"/>
        </w:rPr>
        <w:t>.</w:t>
      </w:r>
    </w:p>
    <w:p w14:paraId="0B4A73B8" w14:textId="2BB42D01" w:rsidR="00096698" w:rsidRDefault="00096698" w:rsidP="00DE1FA7">
      <w:pPr>
        <w:spacing w:after="0" w:line="240" w:lineRule="auto"/>
        <w:jc w:val="both"/>
        <w:rPr>
          <w:rFonts w:ascii="Verdana" w:eastAsia="Calibri" w:hAnsi="Verdana" w:cstheme="minorHAnsi"/>
          <w:sz w:val="24"/>
          <w:szCs w:val="24"/>
          <w:lang w:eastAsia="en-GB"/>
        </w:rPr>
      </w:pPr>
    </w:p>
    <w:p w14:paraId="762376CC" w14:textId="7D5F3D6E" w:rsidR="00096698" w:rsidRPr="00644963" w:rsidRDefault="00644963" w:rsidP="00DE1FA7">
      <w:pPr>
        <w:spacing w:after="0" w:line="240" w:lineRule="auto"/>
        <w:ind w:left="720"/>
        <w:jc w:val="both"/>
        <w:rPr>
          <w:rFonts w:ascii="Verdana" w:eastAsia="Calibri" w:hAnsi="Verdana" w:cstheme="minorHAnsi"/>
          <w:b/>
          <w:bCs/>
          <w:sz w:val="24"/>
          <w:szCs w:val="24"/>
          <w:u w:val="single"/>
          <w:lang w:eastAsia="en-GB"/>
        </w:rPr>
      </w:pPr>
      <w:r>
        <w:rPr>
          <w:rFonts w:ascii="Verdana" w:eastAsia="Calibri" w:hAnsi="Verdana" w:cstheme="minorHAnsi"/>
          <w:b/>
          <w:bCs/>
          <w:sz w:val="24"/>
          <w:szCs w:val="24"/>
          <w:u w:val="single"/>
          <w:lang w:eastAsia="en-GB"/>
        </w:rPr>
        <w:t xml:space="preserve">B: </w:t>
      </w:r>
      <w:r w:rsidR="00096698" w:rsidRPr="00644963">
        <w:rPr>
          <w:rFonts w:ascii="Verdana" w:eastAsia="Calibri" w:hAnsi="Verdana" w:cstheme="minorHAnsi"/>
          <w:b/>
          <w:bCs/>
          <w:sz w:val="24"/>
          <w:szCs w:val="24"/>
          <w:u w:val="single"/>
          <w:lang w:eastAsia="en-GB"/>
        </w:rPr>
        <w:t>Emergent Themes – Broader Health and Care System</w:t>
      </w:r>
    </w:p>
    <w:p w14:paraId="528EA914" w14:textId="33E8779E" w:rsidR="00CC05E0" w:rsidRPr="00096698" w:rsidRDefault="00CC05E0" w:rsidP="00DE1FA7">
      <w:pPr>
        <w:spacing w:after="0" w:line="240" w:lineRule="auto"/>
        <w:jc w:val="both"/>
        <w:rPr>
          <w:rFonts w:ascii="Verdana" w:eastAsia="Calibri" w:hAnsi="Verdana" w:cstheme="minorHAnsi"/>
          <w:sz w:val="24"/>
          <w:szCs w:val="24"/>
          <w:lang w:eastAsia="en-GB"/>
        </w:rPr>
      </w:pPr>
    </w:p>
    <w:p w14:paraId="2FAC70EB" w14:textId="748CD4F8" w:rsidR="00CE12CE" w:rsidRDefault="00CE12CE" w:rsidP="00DE1FA7">
      <w:pPr>
        <w:pStyle w:val="ListParagraph"/>
        <w:numPr>
          <w:ilvl w:val="1"/>
          <w:numId w:val="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Strong support and appreciation for NHS Wales</w:t>
      </w:r>
      <w:r w:rsidR="00FF2711">
        <w:rPr>
          <w:rFonts w:ascii="Verdana" w:eastAsia="Calibri" w:hAnsi="Verdana" w:cstheme="minorHAnsi"/>
          <w:sz w:val="24"/>
          <w:szCs w:val="24"/>
          <w:lang w:eastAsia="en-GB"/>
        </w:rPr>
        <w:t xml:space="preserve"> and emergency </w:t>
      </w:r>
      <w:r w:rsidR="004417D9">
        <w:rPr>
          <w:rFonts w:ascii="Verdana" w:eastAsia="Calibri" w:hAnsi="Verdana" w:cstheme="minorHAnsi"/>
          <w:sz w:val="24"/>
          <w:szCs w:val="24"/>
          <w:lang w:eastAsia="en-GB"/>
        </w:rPr>
        <w:t>services staff</w:t>
      </w:r>
      <w:r w:rsidR="00FF2711">
        <w:rPr>
          <w:rFonts w:ascii="Verdana" w:eastAsia="Calibri" w:hAnsi="Verdana" w:cstheme="minorHAnsi"/>
          <w:sz w:val="24"/>
          <w:szCs w:val="24"/>
          <w:lang w:eastAsia="en-GB"/>
        </w:rPr>
        <w:t xml:space="preserve"> </w:t>
      </w:r>
      <w:r>
        <w:rPr>
          <w:rFonts w:ascii="Verdana" w:eastAsia="Calibri" w:hAnsi="Verdana" w:cstheme="minorHAnsi"/>
          <w:sz w:val="24"/>
          <w:szCs w:val="24"/>
          <w:lang w:eastAsia="en-GB"/>
        </w:rPr>
        <w:t>and the difficult circumstances that continue to challenge the whole health and social care system</w:t>
      </w:r>
      <w:r w:rsidR="004417D9">
        <w:rPr>
          <w:rFonts w:ascii="Verdana" w:eastAsia="Calibri" w:hAnsi="Verdana" w:cstheme="minorHAnsi"/>
          <w:sz w:val="24"/>
          <w:szCs w:val="24"/>
          <w:lang w:eastAsia="en-GB"/>
        </w:rPr>
        <w:t>.</w:t>
      </w:r>
    </w:p>
    <w:p w14:paraId="5F2D0485" w14:textId="77777777" w:rsidR="004417D9" w:rsidRDefault="004417D9" w:rsidP="00DE1FA7">
      <w:pPr>
        <w:pStyle w:val="ListParagraph"/>
        <w:spacing w:after="0" w:line="240" w:lineRule="auto"/>
        <w:jc w:val="both"/>
        <w:rPr>
          <w:rFonts w:ascii="Verdana" w:eastAsia="Calibri" w:hAnsi="Verdana" w:cstheme="minorHAnsi"/>
          <w:sz w:val="24"/>
          <w:szCs w:val="24"/>
          <w:lang w:eastAsia="en-GB"/>
        </w:rPr>
      </w:pPr>
    </w:p>
    <w:p w14:paraId="2CB77CB6" w14:textId="4C994D0F" w:rsidR="00FF2711" w:rsidRDefault="00FF2711"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FF2711">
        <w:rPr>
          <w:rFonts w:ascii="Verdana" w:eastAsia="Calibri" w:hAnsi="Verdana" w:cstheme="minorHAnsi"/>
          <w:b/>
          <w:bCs/>
          <w:sz w:val="24"/>
          <w:szCs w:val="24"/>
          <w:lang w:eastAsia="en-GB"/>
        </w:rPr>
        <w:t xml:space="preserve">Ambulance Service </w:t>
      </w:r>
    </w:p>
    <w:p w14:paraId="302E1151" w14:textId="77777777" w:rsidR="004417D9" w:rsidRPr="004417D9" w:rsidRDefault="004417D9" w:rsidP="004417D9">
      <w:pPr>
        <w:spacing w:after="0" w:line="240" w:lineRule="auto"/>
        <w:jc w:val="both"/>
        <w:rPr>
          <w:rFonts w:ascii="Verdana" w:eastAsia="Calibri" w:hAnsi="Verdana" w:cstheme="minorHAnsi"/>
          <w:b/>
          <w:bCs/>
          <w:sz w:val="24"/>
          <w:szCs w:val="24"/>
          <w:lang w:eastAsia="en-GB"/>
        </w:rPr>
      </w:pPr>
    </w:p>
    <w:p w14:paraId="0DD48200" w14:textId="77777777" w:rsidR="00FF2711" w:rsidRDefault="00412586"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about road ambulances having to go out of area, the extent of handover delays and the availability of the Welsh Ambulance Service having adequate available resources to respond to community emergencies;</w:t>
      </w:r>
      <w:r w:rsidR="00FF2711" w:rsidRPr="00FF2711">
        <w:rPr>
          <w:rFonts w:ascii="Verdana" w:eastAsia="Calibri" w:hAnsi="Verdana" w:cstheme="minorHAnsi"/>
          <w:sz w:val="24"/>
          <w:szCs w:val="24"/>
          <w:lang w:eastAsia="en-GB"/>
        </w:rPr>
        <w:t xml:space="preserve"> </w:t>
      </w:r>
    </w:p>
    <w:p w14:paraId="4B962FAB" w14:textId="7CD1634E" w:rsidR="00412586" w:rsidRDefault="00FF2711" w:rsidP="00DE1FA7">
      <w:pPr>
        <w:pStyle w:val="ListParagraph"/>
        <w:numPr>
          <w:ilvl w:val="1"/>
          <w:numId w:val="12"/>
        </w:numPr>
        <w:spacing w:after="0" w:line="240" w:lineRule="auto"/>
        <w:jc w:val="both"/>
        <w:rPr>
          <w:rFonts w:ascii="Verdana" w:eastAsia="Calibri" w:hAnsi="Verdana" w:cstheme="minorHAnsi"/>
          <w:sz w:val="24"/>
          <w:szCs w:val="24"/>
          <w:lang w:eastAsia="en-GB"/>
        </w:rPr>
      </w:pPr>
      <w:r w:rsidRPr="00FF2711">
        <w:rPr>
          <w:rFonts w:ascii="Verdana" w:eastAsia="Calibri" w:hAnsi="Verdana" w:cstheme="minorHAnsi"/>
          <w:sz w:val="24"/>
          <w:szCs w:val="24"/>
          <w:lang w:eastAsia="en-GB"/>
        </w:rPr>
        <w:t>Some frustration and concern about 999 triaging</w:t>
      </w:r>
      <w:r>
        <w:rPr>
          <w:rFonts w:ascii="Verdana" w:eastAsia="Calibri" w:hAnsi="Verdana" w:cstheme="minorHAnsi"/>
          <w:sz w:val="24"/>
          <w:szCs w:val="24"/>
          <w:lang w:eastAsia="en-GB"/>
        </w:rPr>
        <w:t>;</w:t>
      </w:r>
    </w:p>
    <w:p w14:paraId="07DBA84B" w14:textId="13DADFD9" w:rsidR="009F4EBA" w:rsidRDefault="009F4EBA"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Recruitment to sustain services</w:t>
      </w:r>
      <w:r w:rsidR="004417D9">
        <w:rPr>
          <w:rFonts w:ascii="Verdana" w:eastAsia="Calibri" w:hAnsi="Verdana" w:cstheme="minorHAnsi"/>
          <w:sz w:val="24"/>
          <w:szCs w:val="24"/>
          <w:lang w:eastAsia="en-GB"/>
        </w:rPr>
        <w:t>.</w:t>
      </w:r>
    </w:p>
    <w:p w14:paraId="7CCB3691" w14:textId="78F45028" w:rsidR="00FF2711" w:rsidRDefault="00FF2711" w:rsidP="00DE1FA7">
      <w:pPr>
        <w:pStyle w:val="ListParagraph"/>
        <w:spacing w:after="0" w:line="240" w:lineRule="auto"/>
        <w:jc w:val="both"/>
        <w:rPr>
          <w:rFonts w:ascii="Verdana" w:eastAsia="Calibri" w:hAnsi="Verdana" w:cstheme="minorHAnsi"/>
          <w:sz w:val="24"/>
          <w:szCs w:val="24"/>
          <w:lang w:eastAsia="en-GB"/>
        </w:rPr>
      </w:pPr>
    </w:p>
    <w:p w14:paraId="5143749C" w14:textId="6CF9D7E6" w:rsidR="00FF2711" w:rsidRDefault="00FF2711"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FF2711">
        <w:rPr>
          <w:rFonts w:ascii="Verdana" w:eastAsia="Calibri" w:hAnsi="Verdana" w:cstheme="minorHAnsi"/>
          <w:b/>
          <w:bCs/>
          <w:sz w:val="24"/>
          <w:szCs w:val="24"/>
          <w:lang w:eastAsia="en-GB"/>
        </w:rPr>
        <w:t>Primary and Secondary Care</w:t>
      </w:r>
    </w:p>
    <w:p w14:paraId="47DC8E90" w14:textId="77777777" w:rsidR="004417D9" w:rsidRPr="00FF2711" w:rsidRDefault="004417D9" w:rsidP="004417D9">
      <w:pPr>
        <w:pStyle w:val="ListParagraph"/>
        <w:spacing w:after="0" w:line="240" w:lineRule="auto"/>
        <w:jc w:val="both"/>
        <w:rPr>
          <w:rFonts w:ascii="Verdana" w:eastAsia="Calibri" w:hAnsi="Verdana" w:cstheme="minorHAnsi"/>
          <w:b/>
          <w:bCs/>
          <w:sz w:val="24"/>
          <w:szCs w:val="24"/>
          <w:lang w:eastAsia="en-GB"/>
        </w:rPr>
      </w:pPr>
    </w:p>
    <w:p w14:paraId="4E82D999" w14:textId="5D31442D" w:rsidR="005C7482" w:rsidRDefault="00DB2A28"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and anxiety around general access to health services including primary care, dentists, opticians, with recent examples cited of local hospital ward closures, GP retirements,</w:t>
      </w:r>
      <w:r w:rsidR="00FF2711">
        <w:rPr>
          <w:rFonts w:ascii="Verdana" w:eastAsia="Calibri" w:hAnsi="Verdana" w:cstheme="minorHAnsi"/>
          <w:sz w:val="24"/>
          <w:szCs w:val="24"/>
          <w:lang w:eastAsia="en-GB"/>
        </w:rPr>
        <w:t xml:space="preserve"> distance to specialist treatment </w:t>
      </w:r>
      <w:r>
        <w:rPr>
          <w:rFonts w:ascii="Verdana" w:eastAsia="Calibri" w:hAnsi="Verdana" w:cstheme="minorHAnsi"/>
          <w:sz w:val="24"/>
          <w:szCs w:val="24"/>
          <w:lang w:eastAsia="en-GB"/>
        </w:rPr>
        <w:t xml:space="preserve"> </w:t>
      </w:r>
      <w:r w:rsidR="00FF2711">
        <w:rPr>
          <w:rFonts w:ascii="Verdana" w:eastAsia="Calibri" w:hAnsi="Verdana" w:cstheme="minorHAnsi"/>
          <w:sz w:val="24"/>
          <w:szCs w:val="24"/>
          <w:lang w:eastAsia="en-GB"/>
        </w:rPr>
        <w:t>(e.g. oncology, dialysis);</w:t>
      </w:r>
    </w:p>
    <w:p w14:paraId="46114DAF" w14:textId="65FBA0E1" w:rsidR="00FF2711" w:rsidRDefault="00FF2711"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Overall perceived loss of health services locally;</w:t>
      </w:r>
    </w:p>
    <w:p w14:paraId="0157C6C9" w14:textId="506D51C3" w:rsidR="00FF2711" w:rsidRDefault="00FF2711"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Clinical and medical recruitment to sustain services;</w:t>
      </w:r>
    </w:p>
    <w:p w14:paraId="0CE68F6B" w14:textId="3FB6B2D8" w:rsidR="005C6F32" w:rsidRDefault="005C6F32"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Citizens not feeling heard</w:t>
      </w:r>
      <w:r w:rsidR="004417D9">
        <w:rPr>
          <w:rFonts w:ascii="Verdana" w:eastAsia="Calibri" w:hAnsi="Verdana" w:cstheme="minorHAnsi"/>
          <w:sz w:val="24"/>
          <w:szCs w:val="24"/>
          <w:lang w:eastAsia="en-GB"/>
        </w:rPr>
        <w:t>.</w:t>
      </w:r>
    </w:p>
    <w:p w14:paraId="10B0996F" w14:textId="77777777" w:rsidR="00FF2711" w:rsidRDefault="00FF2711" w:rsidP="00DE1FA7">
      <w:pPr>
        <w:pStyle w:val="ListParagraph"/>
        <w:spacing w:after="0" w:line="240" w:lineRule="auto"/>
        <w:jc w:val="both"/>
        <w:rPr>
          <w:rFonts w:ascii="Verdana" w:eastAsia="Calibri" w:hAnsi="Verdana" w:cstheme="minorHAnsi"/>
          <w:sz w:val="24"/>
          <w:szCs w:val="24"/>
          <w:lang w:eastAsia="en-GB"/>
        </w:rPr>
      </w:pPr>
    </w:p>
    <w:p w14:paraId="64B001AD" w14:textId="7355F576" w:rsidR="00FF2711" w:rsidRDefault="00FF2711"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FF2711">
        <w:rPr>
          <w:rFonts w:ascii="Verdana" w:eastAsia="Calibri" w:hAnsi="Verdana" w:cstheme="minorHAnsi"/>
          <w:b/>
          <w:bCs/>
          <w:sz w:val="24"/>
          <w:szCs w:val="24"/>
          <w:lang w:eastAsia="en-GB"/>
        </w:rPr>
        <w:t>Health and Social Care</w:t>
      </w:r>
      <w:r w:rsidR="00171CF2">
        <w:rPr>
          <w:rFonts w:ascii="Verdana" w:eastAsia="Calibri" w:hAnsi="Verdana" w:cstheme="minorHAnsi"/>
          <w:b/>
          <w:bCs/>
          <w:sz w:val="24"/>
          <w:szCs w:val="24"/>
          <w:lang w:eastAsia="en-GB"/>
        </w:rPr>
        <w:t>, and Public Services</w:t>
      </w:r>
    </w:p>
    <w:p w14:paraId="43B6B730" w14:textId="77777777" w:rsidR="004417D9" w:rsidRPr="00FF2711" w:rsidRDefault="004417D9" w:rsidP="004417D9">
      <w:pPr>
        <w:pStyle w:val="ListParagraph"/>
        <w:spacing w:after="0" w:line="240" w:lineRule="auto"/>
        <w:jc w:val="both"/>
        <w:rPr>
          <w:rFonts w:ascii="Verdana" w:eastAsia="Calibri" w:hAnsi="Verdana" w:cstheme="minorHAnsi"/>
          <w:b/>
          <w:bCs/>
          <w:sz w:val="24"/>
          <w:szCs w:val="24"/>
          <w:lang w:eastAsia="en-GB"/>
        </w:rPr>
      </w:pPr>
    </w:p>
    <w:p w14:paraId="1B576538" w14:textId="1F71C7D7" w:rsidR="00CC05E0" w:rsidRDefault="00412586" w:rsidP="00DE1FA7">
      <w:pPr>
        <w:pStyle w:val="ListParagraph"/>
        <w:numPr>
          <w:ilvl w:val="1"/>
          <w:numId w:val="12"/>
        </w:numPr>
        <w:spacing w:after="0" w:line="240" w:lineRule="auto"/>
        <w:jc w:val="both"/>
        <w:rPr>
          <w:rFonts w:ascii="Verdana" w:eastAsia="Calibri" w:hAnsi="Verdana" w:cstheme="minorHAnsi"/>
          <w:sz w:val="24"/>
          <w:szCs w:val="24"/>
          <w:lang w:eastAsia="en-GB"/>
        </w:rPr>
      </w:pPr>
      <w:r w:rsidRPr="004102D4">
        <w:rPr>
          <w:rFonts w:ascii="Verdana" w:eastAsia="Calibri" w:hAnsi="Verdana" w:cstheme="minorHAnsi"/>
          <w:sz w:val="24"/>
          <w:szCs w:val="24"/>
          <w:lang w:eastAsia="en-GB"/>
        </w:rPr>
        <w:t>Anxiety about health and social care services needing to be more ‘joined-up’;</w:t>
      </w:r>
    </w:p>
    <w:p w14:paraId="6B0C4D22" w14:textId="3804E5EB" w:rsidR="00FF2711" w:rsidRDefault="00FF2711"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Perceived reduction and loss of social care services;</w:t>
      </w:r>
    </w:p>
    <w:p w14:paraId="2EF54369" w14:textId="534B595C" w:rsidR="00171CF2" w:rsidRDefault="00171CF2"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Need for all services to work together to enhance public awareness and education for responsible citizenship that would help alleviate pressure on emergency services;</w:t>
      </w:r>
    </w:p>
    <w:p w14:paraId="0CB00A66" w14:textId="6802133D" w:rsidR="005C6F32" w:rsidRDefault="005C6F32"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Citizens not feeling heard</w:t>
      </w:r>
      <w:r w:rsidR="004417D9">
        <w:rPr>
          <w:rFonts w:ascii="Verdana" w:eastAsia="Calibri" w:hAnsi="Verdana" w:cstheme="minorHAnsi"/>
          <w:sz w:val="24"/>
          <w:szCs w:val="24"/>
          <w:lang w:eastAsia="en-GB"/>
        </w:rPr>
        <w:t>.</w:t>
      </w:r>
    </w:p>
    <w:p w14:paraId="2E93325E" w14:textId="2DF41692" w:rsidR="00C86680" w:rsidRPr="00FF2711" w:rsidRDefault="00C86680" w:rsidP="00DE1FA7">
      <w:pPr>
        <w:spacing w:after="0" w:line="240" w:lineRule="auto"/>
        <w:jc w:val="both"/>
        <w:rPr>
          <w:rFonts w:ascii="Verdana" w:eastAsia="Calibri" w:hAnsi="Verdana" w:cstheme="minorHAnsi"/>
          <w:sz w:val="24"/>
          <w:szCs w:val="24"/>
          <w:lang w:eastAsia="en-GB"/>
        </w:rPr>
      </w:pPr>
    </w:p>
    <w:p w14:paraId="63ED9EDB" w14:textId="539E8813" w:rsidR="00FF2711" w:rsidRDefault="00FF2711" w:rsidP="00DE1FA7">
      <w:pPr>
        <w:pStyle w:val="ListParagraph"/>
        <w:numPr>
          <w:ilvl w:val="1"/>
          <w:numId w:val="1"/>
        </w:numPr>
        <w:spacing w:after="0" w:line="240" w:lineRule="auto"/>
        <w:jc w:val="both"/>
        <w:rPr>
          <w:rFonts w:ascii="Verdana" w:eastAsia="Calibri" w:hAnsi="Verdana" w:cstheme="minorHAnsi"/>
          <w:b/>
          <w:bCs/>
          <w:sz w:val="24"/>
          <w:szCs w:val="24"/>
          <w:lang w:eastAsia="en-GB"/>
        </w:rPr>
      </w:pPr>
      <w:r w:rsidRPr="00FF2711">
        <w:rPr>
          <w:rFonts w:ascii="Verdana" w:eastAsia="Calibri" w:hAnsi="Verdana" w:cstheme="minorHAnsi"/>
          <w:b/>
          <w:bCs/>
          <w:sz w:val="24"/>
          <w:szCs w:val="24"/>
          <w:lang w:eastAsia="en-GB"/>
        </w:rPr>
        <w:t>Policy and Decision Makers</w:t>
      </w:r>
    </w:p>
    <w:p w14:paraId="03D7205D" w14:textId="77777777" w:rsidR="004417D9" w:rsidRPr="00FF2711" w:rsidRDefault="004417D9" w:rsidP="004417D9">
      <w:pPr>
        <w:pStyle w:val="ListParagraph"/>
        <w:spacing w:after="0" w:line="240" w:lineRule="auto"/>
        <w:jc w:val="both"/>
        <w:rPr>
          <w:rFonts w:ascii="Verdana" w:eastAsia="Calibri" w:hAnsi="Verdana" w:cstheme="minorHAnsi"/>
          <w:b/>
          <w:bCs/>
          <w:sz w:val="24"/>
          <w:szCs w:val="24"/>
          <w:lang w:eastAsia="en-GB"/>
        </w:rPr>
      </w:pPr>
    </w:p>
    <w:p w14:paraId="5C1FD68D" w14:textId="4C8C1476" w:rsidR="00171CF2" w:rsidRDefault="00171CF2"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about the current state and pressure on health and public services;</w:t>
      </w:r>
    </w:p>
    <w:p w14:paraId="34F9C1C5" w14:textId="760B3268" w:rsidR="00171CF2" w:rsidRDefault="00171CF2"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lastRenderedPageBreak/>
        <w:t>Concern that there is too much reliance on Charitable donations to provide an essential emergency air ambulance service that should be fully funded by Welsh Government;</w:t>
      </w:r>
    </w:p>
    <w:p w14:paraId="2699BC64" w14:textId="54749410" w:rsidR="00171CF2" w:rsidRDefault="00171CF2"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that the restricted road infrastructure will worsen without adequate investment and the recent policy change to road capital budget;</w:t>
      </w:r>
    </w:p>
    <w:p w14:paraId="30E97D51" w14:textId="70DD54CD" w:rsidR="00171CF2" w:rsidRDefault="00171CF2" w:rsidP="00DE1FA7">
      <w:pPr>
        <w:pStyle w:val="ListParagraph"/>
        <w:numPr>
          <w:ilvl w:val="1"/>
          <w:numId w:val="12"/>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Concern that Politicians do not engage enough with citizens to fully understand the concerns being felt about public services, to include health, and how vulnerable citizens feel.</w:t>
      </w:r>
    </w:p>
    <w:p w14:paraId="342382E5" w14:textId="32A8F51C" w:rsidR="007214F7" w:rsidRDefault="007214F7" w:rsidP="00DE1FA7">
      <w:pPr>
        <w:spacing w:after="0" w:line="240" w:lineRule="auto"/>
        <w:jc w:val="both"/>
        <w:rPr>
          <w:rFonts w:ascii="Verdana" w:eastAsia="Calibri" w:hAnsi="Verdana" w:cstheme="minorHAnsi"/>
          <w:sz w:val="24"/>
          <w:szCs w:val="24"/>
          <w:lang w:eastAsia="en-GB"/>
        </w:rPr>
      </w:pPr>
    </w:p>
    <w:p w14:paraId="1C9F416C" w14:textId="3057F72C" w:rsidR="007214F7" w:rsidRDefault="007214F7" w:rsidP="00DE1FA7">
      <w:pPr>
        <w:pStyle w:val="ListParagraph"/>
        <w:spacing w:after="0" w:line="240" w:lineRule="auto"/>
        <w:jc w:val="both"/>
        <w:rPr>
          <w:rFonts w:ascii="Verdana" w:eastAsia="Calibri" w:hAnsi="Verdana" w:cstheme="minorHAnsi"/>
          <w:b/>
          <w:bCs/>
          <w:sz w:val="24"/>
          <w:szCs w:val="24"/>
          <w:lang w:eastAsia="en-GB"/>
        </w:rPr>
      </w:pPr>
      <w:r w:rsidRPr="007214F7">
        <w:rPr>
          <w:rFonts w:ascii="Verdana" w:eastAsia="Calibri" w:hAnsi="Verdana" w:cstheme="minorHAnsi"/>
          <w:b/>
          <w:bCs/>
          <w:sz w:val="24"/>
          <w:szCs w:val="24"/>
          <w:lang w:eastAsia="en-GB"/>
        </w:rPr>
        <w:t xml:space="preserve">Current </w:t>
      </w:r>
      <w:r>
        <w:rPr>
          <w:rFonts w:ascii="Verdana" w:eastAsia="Calibri" w:hAnsi="Verdana" w:cstheme="minorHAnsi"/>
          <w:b/>
          <w:bCs/>
          <w:sz w:val="24"/>
          <w:szCs w:val="24"/>
          <w:lang w:eastAsia="en-GB"/>
        </w:rPr>
        <w:t>P</w:t>
      </w:r>
      <w:r w:rsidRPr="007214F7">
        <w:rPr>
          <w:rFonts w:ascii="Verdana" w:eastAsia="Calibri" w:hAnsi="Verdana" w:cstheme="minorHAnsi"/>
          <w:b/>
          <w:bCs/>
          <w:sz w:val="24"/>
          <w:szCs w:val="24"/>
          <w:lang w:eastAsia="en-GB"/>
        </w:rPr>
        <w:t>osition</w:t>
      </w:r>
      <w:r>
        <w:rPr>
          <w:rFonts w:ascii="Verdana" w:eastAsia="Calibri" w:hAnsi="Verdana" w:cstheme="minorHAnsi"/>
          <w:b/>
          <w:bCs/>
          <w:sz w:val="24"/>
          <w:szCs w:val="24"/>
          <w:lang w:eastAsia="en-GB"/>
        </w:rPr>
        <w:t xml:space="preserve"> and Next Steps</w:t>
      </w:r>
      <w:r w:rsidR="005E2915">
        <w:rPr>
          <w:rFonts w:ascii="Verdana" w:eastAsia="Calibri" w:hAnsi="Verdana" w:cstheme="minorHAnsi"/>
          <w:b/>
          <w:bCs/>
          <w:sz w:val="24"/>
          <w:szCs w:val="24"/>
          <w:lang w:eastAsia="en-GB"/>
        </w:rPr>
        <w:t xml:space="preserve"> for the Review</w:t>
      </w:r>
    </w:p>
    <w:p w14:paraId="39B22A47" w14:textId="77777777" w:rsidR="005E2915" w:rsidRPr="007214F7" w:rsidRDefault="005E2915" w:rsidP="00DE1FA7">
      <w:pPr>
        <w:pStyle w:val="ListParagraph"/>
        <w:spacing w:after="0" w:line="240" w:lineRule="auto"/>
        <w:jc w:val="both"/>
        <w:rPr>
          <w:rFonts w:ascii="Verdana" w:eastAsia="Calibri" w:hAnsi="Verdana" w:cstheme="minorHAnsi"/>
          <w:b/>
          <w:bCs/>
          <w:sz w:val="24"/>
          <w:szCs w:val="24"/>
          <w:lang w:eastAsia="en-GB"/>
        </w:rPr>
      </w:pPr>
    </w:p>
    <w:p w14:paraId="08755699" w14:textId="29A01A2F" w:rsidR="00CC05E0" w:rsidRPr="00DF19EB" w:rsidRDefault="00CC05E0" w:rsidP="00DE1FA7">
      <w:pPr>
        <w:pStyle w:val="ListParagraph"/>
        <w:numPr>
          <w:ilvl w:val="1"/>
          <w:numId w:val="1"/>
        </w:numPr>
        <w:spacing w:after="0" w:line="240" w:lineRule="auto"/>
        <w:jc w:val="both"/>
        <w:rPr>
          <w:rFonts w:ascii="Verdana" w:eastAsia="Calibri" w:hAnsi="Verdana" w:cstheme="minorHAnsi"/>
          <w:sz w:val="24"/>
          <w:szCs w:val="24"/>
          <w:lang w:eastAsia="en-GB"/>
        </w:rPr>
      </w:pPr>
      <w:r w:rsidRPr="00DF19EB">
        <w:rPr>
          <w:rFonts w:ascii="Verdana" w:eastAsia="Calibri" w:hAnsi="Verdana" w:cstheme="minorHAnsi"/>
          <w:sz w:val="24"/>
          <w:szCs w:val="24"/>
          <w:lang w:eastAsia="en-GB"/>
        </w:rPr>
        <w:t>Phase 1 has focussed on listening to comments, queries and gathering of feedback on how to develop options to further improve the air ambulance service in Wales.  Now that Phase 1 is complete, the work to develop a range of options during the next few months, all informed by the feedback to date as well as complementary data modelling that is now underway</w:t>
      </w:r>
      <w:r w:rsidR="007214F7">
        <w:rPr>
          <w:rFonts w:ascii="Verdana" w:eastAsia="Calibri" w:hAnsi="Verdana" w:cstheme="minorHAnsi"/>
          <w:sz w:val="24"/>
          <w:szCs w:val="24"/>
          <w:lang w:eastAsia="en-GB"/>
        </w:rPr>
        <w:t>, continues by the EASC team and supported by external suppliers</w:t>
      </w:r>
      <w:r w:rsidRPr="00DF19EB">
        <w:rPr>
          <w:rFonts w:ascii="Verdana" w:eastAsia="Calibri" w:hAnsi="Verdana" w:cstheme="minorHAnsi"/>
          <w:sz w:val="24"/>
          <w:szCs w:val="24"/>
          <w:lang w:eastAsia="en-GB"/>
        </w:rPr>
        <w:t xml:space="preserve">. </w:t>
      </w:r>
    </w:p>
    <w:p w14:paraId="1887E534" w14:textId="77777777" w:rsidR="00CC05E0" w:rsidRPr="00DF19EB" w:rsidRDefault="00CC05E0" w:rsidP="00DE1FA7">
      <w:pPr>
        <w:pStyle w:val="ListParagraph"/>
        <w:spacing w:after="0" w:line="240" w:lineRule="auto"/>
        <w:rPr>
          <w:rFonts w:ascii="Verdana" w:eastAsia="Calibri" w:hAnsi="Verdana" w:cstheme="minorHAnsi"/>
          <w:sz w:val="24"/>
          <w:szCs w:val="24"/>
          <w:lang w:eastAsia="en-GB"/>
        </w:rPr>
      </w:pPr>
    </w:p>
    <w:p w14:paraId="3070C985" w14:textId="6F0152FE" w:rsidR="00CC05E0" w:rsidRPr="00DF19EB" w:rsidRDefault="00CC05E0" w:rsidP="00DE1FA7">
      <w:pPr>
        <w:pStyle w:val="ListParagraph"/>
        <w:numPr>
          <w:ilvl w:val="1"/>
          <w:numId w:val="1"/>
        </w:numPr>
        <w:spacing w:after="0" w:line="240" w:lineRule="auto"/>
        <w:jc w:val="both"/>
        <w:rPr>
          <w:rFonts w:ascii="Verdana" w:eastAsia="Calibri" w:hAnsi="Verdana" w:cstheme="minorHAnsi"/>
          <w:sz w:val="24"/>
          <w:szCs w:val="24"/>
          <w:lang w:eastAsia="en-GB"/>
        </w:rPr>
      </w:pPr>
      <w:r w:rsidRPr="00DF19EB">
        <w:rPr>
          <w:rFonts w:ascii="Verdana" w:eastAsia="Calibri" w:hAnsi="Verdana" w:cstheme="minorHAnsi"/>
          <w:sz w:val="24"/>
          <w:szCs w:val="24"/>
          <w:lang w:eastAsia="en-GB"/>
        </w:rPr>
        <w:t>Once the options are developed, the Commissioner will go back out to the public as Phase 2 for public comment on these that will help the Commissioner arrive at a recommend</w:t>
      </w:r>
      <w:r>
        <w:rPr>
          <w:rFonts w:ascii="Verdana" w:eastAsia="Calibri" w:hAnsi="Verdana" w:cstheme="minorHAnsi"/>
          <w:sz w:val="24"/>
          <w:szCs w:val="24"/>
          <w:lang w:eastAsia="en-GB"/>
        </w:rPr>
        <w:t>ation</w:t>
      </w:r>
      <w:r w:rsidRPr="00DF19EB">
        <w:rPr>
          <w:rFonts w:ascii="Verdana" w:eastAsia="Calibri" w:hAnsi="Verdana" w:cstheme="minorHAnsi"/>
          <w:sz w:val="24"/>
          <w:szCs w:val="24"/>
          <w:lang w:eastAsia="en-GB"/>
        </w:rPr>
        <w:t xml:space="preserve"> and preferred option. The recommended option will then be </w:t>
      </w:r>
      <w:r w:rsidR="005E2915">
        <w:rPr>
          <w:rFonts w:ascii="Verdana" w:eastAsia="Calibri" w:hAnsi="Verdana" w:cstheme="minorHAnsi"/>
          <w:sz w:val="24"/>
          <w:szCs w:val="24"/>
          <w:lang w:eastAsia="en-GB"/>
        </w:rPr>
        <w:t xml:space="preserve">brought back to </w:t>
      </w:r>
      <w:r w:rsidRPr="00DF19EB">
        <w:rPr>
          <w:rFonts w:ascii="Verdana" w:eastAsia="Calibri" w:hAnsi="Verdana" w:cstheme="minorHAnsi"/>
          <w:sz w:val="24"/>
          <w:szCs w:val="24"/>
          <w:lang w:eastAsia="en-GB"/>
        </w:rPr>
        <w:t xml:space="preserve">the Emergency Ambulance Services Committee for </w:t>
      </w:r>
      <w:r w:rsidR="005E2915">
        <w:rPr>
          <w:rFonts w:ascii="Verdana" w:eastAsia="Calibri" w:hAnsi="Verdana" w:cstheme="minorHAnsi"/>
          <w:sz w:val="24"/>
          <w:szCs w:val="24"/>
          <w:lang w:eastAsia="en-GB"/>
        </w:rPr>
        <w:t xml:space="preserve">consideration and final </w:t>
      </w:r>
      <w:r w:rsidRPr="00DF19EB">
        <w:rPr>
          <w:rFonts w:ascii="Verdana" w:eastAsia="Calibri" w:hAnsi="Verdana" w:cstheme="minorHAnsi"/>
          <w:sz w:val="24"/>
          <w:szCs w:val="24"/>
          <w:lang w:eastAsia="en-GB"/>
        </w:rPr>
        <w:t xml:space="preserve">decision.   </w:t>
      </w:r>
    </w:p>
    <w:p w14:paraId="71EFADAF" w14:textId="77777777" w:rsidR="00CC05E0" w:rsidRPr="00DF19EB" w:rsidRDefault="00CC05E0" w:rsidP="00DE1FA7">
      <w:pPr>
        <w:pStyle w:val="ListParagraph"/>
        <w:spacing w:after="0" w:line="240" w:lineRule="auto"/>
        <w:rPr>
          <w:rFonts w:ascii="Verdana" w:eastAsia="Calibri" w:hAnsi="Verdana" w:cstheme="minorHAnsi"/>
          <w:sz w:val="24"/>
          <w:szCs w:val="24"/>
          <w:lang w:eastAsia="en-GB"/>
        </w:rPr>
      </w:pPr>
    </w:p>
    <w:p w14:paraId="42E56F5A" w14:textId="4D86EBBF" w:rsidR="00CC05E0" w:rsidRPr="005E2915" w:rsidRDefault="00CC05E0" w:rsidP="00DE1FA7">
      <w:pPr>
        <w:pStyle w:val="ListParagraph"/>
        <w:numPr>
          <w:ilvl w:val="1"/>
          <w:numId w:val="1"/>
        </w:numPr>
        <w:spacing w:after="0" w:line="240" w:lineRule="auto"/>
        <w:jc w:val="both"/>
        <w:rPr>
          <w:rFonts w:ascii="Verdana" w:hAnsi="Verdana" w:cs="Arial"/>
          <w:sz w:val="24"/>
          <w:szCs w:val="24"/>
        </w:rPr>
      </w:pPr>
      <w:r w:rsidRPr="005E2915">
        <w:rPr>
          <w:rFonts w:ascii="Verdana" w:eastAsia="Calibri" w:hAnsi="Verdana" w:cstheme="minorHAnsi"/>
          <w:sz w:val="24"/>
          <w:szCs w:val="24"/>
          <w:lang w:eastAsia="en-GB"/>
        </w:rPr>
        <w:t>Currently it is anticipated that Phase 2 of the public engagement will start in autumn</w:t>
      </w:r>
      <w:r w:rsidR="001D2F08">
        <w:rPr>
          <w:rFonts w:ascii="Verdana" w:eastAsia="Calibri" w:hAnsi="Verdana" w:cstheme="minorHAnsi"/>
          <w:sz w:val="24"/>
          <w:szCs w:val="24"/>
          <w:lang w:eastAsia="en-GB"/>
        </w:rPr>
        <w:t xml:space="preserve"> 2023</w:t>
      </w:r>
      <w:r w:rsidR="005E2915" w:rsidRPr="005E2915">
        <w:rPr>
          <w:rFonts w:ascii="Verdana" w:eastAsia="Calibri" w:hAnsi="Verdana" w:cstheme="minorHAnsi"/>
          <w:sz w:val="24"/>
          <w:szCs w:val="24"/>
          <w:lang w:eastAsia="en-GB"/>
        </w:rPr>
        <w:t xml:space="preserve">.  </w:t>
      </w:r>
    </w:p>
    <w:p w14:paraId="0D2E2CA8" w14:textId="77777777" w:rsidR="005E2915" w:rsidRPr="005E2915" w:rsidRDefault="005E2915" w:rsidP="00DE1FA7">
      <w:pPr>
        <w:pStyle w:val="ListParagraph"/>
        <w:spacing w:after="0" w:line="240" w:lineRule="auto"/>
        <w:rPr>
          <w:rFonts w:ascii="Verdana" w:hAnsi="Verdana" w:cs="Arial"/>
          <w:sz w:val="24"/>
          <w:szCs w:val="24"/>
        </w:rPr>
      </w:pPr>
    </w:p>
    <w:p w14:paraId="32FF39EB" w14:textId="603AB084" w:rsidR="009D2F26" w:rsidRPr="009D2F26" w:rsidRDefault="002D1BC3" w:rsidP="00DE1FA7">
      <w:pPr>
        <w:pStyle w:val="ListParagraph"/>
        <w:numPr>
          <w:ilvl w:val="1"/>
          <w:numId w:val="1"/>
        </w:numPr>
        <w:spacing w:after="0" w:line="240" w:lineRule="auto"/>
        <w:jc w:val="both"/>
        <w:rPr>
          <w:rFonts w:ascii="Verdana" w:eastAsia="Calibri" w:hAnsi="Verdana" w:cstheme="minorHAnsi"/>
          <w:color w:val="212121"/>
          <w:sz w:val="24"/>
          <w:szCs w:val="24"/>
          <w:lang w:eastAsia="en-GB"/>
        </w:rPr>
      </w:pPr>
      <w:r w:rsidRPr="009D2F26">
        <w:rPr>
          <w:rFonts w:ascii="Verdana" w:hAnsi="Verdana" w:cstheme="minorHAnsi"/>
          <w:sz w:val="24"/>
          <w:szCs w:val="24"/>
        </w:rPr>
        <w:t xml:space="preserve">The </w:t>
      </w:r>
      <w:r w:rsidR="004E3E40" w:rsidRPr="009D2F26">
        <w:rPr>
          <w:rFonts w:ascii="Verdana" w:hAnsi="Verdana" w:cstheme="minorHAnsi"/>
          <w:sz w:val="24"/>
          <w:szCs w:val="24"/>
        </w:rPr>
        <w:t xml:space="preserve">EASC </w:t>
      </w:r>
      <w:r w:rsidR="00444C03" w:rsidRPr="009D2F26">
        <w:rPr>
          <w:rFonts w:ascii="Verdana" w:hAnsi="Verdana" w:cstheme="minorHAnsi"/>
          <w:sz w:val="24"/>
          <w:szCs w:val="24"/>
        </w:rPr>
        <w:t>T</w:t>
      </w:r>
      <w:r w:rsidRPr="009D2F26">
        <w:rPr>
          <w:rFonts w:ascii="Verdana" w:hAnsi="Verdana" w:cstheme="minorHAnsi"/>
          <w:sz w:val="24"/>
          <w:szCs w:val="24"/>
        </w:rPr>
        <w:t xml:space="preserve">eam </w:t>
      </w:r>
      <w:r w:rsidR="00D35C41" w:rsidRPr="009D2F26">
        <w:rPr>
          <w:rFonts w:ascii="Verdana" w:hAnsi="Verdana" w:cstheme="minorHAnsi"/>
          <w:sz w:val="24"/>
          <w:szCs w:val="24"/>
        </w:rPr>
        <w:t>continue</w:t>
      </w:r>
      <w:r w:rsidR="00444C03" w:rsidRPr="009D2F26">
        <w:rPr>
          <w:rFonts w:ascii="Verdana" w:hAnsi="Verdana" w:cstheme="minorHAnsi"/>
          <w:sz w:val="24"/>
          <w:szCs w:val="24"/>
        </w:rPr>
        <w:t>s</w:t>
      </w:r>
      <w:r w:rsidR="00D35C41" w:rsidRPr="009D2F26">
        <w:rPr>
          <w:rFonts w:ascii="Verdana" w:hAnsi="Verdana" w:cstheme="minorHAnsi"/>
          <w:sz w:val="24"/>
          <w:szCs w:val="24"/>
        </w:rPr>
        <w:t xml:space="preserve"> to</w:t>
      </w:r>
      <w:r w:rsidRPr="009D2F26">
        <w:rPr>
          <w:rFonts w:ascii="Verdana" w:hAnsi="Verdana" w:cstheme="minorHAnsi"/>
          <w:sz w:val="24"/>
          <w:szCs w:val="24"/>
        </w:rPr>
        <w:t xml:space="preserve"> liaise with </w:t>
      </w:r>
      <w:r w:rsidR="00D35C41" w:rsidRPr="009D2F26">
        <w:rPr>
          <w:rFonts w:ascii="Verdana" w:hAnsi="Verdana" w:cstheme="minorHAnsi"/>
          <w:sz w:val="24"/>
          <w:szCs w:val="24"/>
        </w:rPr>
        <w:t xml:space="preserve">the </w:t>
      </w:r>
      <w:r w:rsidRPr="009D2F26">
        <w:rPr>
          <w:rFonts w:ascii="Verdana" w:hAnsi="Verdana" w:cstheme="minorHAnsi"/>
          <w:sz w:val="24"/>
          <w:szCs w:val="24"/>
        </w:rPr>
        <w:t>Board Secretary</w:t>
      </w:r>
      <w:r w:rsidR="004417D9">
        <w:rPr>
          <w:rFonts w:ascii="Verdana" w:hAnsi="Verdana" w:cstheme="minorHAnsi"/>
          <w:sz w:val="24"/>
          <w:szCs w:val="24"/>
        </w:rPr>
        <w:t xml:space="preserve"> </w:t>
      </w:r>
      <w:r w:rsidRPr="009D2F26">
        <w:rPr>
          <w:rFonts w:ascii="Verdana" w:hAnsi="Verdana" w:cstheme="minorHAnsi"/>
          <w:sz w:val="24"/>
          <w:szCs w:val="24"/>
        </w:rPr>
        <w:t>/</w:t>
      </w:r>
      <w:r w:rsidR="004417D9">
        <w:rPr>
          <w:rFonts w:ascii="Verdana" w:hAnsi="Verdana" w:cstheme="minorHAnsi"/>
          <w:sz w:val="24"/>
          <w:szCs w:val="24"/>
        </w:rPr>
        <w:t xml:space="preserve"> </w:t>
      </w:r>
      <w:r w:rsidRPr="009D2F26">
        <w:rPr>
          <w:rFonts w:ascii="Verdana" w:hAnsi="Verdana" w:cstheme="minorHAnsi"/>
          <w:sz w:val="24"/>
          <w:szCs w:val="24"/>
        </w:rPr>
        <w:t xml:space="preserve">Directors of Governance to ensure that the work is also included for </w:t>
      </w:r>
      <w:r w:rsidR="00B53862">
        <w:rPr>
          <w:rFonts w:ascii="Verdana" w:hAnsi="Verdana" w:cstheme="minorHAnsi"/>
          <w:sz w:val="24"/>
          <w:szCs w:val="24"/>
        </w:rPr>
        <w:t>H</w:t>
      </w:r>
      <w:r w:rsidR="003B7CC2" w:rsidRPr="009D2F26">
        <w:rPr>
          <w:rFonts w:ascii="Verdana" w:hAnsi="Verdana" w:cstheme="minorHAnsi"/>
          <w:sz w:val="24"/>
          <w:szCs w:val="24"/>
        </w:rPr>
        <w:t xml:space="preserve">ealth </w:t>
      </w:r>
      <w:r w:rsidR="00B53862">
        <w:rPr>
          <w:rFonts w:ascii="Verdana" w:hAnsi="Verdana" w:cstheme="minorHAnsi"/>
          <w:sz w:val="24"/>
          <w:szCs w:val="24"/>
        </w:rPr>
        <w:t>B</w:t>
      </w:r>
      <w:r w:rsidR="003B7CC2" w:rsidRPr="009D2F26">
        <w:rPr>
          <w:rFonts w:ascii="Verdana" w:hAnsi="Verdana" w:cstheme="minorHAnsi"/>
          <w:sz w:val="24"/>
          <w:szCs w:val="24"/>
        </w:rPr>
        <w:t xml:space="preserve">oard </w:t>
      </w:r>
      <w:r w:rsidRPr="009D2F26">
        <w:rPr>
          <w:rFonts w:ascii="Verdana" w:hAnsi="Verdana" w:cstheme="minorHAnsi"/>
          <w:sz w:val="24"/>
          <w:szCs w:val="24"/>
        </w:rPr>
        <w:t>public meetings.</w:t>
      </w:r>
    </w:p>
    <w:p w14:paraId="045DCCE2" w14:textId="77777777" w:rsidR="009D2F26" w:rsidRPr="009D2F26" w:rsidRDefault="009D2F26" w:rsidP="00DE1FA7">
      <w:pPr>
        <w:pStyle w:val="ListParagraph"/>
        <w:spacing w:after="0" w:line="240" w:lineRule="auto"/>
        <w:rPr>
          <w:rFonts w:ascii="Verdana" w:hAnsi="Verdana" w:cs="Arial"/>
          <w:sz w:val="24"/>
          <w:szCs w:val="24"/>
        </w:rPr>
      </w:pPr>
    </w:p>
    <w:p w14:paraId="3BC88299" w14:textId="09F420C5" w:rsidR="00A338B0" w:rsidRPr="009D2F26" w:rsidRDefault="00A338B0" w:rsidP="00DE1FA7">
      <w:pPr>
        <w:pStyle w:val="ListParagraph"/>
        <w:numPr>
          <w:ilvl w:val="1"/>
          <w:numId w:val="1"/>
        </w:numPr>
        <w:spacing w:after="0" w:line="240" w:lineRule="auto"/>
        <w:jc w:val="both"/>
        <w:rPr>
          <w:rFonts w:ascii="Verdana" w:eastAsia="Calibri" w:hAnsi="Verdana" w:cstheme="minorHAnsi"/>
          <w:color w:val="212121"/>
          <w:sz w:val="24"/>
          <w:szCs w:val="24"/>
          <w:lang w:eastAsia="en-GB"/>
        </w:rPr>
      </w:pPr>
      <w:r w:rsidRPr="009D2F26">
        <w:rPr>
          <w:rFonts w:ascii="Verdana" w:hAnsi="Verdana" w:cs="Arial"/>
          <w:sz w:val="24"/>
          <w:szCs w:val="24"/>
        </w:rPr>
        <w:t xml:space="preserve">All updates related to the EMRTS Service Review will continue to be </w:t>
      </w:r>
      <w:r w:rsidR="005E2915">
        <w:rPr>
          <w:rFonts w:ascii="Verdana" w:hAnsi="Verdana" w:cs="Arial"/>
          <w:sz w:val="24"/>
          <w:szCs w:val="24"/>
        </w:rPr>
        <w:t xml:space="preserve">shared </w:t>
      </w:r>
      <w:r w:rsidRPr="009D2F26">
        <w:rPr>
          <w:rFonts w:ascii="Verdana" w:hAnsi="Verdana" w:cs="Arial"/>
          <w:sz w:val="24"/>
          <w:szCs w:val="24"/>
        </w:rPr>
        <w:t>published on the EASC website as this work progresses</w:t>
      </w:r>
      <w:r w:rsidR="005E2915">
        <w:rPr>
          <w:rFonts w:ascii="Verdana" w:hAnsi="Verdana" w:cs="Arial"/>
          <w:sz w:val="24"/>
          <w:szCs w:val="24"/>
        </w:rPr>
        <w:t xml:space="preserve"> and particularly in relation to the Phase 2 timetable</w:t>
      </w:r>
      <w:r w:rsidRPr="009D2F26">
        <w:rPr>
          <w:rFonts w:ascii="Verdana" w:hAnsi="Verdana" w:cs="Arial"/>
          <w:sz w:val="24"/>
          <w:szCs w:val="24"/>
        </w:rPr>
        <w:t>.</w:t>
      </w:r>
    </w:p>
    <w:p w14:paraId="670D6D5E" w14:textId="76DF5A26" w:rsidR="007B568C" w:rsidRDefault="007B568C" w:rsidP="00DE1FA7">
      <w:pPr>
        <w:pStyle w:val="ListParagraph"/>
        <w:spacing w:after="0" w:line="240" w:lineRule="auto"/>
        <w:rPr>
          <w:rFonts w:ascii="Verdana" w:hAnsi="Verdana" w:cs="Arial"/>
          <w:sz w:val="24"/>
          <w:szCs w:val="24"/>
        </w:rPr>
      </w:pPr>
    </w:p>
    <w:p w14:paraId="5643EF6D" w14:textId="6FFAF985" w:rsidR="00DC3DE9" w:rsidRDefault="00DC3DE9" w:rsidP="00DE1FA7">
      <w:pPr>
        <w:pStyle w:val="ListParagraph"/>
        <w:numPr>
          <w:ilvl w:val="0"/>
          <w:numId w:val="3"/>
        </w:numPr>
        <w:spacing w:after="0" w:line="240" w:lineRule="auto"/>
        <w:ind w:right="-421"/>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A43488C" w14:textId="77777777" w:rsidR="00D35C41" w:rsidRPr="00E20B9C" w:rsidRDefault="00D35C41" w:rsidP="00DE1FA7">
      <w:pPr>
        <w:pStyle w:val="ListParagraph"/>
        <w:spacing w:after="0" w:line="240" w:lineRule="auto"/>
        <w:ind w:left="709" w:right="-421"/>
        <w:rPr>
          <w:rFonts w:ascii="Verdana" w:hAnsi="Verdana" w:cs="Arial"/>
          <w:b/>
          <w:sz w:val="24"/>
          <w:szCs w:val="24"/>
        </w:rPr>
      </w:pPr>
    </w:p>
    <w:p w14:paraId="6F5F85B2" w14:textId="46DF35C1" w:rsidR="00D35C41" w:rsidRDefault="000F16E2" w:rsidP="00DE1FA7">
      <w:pPr>
        <w:pStyle w:val="ListParagraph"/>
        <w:numPr>
          <w:ilvl w:val="1"/>
          <w:numId w:val="4"/>
        </w:numPr>
        <w:spacing w:after="0" w:line="240" w:lineRule="auto"/>
        <w:jc w:val="both"/>
        <w:rPr>
          <w:rFonts w:ascii="Verdana" w:hAnsi="Verdana" w:cs="Arial"/>
          <w:sz w:val="24"/>
          <w:szCs w:val="24"/>
        </w:rPr>
      </w:pPr>
      <w:r w:rsidRPr="00D35C41">
        <w:rPr>
          <w:rFonts w:ascii="Verdana" w:hAnsi="Verdana" w:cs="Arial"/>
          <w:sz w:val="24"/>
          <w:szCs w:val="24"/>
        </w:rPr>
        <w:t>S</w:t>
      </w:r>
      <w:r w:rsidR="00BF7546" w:rsidRPr="00D35C41">
        <w:rPr>
          <w:rFonts w:ascii="Verdana" w:hAnsi="Verdana" w:cs="Arial"/>
          <w:sz w:val="24"/>
          <w:szCs w:val="24"/>
        </w:rPr>
        <w:t xml:space="preserve">ignificant public and </w:t>
      </w:r>
      <w:r w:rsidR="00173FC6">
        <w:rPr>
          <w:rFonts w:ascii="Verdana" w:hAnsi="Verdana" w:cs="Arial"/>
          <w:sz w:val="24"/>
          <w:szCs w:val="24"/>
        </w:rPr>
        <w:t>p</w:t>
      </w:r>
      <w:r w:rsidR="00BF7546" w:rsidRPr="00D35C41">
        <w:rPr>
          <w:rFonts w:ascii="Verdana" w:hAnsi="Verdana" w:cs="Arial"/>
          <w:sz w:val="24"/>
          <w:szCs w:val="24"/>
        </w:rPr>
        <w:t xml:space="preserve">olitical concerns </w:t>
      </w:r>
      <w:r w:rsidR="00644963">
        <w:rPr>
          <w:rFonts w:ascii="Verdana" w:hAnsi="Verdana" w:cs="Arial"/>
          <w:sz w:val="24"/>
          <w:szCs w:val="24"/>
        </w:rPr>
        <w:t xml:space="preserve">remain </w:t>
      </w:r>
      <w:r w:rsidR="00BF7546" w:rsidRPr="00D35C41">
        <w:rPr>
          <w:rFonts w:ascii="Verdana" w:hAnsi="Verdana" w:cs="Arial"/>
          <w:sz w:val="24"/>
          <w:szCs w:val="24"/>
        </w:rPr>
        <w:t xml:space="preserve">around </w:t>
      </w:r>
      <w:r w:rsidR="00644963">
        <w:rPr>
          <w:rFonts w:ascii="Verdana" w:hAnsi="Verdana" w:cs="Arial"/>
          <w:sz w:val="24"/>
          <w:szCs w:val="24"/>
        </w:rPr>
        <w:t xml:space="preserve">the </w:t>
      </w:r>
      <w:r w:rsidR="00BF7546" w:rsidRPr="00D35C41">
        <w:rPr>
          <w:rFonts w:ascii="Verdana" w:hAnsi="Verdana" w:cs="Arial"/>
          <w:sz w:val="24"/>
          <w:szCs w:val="24"/>
        </w:rPr>
        <w:t xml:space="preserve">proposed changes to the operation of the EMRTS and </w:t>
      </w:r>
      <w:r w:rsidR="00D567E1" w:rsidRPr="00D35C41">
        <w:rPr>
          <w:rFonts w:ascii="Verdana" w:hAnsi="Verdana" w:cs="Arial"/>
          <w:sz w:val="24"/>
          <w:szCs w:val="24"/>
        </w:rPr>
        <w:t>the Wales Air Ambulance Charity (</w:t>
      </w:r>
      <w:r w:rsidR="00BF7546" w:rsidRPr="00D35C41">
        <w:rPr>
          <w:rFonts w:ascii="Verdana" w:hAnsi="Verdana" w:cs="Arial"/>
          <w:sz w:val="24"/>
          <w:szCs w:val="24"/>
        </w:rPr>
        <w:t>WAAC</w:t>
      </w:r>
      <w:r w:rsidR="00D567E1" w:rsidRPr="00D35C41">
        <w:rPr>
          <w:rFonts w:ascii="Verdana" w:hAnsi="Verdana" w:cs="Arial"/>
          <w:sz w:val="24"/>
          <w:szCs w:val="24"/>
        </w:rPr>
        <w:t>)</w:t>
      </w:r>
      <w:r w:rsidR="00BF7546" w:rsidRPr="00D35C41">
        <w:rPr>
          <w:rFonts w:ascii="Verdana" w:hAnsi="Verdana" w:cs="Arial"/>
          <w:sz w:val="24"/>
          <w:szCs w:val="24"/>
        </w:rPr>
        <w:t>, particularly in relation to the potential closure of bases</w:t>
      </w:r>
      <w:r w:rsidR="001D2F08">
        <w:rPr>
          <w:rFonts w:ascii="Verdana" w:hAnsi="Verdana" w:cs="Arial"/>
          <w:sz w:val="24"/>
          <w:szCs w:val="24"/>
        </w:rPr>
        <w:t>, as per the initial Service Development Proposal</w:t>
      </w:r>
      <w:r w:rsidR="00BF7546" w:rsidRPr="00D35C41">
        <w:rPr>
          <w:rFonts w:ascii="Verdana" w:hAnsi="Verdana" w:cs="Arial"/>
          <w:sz w:val="24"/>
          <w:szCs w:val="24"/>
        </w:rPr>
        <w:t>. This has resulted in challenges for the</w:t>
      </w:r>
      <w:r w:rsidR="0073442A" w:rsidRPr="00D35C41">
        <w:rPr>
          <w:rFonts w:ascii="Verdana" w:hAnsi="Verdana" w:cs="Arial"/>
          <w:sz w:val="24"/>
          <w:szCs w:val="24"/>
        </w:rPr>
        <w:t xml:space="preserve"> Committee, </w:t>
      </w:r>
      <w:r w:rsidR="00BF7546" w:rsidRPr="00D35C41">
        <w:rPr>
          <w:rFonts w:ascii="Verdana" w:hAnsi="Verdana" w:cs="Arial"/>
          <w:sz w:val="24"/>
          <w:szCs w:val="24"/>
        </w:rPr>
        <w:t>EMRTS</w:t>
      </w:r>
      <w:r w:rsidR="0073442A" w:rsidRPr="00D35C41">
        <w:rPr>
          <w:rFonts w:ascii="Verdana" w:hAnsi="Verdana" w:cs="Arial"/>
          <w:sz w:val="24"/>
          <w:szCs w:val="24"/>
        </w:rPr>
        <w:t xml:space="preserve"> and the Charity.</w:t>
      </w:r>
    </w:p>
    <w:p w14:paraId="043CD8E4" w14:textId="77777777" w:rsidR="004417D9" w:rsidRDefault="004417D9" w:rsidP="00DE1FA7">
      <w:pPr>
        <w:pStyle w:val="ListParagraph"/>
        <w:spacing w:after="0" w:line="240" w:lineRule="auto"/>
        <w:jc w:val="both"/>
        <w:rPr>
          <w:rFonts w:ascii="Verdana" w:hAnsi="Verdana" w:cs="Arial"/>
          <w:sz w:val="24"/>
          <w:szCs w:val="24"/>
        </w:rPr>
      </w:pPr>
    </w:p>
    <w:p w14:paraId="21CD7E8D" w14:textId="2842E69E" w:rsidR="00A02F3F" w:rsidRPr="00D35C41" w:rsidRDefault="00BF7546" w:rsidP="00DE1FA7">
      <w:pPr>
        <w:pStyle w:val="ListParagraph"/>
        <w:numPr>
          <w:ilvl w:val="1"/>
          <w:numId w:val="4"/>
        </w:numPr>
        <w:spacing w:after="0" w:line="240" w:lineRule="auto"/>
        <w:jc w:val="both"/>
        <w:rPr>
          <w:rFonts w:ascii="Verdana" w:hAnsi="Verdana" w:cs="Arial"/>
          <w:sz w:val="24"/>
          <w:szCs w:val="24"/>
        </w:rPr>
      </w:pPr>
      <w:r w:rsidRPr="00D35C41">
        <w:rPr>
          <w:rFonts w:ascii="Verdana" w:hAnsi="Verdana" w:cs="Arial"/>
          <w:bCs/>
          <w:color w:val="000000" w:themeColor="text1"/>
          <w:sz w:val="24"/>
          <w:szCs w:val="24"/>
        </w:rPr>
        <w:t xml:space="preserve">Members are asked to consider and </w:t>
      </w:r>
      <w:r w:rsidR="00644963">
        <w:rPr>
          <w:rFonts w:ascii="Verdana" w:hAnsi="Verdana" w:cs="Arial"/>
          <w:bCs/>
          <w:color w:val="000000" w:themeColor="text1"/>
          <w:sz w:val="24"/>
          <w:szCs w:val="24"/>
        </w:rPr>
        <w:t xml:space="preserve">note </w:t>
      </w:r>
      <w:r w:rsidRPr="00D35C41">
        <w:rPr>
          <w:rFonts w:ascii="Verdana" w:hAnsi="Verdana" w:cs="Arial"/>
          <w:bCs/>
          <w:color w:val="000000" w:themeColor="text1"/>
          <w:sz w:val="24"/>
          <w:szCs w:val="24"/>
        </w:rPr>
        <w:t xml:space="preserve">the above risks. </w:t>
      </w:r>
    </w:p>
    <w:p w14:paraId="34E9A473" w14:textId="77777777" w:rsidR="006A7DA6" w:rsidRPr="006D14CB" w:rsidRDefault="0083034D" w:rsidP="00DE1FA7">
      <w:pPr>
        <w:pStyle w:val="ListParagraph"/>
        <w:numPr>
          <w:ilvl w:val="0"/>
          <w:numId w:val="3"/>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lastRenderedPageBreak/>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DE1FA7">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DE1FA7">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DE1FA7">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DE1FA7">
            <w:pPr>
              <w:rPr>
                <w:rFonts w:ascii="Verdana" w:hAnsi="Verdana" w:cs="Arial"/>
                <w:b/>
                <w:sz w:val="24"/>
                <w:szCs w:val="24"/>
              </w:rPr>
            </w:pPr>
          </w:p>
        </w:tc>
        <w:tc>
          <w:tcPr>
            <w:tcW w:w="5670" w:type="dxa"/>
            <w:vAlign w:val="center"/>
          </w:tcPr>
          <w:p w14:paraId="0C9641B5" w14:textId="6EB58527" w:rsidR="00AD2446" w:rsidRPr="001D5489" w:rsidRDefault="00DA6B09" w:rsidP="00DE1FA7">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r w:rsidR="00D35C41">
              <w:rPr>
                <w:rFonts w:ascii="Verdana" w:hAnsi="Verdana" w:cs="Arial"/>
                <w:sz w:val="24"/>
                <w:szCs w:val="24"/>
              </w:rPr>
              <w:t xml:space="preserve"> – although how the service is provided to patients is not changing</w:t>
            </w:r>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DE1FA7">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DE1FA7">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DE1FA7">
            <w:pPr>
              <w:rPr>
                <w:rFonts w:ascii="Verdana" w:hAnsi="Verdana" w:cs="Arial"/>
                <w:b/>
                <w:sz w:val="24"/>
                <w:szCs w:val="24"/>
              </w:rPr>
            </w:pPr>
          </w:p>
        </w:tc>
        <w:tc>
          <w:tcPr>
            <w:tcW w:w="5670" w:type="dxa"/>
            <w:vAlign w:val="center"/>
          </w:tcPr>
          <w:p w14:paraId="4CDBC8AA" w14:textId="77777777" w:rsidR="00AD2446" w:rsidRPr="001D5489" w:rsidRDefault="00DA6B09" w:rsidP="00DE1FA7">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DE1FA7">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6323DE" w:rsidP="00DE1FA7">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DE1FA7">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DE1FA7">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DE1FA7">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DE1FA7">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DE1FA7">
            <w:pPr>
              <w:rPr>
                <w:rFonts w:ascii="Verdana" w:hAnsi="Verdana" w:cs="Arial"/>
                <w:b/>
                <w:sz w:val="24"/>
                <w:szCs w:val="24"/>
              </w:rPr>
            </w:pPr>
          </w:p>
        </w:tc>
        <w:tc>
          <w:tcPr>
            <w:tcW w:w="5670" w:type="dxa"/>
            <w:vAlign w:val="center"/>
          </w:tcPr>
          <w:p w14:paraId="178840C4" w14:textId="77777777" w:rsidR="006A1C86" w:rsidRPr="001D5489" w:rsidRDefault="00DA6B09" w:rsidP="00DE1FA7">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DE1FA7">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DE1FA7">
            <w:pPr>
              <w:rPr>
                <w:rFonts w:ascii="Verdana" w:hAnsi="Verdana" w:cs="Arial"/>
                <w:b/>
                <w:sz w:val="24"/>
                <w:szCs w:val="24"/>
              </w:rPr>
            </w:pPr>
          </w:p>
        </w:tc>
        <w:tc>
          <w:tcPr>
            <w:tcW w:w="5670" w:type="dxa"/>
            <w:vAlign w:val="center"/>
          </w:tcPr>
          <w:p w14:paraId="4360DFB5" w14:textId="77777777" w:rsidR="00F5597C" w:rsidRDefault="00F5597C" w:rsidP="00DE1FA7">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DE1FA7">
            <w:pPr>
              <w:jc w:val="both"/>
              <w:rPr>
                <w:rFonts w:ascii="Verdana" w:hAnsi="Verdana" w:cs="Arial"/>
                <w:sz w:val="24"/>
                <w:szCs w:val="24"/>
              </w:rPr>
            </w:pPr>
          </w:p>
          <w:p w14:paraId="36568D9D" w14:textId="77777777" w:rsidR="00F5597C" w:rsidRPr="001D5489" w:rsidRDefault="00F5597C" w:rsidP="00DE1FA7">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DE1FA7">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DE1FA7">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DE1FA7">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39204EE9" w14:textId="77777777" w:rsidR="00D35C41" w:rsidRPr="001D5489" w:rsidRDefault="00D35C41" w:rsidP="00DE1FA7">
      <w:pPr>
        <w:pStyle w:val="NoSpacing"/>
        <w:rPr>
          <w:rFonts w:ascii="Verdana" w:hAnsi="Verdana"/>
          <w:sz w:val="24"/>
          <w:szCs w:val="24"/>
          <w:lang w:val="en-GB"/>
        </w:rPr>
      </w:pPr>
    </w:p>
    <w:p w14:paraId="41CEF3F0" w14:textId="77777777" w:rsidR="003E43AD" w:rsidRDefault="00925EEC" w:rsidP="00DE1FA7">
      <w:pPr>
        <w:pStyle w:val="ListParagraph"/>
        <w:numPr>
          <w:ilvl w:val="0"/>
          <w:numId w:val="3"/>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DE1FA7">
      <w:pPr>
        <w:pStyle w:val="ListParagraph"/>
        <w:spacing w:after="0" w:line="240" w:lineRule="auto"/>
        <w:ind w:left="360"/>
        <w:rPr>
          <w:rFonts w:ascii="Verdana" w:hAnsi="Verdana" w:cs="Arial"/>
          <w:b/>
          <w:sz w:val="24"/>
          <w:szCs w:val="24"/>
        </w:rPr>
      </w:pPr>
    </w:p>
    <w:p w14:paraId="7AA58DE1" w14:textId="482838C1" w:rsidR="002B4377" w:rsidRDefault="009D2F26" w:rsidP="00DE1FA7">
      <w:pPr>
        <w:pStyle w:val="ListParagraph"/>
        <w:numPr>
          <w:ilvl w:val="1"/>
          <w:numId w:val="5"/>
        </w:numPr>
        <w:spacing w:after="0" w:line="240" w:lineRule="auto"/>
        <w:rPr>
          <w:rFonts w:ascii="Verdana" w:hAnsi="Verdana" w:cs="Arial"/>
          <w:sz w:val="24"/>
          <w:szCs w:val="24"/>
        </w:rPr>
      </w:pPr>
      <w:r w:rsidRPr="00B53862">
        <w:rPr>
          <w:rFonts w:ascii="Verdana" w:hAnsi="Verdana" w:cs="Arial"/>
          <w:sz w:val="24"/>
          <w:szCs w:val="24"/>
        </w:rPr>
        <w:t xml:space="preserve">The </w:t>
      </w:r>
      <w:r w:rsidR="00D971D0" w:rsidRPr="00B53862">
        <w:rPr>
          <w:rFonts w:ascii="Verdana" w:hAnsi="Verdana" w:cs="Arial"/>
          <w:sz w:val="24"/>
          <w:szCs w:val="24"/>
        </w:rPr>
        <w:t>E</w:t>
      </w:r>
      <w:r w:rsidRPr="00B53862">
        <w:rPr>
          <w:rFonts w:ascii="Verdana" w:hAnsi="Verdana" w:cs="Arial"/>
          <w:sz w:val="24"/>
          <w:szCs w:val="24"/>
        </w:rPr>
        <w:t xml:space="preserve">mergency Ambulance Services Committee is </w:t>
      </w:r>
      <w:r w:rsidR="00186745" w:rsidRPr="00B53862">
        <w:rPr>
          <w:rFonts w:ascii="Verdana" w:hAnsi="Verdana" w:cs="Arial"/>
          <w:sz w:val="24"/>
          <w:szCs w:val="24"/>
        </w:rPr>
        <w:t xml:space="preserve">asked </w:t>
      </w:r>
      <w:r w:rsidR="00690768" w:rsidRPr="00B53862">
        <w:rPr>
          <w:rFonts w:ascii="Verdana" w:hAnsi="Verdana" w:cs="Arial"/>
          <w:sz w:val="24"/>
          <w:szCs w:val="24"/>
        </w:rPr>
        <w:t>to</w:t>
      </w:r>
      <w:r w:rsidR="00AD37CE" w:rsidRPr="00B53862">
        <w:rPr>
          <w:rFonts w:ascii="Verdana" w:hAnsi="Verdana" w:cs="Arial"/>
          <w:sz w:val="24"/>
          <w:szCs w:val="24"/>
        </w:rPr>
        <w:t>:</w:t>
      </w:r>
      <w:r w:rsidR="00690768" w:rsidRPr="00B53862">
        <w:rPr>
          <w:rFonts w:ascii="Verdana" w:hAnsi="Verdana" w:cs="Arial"/>
          <w:sz w:val="24"/>
          <w:szCs w:val="24"/>
        </w:rPr>
        <w:t xml:space="preserve"> </w:t>
      </w:r>
    </w:p>
    <w:p w14:paraId="4A161B1B" w14:textId="77777777" w:rsidR="004417D9" w:rsidRPr="00B53862" w:rsidRDefault="004417D9" w:rsidP="004417D9">
      <w:pPr>
        <w:pStyle w:val="ListParagraph"/>
        <w:spacing w:after="0" w:line="240" w:lineRule="auto"/>
        <w:rPr>
          <w:rFonts w:ascii="Verdana" w:hAnsi="Verdana" w:cs="Arial"/>
          <w:sz w:val="24"/>
          <w:szCs w:val="24"/>
        </w:rPr>
      </w:pPr>
    </w:p>
    <w:p w14:paraId="3C6E308E" w14:textId="5DCB1709" w:rsidR="002C2E27" w:rsidRDefault="002C2E27" w:rsidP="00DE1FA7">
      <w:pPr>
        <w:pStyle w:val="ListParagraph"/>
        <w:numPr>
          <w:ilvl w:val="0"/>
          <w:numId w:val="2"/>
        </w:numPr>
        <w:spacing w:after="0" w:line="240" w:lineRule="auto"/>
        <w:jc w:val="both"/>
        <w:rPr>
          <w:rFonts w:ascii="Verdana" w:hAnsi="Verdana"/>
          <w:sz w:val="24"/>
          <w:szCs w:val="24"/>
        </w:rPr>
      </w:pPr>
      <w:r w:rsidRPr="00C84B4C">
        <w:rPr>
          <w:rFonts w:ascii="Verdana" w:hAnsi="Verdana"/>
          <w:b/>
          <w:bCs/>
          <w:sz w:val="24"/>
          <w:szCs w:val="24"/>
        </w:rPr>
        <w:t>NOTE</w:t>
      </w:r>
      <w:r w:rsidRPr="00C84B4C">
        <w:rPr>
          <w:rFonts w:ascii="Verdana" w:hAnsi="Verdana"/>
          <w:sz w:val="24"/>
          <w:szCs w:val="24"/>
        </w:rPr>
        <w:t xml:space="preserve"> the </w:t>
      </w:r>
      <w:r w:rsidR="00A97F69">
        <w:rPr>
          <w:rFonts w:ascii="Verdana" w:hAnsi="Verdana"/>
          <w:sz w:val="24"/>
          <w:szCs w:val="24"/>
        </w:rPr>
        <w:t xml:space="preserve">completion of Phase 1 of the EMRTS Service Review Engagement </w:t>
      </w:r>
    </w:p>
    <w:p w14:paraId="533FA8C8" w14:textId="22D97D0C" w:rsidR="00A97F69" w:rsidRDefault="00A97F69" w:rsidP="00DE1FA7">
      <w:pPr>
        <w:pStyle w:val="ListParagraph"/>
        <w:numPr>
          <w:ilvl w:val="0"/>
          <w:numId w:val="2"/>
        </w:numPr>
        <w:spacing w:after="0" w:line="240" w:lineRule="auto"/>
        <w:jc w:val="both"/>
        <w:rPr>
          <w:rFonts w:ascii="Verdana" w:hAnsi="Verdana"/>
          <w:sz w:val="24"/>
          <w:szCs w:val="24"/>
        </w:rPr>
      </w:pPr>
      <w:r>
        <w:rPr>
          <w:rFonts w:ascii="Verdana" w:hAnsi="Verdana"/>
          <w:b/>
          <w:bCs/>
          <w:sz w:val="24"/>
          <w:szCs w:val="24"/>
        </w:rPr>
        <w:t xml:space="preserve">NOTE </w:t>
      </w:r>
      <w:r w:rsidRPr="00A97F69">
        <w:rPr>
          <w:rFonts w:ascii="Verdana" w:hAnsi="Verdana"/>
          <w:sz w:val="24"/>
          <w:szCs w:val="24"/>
        </w:rPr>
        <w:t xml:space="preserve">the summary of </w:t>
      </w:r>
      <w:r w:rsidR="00CC05E0">
        <w:rPr>
          <w:rFonts w:ascii="Verdana" w:hAnsi="Verdana"/>
          <w:sz w:val="24"/>
          <w:szCs w:val="24"/>
        </w:rPr>
        <w:t xml:space="preserve">Phase 1 </w:t>
      </w:r>
      <w:r w:rsidRPr="00A97F69">
        <w:rPr>
          <w:rFonts w:ascii="Verdana" w:hAnsi="Verdana"/>
          <w:sz w:val="24"/>
          <w:szCs w:val="24"/>
        </w:rPr>
        <w:t xml:space="preserve">emergent themes </w:t>
      </w:r>
      <w:r>
        <w:rPr>
          <w:rFonts w:ascii="Verdana" w:hAnsi="Verdana"/>
          <w:sz w:val="24"/>
          <w:szCs w:val="24"/>
        </w:rPr>
        <w:t>as detailed to date</w:t>
      </w:r>
      <w:r w:rsidR="00CC05E0">
        <w:rPr>
          <w:rFonts w:ascii="Verdana" w:hAnsi="Verdana"/>
          <w:sz w:val="24"/>
          <w:szCs w:val="24"/>
        </w:rPr>
        <w:t xml:space="preserve"> specifically in relation to the Review</w:t>
      </w:r>
    </w:p>
    <w:p w14:paraId="317FEDE0" w14:textId="13E77D9C" w:rsidR="00CC05E0" w:rsidRPr="00A97F69" w:rsidRDefault="00CC05E0" w:rsidP="00DE1FA7">
      <w:pPr>
        <w:pStyle w:val="ListParagraph"/>
        <w:numPr>
          <w:ilvl w:val="0"/>
          <w:numId w:val="2"/>
        </w:numPr>
        <w:spacing w:after="0" w:line="240" w:lineRule="auto"/>
        <w:jc w:val="both"/>
        <w:rPr>
          <w:rFonts w:ascii="Verdana" w:hAnsi="Verdana"/>
          <w:sz w:val="24"/>
          <w:szCs w:val="24"/>
        </w:rPr>
      </w:pPr>
      <w:r>
        <w:rPr>
          <w:rFonts w:ascii="Verdana" w:hAnsi="Verdana"/>
          <w:b/>
          <w:bCs/>
          <w:sz w:val="24"/>
          <w:szCs w:val="24"/>
        </w:rPr>
        <w:t xml:space="preserve">NOTE </w:t>
      </w:r>
      <w:r w:rsidR="004417D9" w:rsidRPr="004417D9">
        <w:rPr>
          <w:rFonts w:ascii="Verdana" w:hAnsi="Verdana"/>
          <w:sz w:val="24"/>
          <w:szCs w:val="24"/>
        </w:rPr>
        <w:t xml:space="preserve">and </w:t>
      </w:r>
      <w:r w:rsidR="00463C74">
        <w:rPr>
          <w:rFonts w:ascii="Verdana" w:hAnsi="Verdana"/>
          <w:b/>
          <w:bCs/>
          <w:sz w:val="24"/>
          <w:szCs w:val="24"/>
        </w:rPr>
        <w:t xml:space="preserve">DISCUSS </w:t>
      </w:r>
      <w:r w:rsidRPr="003E3239">
        <w:rPr>
          <w:rFonts w:ascii="Verdana" w:hAnsi="Verdana"/>
          <w:sz w:val="24"/>
          <w:szCs w:val="24"/>
        </w:rPr>
        <w:t xml:space="preserve">the summary of Phase 1 emergent themes as detailed to date </w:t>
      </w:r>
      <w:r w:rsidR="003E3239" w:rsidRPr="003E3239">
        <w:rPr>
          <w:rFonts w:ascii="Verdana" w:hAnsi="Verdana"/>
          <w:sz w:val="24"/>
          <w:szCs w:val="24"/>
        </w:rPr>
        <w:t>in relation to broader system issues for health and social care</w:t>
      </w:r>
    </w:p>
    <w:p w14:paraId="447B8527" w14:textId="08FBBE2C" w:rsidR="00A97F69" w:rsidRDefault="00A97F69" w:rsidP="00DE1FA7">
      <w:pPr>
        <w:pStyle w:val="ListParagraph"/>
        <w:numPr>
          <w:ilvl w:val="0"/>
          <w:numId w:val="2"/>
        </w:numPr>
        <w:spacing w:after="0" w:line="240" w:lineRule="auto"/>
        <w:jc w:val="both"/>
        <w:rPr>
          <w:rFonts w:ascii="Verdana" w:hAnsi="Verdana"/>
          <w:sz w:val="24"/>
          <w:szCs w:val="24"/>
        </w:rPr>
      </w:pPr>
      <w:r>
        <w:rPr>
          <w:rFonts w:ascii="Verdana" w:hAnsi="Verdana"/>
          <w:b/>
          <w:bCs/>
          <w:sz w:val="24"/>
          <w:szCs w:val="24"/>
        </w:rPr>
        <w:lastRenderedPageBreak/>
        <w:t xml:space="preserve">NOTE </w:t>
      </w:r>
      <w:r w:rsidRPr="00A97F69">
        <w:rPr>
          <w:rFonts w:ascii="Verdana" w:hAnsi="Verdana"/>
          <w:sz w:val="24"/>
          <w:szCs w:val="24"/>
        </w:rPr>
        <w:t xml:space="preserve">the caveat of the emergent themes from the Picker Institute </w:t>
      </w:r>
      <w:r>
        <w:rPr>
          <w:rFonts w:ascii="Verdana" w:hAnsi="Verdana"/>
          <w:sz w:val="24"/>
          <w:szCs w:val="24"/>
        </w:rPr>
        <w:t xml:space="preserve">that </w:t>
      </w:r>
      <w:r w:rsidRPr="00A97F69">
        <w:rPr>
          <w:rFonts w:ascii="Verdana" w:hAnsi="Verdana"/>
          <w:sz w:val="24"/>
          <w:szCs w:val="24"/>
        </w:rPr>
        <w:t xml:space="preserve">are </w:t>
      </w:r>
      <w:r>
        <w:rPr>
          <w:rFonts w:ascii="Verdana" w:hAnsi="Verdana"/>
          <w:sz w:val="24"/>
          <w:szCs w:val="24"/>
        </w:rPr>
        <w:t>currently pending</w:t>
      </w:r>
    </w:p>
    <w:p w14:paraId="52A166D3" w14:textId="59CE8697" w:rsidR="008C76DE" w:rsidRPr="008C76DE" w:rsidRDefault="00A97F69" w:rsidP="00DE1FA7">
      <w:pPr>
        <w:pStyle w:val="ListParagraph"/>
        <w:numPr>
          <w:ilvl w:val="0"/>
          <w:numId w:val="2"/>
        </w:numPr>
        <w:spacing w:after="0" w:line="240" w:lineRule="auto"/>
        <w:jc w:val="both"/>
        <w:rPr>
          <w:rFonts w:ascii="Verdana" w:hAnsi="Verdana"/>
          <w:sz w:val="24"/>
          <w:szCs w:val="24"/>
        </w:rPr>
      </w:pPr>
      <w:r>
        <w:rPr>
          <w:rFonts w:ascii="Verdana" w:hAnsi="Verdana"/>
          <w:b/>
          <w:bCs/>
          <w:sz w:val="24"/>
          <w:szCs w:val="24"/>
        </w:rPr>
        <w:t xml:space="preserve">NOTE </w:t>
      </w:r>
      <w:r w:rsidRPr="00A97F69">
        <w:rPr>
          <w:rFonts w:ascii="Verdana" w:hAnsi="Verdana"/>
          <w:sz w:val="24"/>
          <w:szCs w:val="24"/>
        </w:rPr>
        <w:t>the</w:t>
      </w:r>
      <w:r>
        <w:rPr>
          <w:rFonts w:ascii="Verdana" w:hAnsi="Verdana"/>
          <w:b/>
          <w:bCs/>
          <w:sz w:val="24"/>
          <w:szCs w:val="24"/>
        </w:rPr>
        <w:t xml:space="preserve"> </w:t>
      </w:r>
      <w:r w:rsidR="008C76DE" w:rsidRPr="008C76DE">
        <w:rPr>
          <w:rFonts w:ascii="Verdana" w:hAnsi="Verdana"/>
          <w:sz w:val="24"/>
          <w:szCs w:val="24"/>
        </w:rPr>
        <w:t>work ongoing</w:t>
      </w:r>
      <w:r w:rsidR="009C63FA">
        <w:rPr>
          <w:rFonts w:ascii="Verdana" w:hAnsi="Verdana"/>
          <w:sz w:val="24"/>
          <w:szCs w:val="24"/>
        </w:rPr>
        <w:t xml:space="preserve"> in relation to options development and data modelling</w:t>
      </w:r>
    </w:p>
    <w:p w14:paraId="3CBB4792" w14:textId="28AD5138" w:rsidR="00A97F69" w:rsidRPr="00A97F69" w:rsidRDefault="008C76DE" w:rsidP="00DE1FA7">
      <w:pPr>
        <w:pStyle w:val="ListParagraph"/>
        <w:numPr>
          <w:ilvl w:val="0"/>
          <w:numId w:val="2"/>
        </w:numPr>
        <w:spacing w:after="0" w:line="240" w:lineRule="auto"/>
        <w:jc w:val="both"/>
        <w:rPr>
          <w:rFonts w:ascii="Verdana" w:hAnsi="Verdana"/>
          <w:sz w:val="24"/>
          <w:szCs w:val="24"/>
        </w:rPr>
      </w:pPr>
      <w:r>
        <w:rPr>
          <w:rFonts w:ascii="Verdana" w:hAnsi="Verdana"/>
          <w:b/>
          <w:bCs/>
          <w:sz w:val="24"/>
          <w:szCs w:val="24"/>
        </w:rPr>
        <w:t xml:space="preserve">NOTE </w:t>
      </w:r>
      <w:r w:rsidRPr="008C76DE">
        <w:rPr>
          <w:rFonts w:ascii="Verdana" w:hAnsi="Verdana"/>
          <w:sz w:val="24"/>
          <w:szCs w:val="24"/>
        </w:rPr>
        <w:t>the outline</w:t>
      </w:r>
      <w:r>
        <w:rPr>
          <w:rFonts w:ascii="Verdana" w:hAnsi="Verdana"/>
          <w:b/>
          <w:bCs/>
          <w:sz w:val="24"/>
          <w:szCs w:val="24"/>
        </w:rPr>
        <w:t xml:space="preserve"> </w:t>
      </w:r>
      <w:r w:rsidR="00A97F69" w:rsidRPr="00A97F69">
        <w:rPr>
          <w:rFonts w:ascii="Verdana" w:hAnsi="Verdana"/>
          <w:sz w:val="24"/>
          <w:szCs w:val="24"/>
        </w:rPr>
        <w:t>plans for Phase 2</w:t>
      </w:r>
      <w:r>
        <w:rPr>
          <w:rFonts w:ascii="Verdana" w:hAnsi="Verdana"/>
          <w:sz w:val="24"/>
          <w:szCs w:val="24"/>
        </w:rPr>
        <w:t xml:space="preserve"> and approximate timescales</w:t>
      </w:r>
    </w:p>
    <w:p w14:paraId="5AA7FB12" w14:textId="3F516C14" w:rsidR="00DE7BEB" w:rsidRPr="007547A0" w:rsidRDefault="009C2D5A" w:rsidP="00DE1FA7">
      <w:pPr>
        <w:pStyle w:val="ListParagraph"/>
        <w:numPr>
          <w:ilvl w:val="0"/>
          <w:numId w:val="2"/>
        </w:numPr>
        <w:spacing w:after="0" w:line="240" w:lineRule="auto"/>
        <w:jc w:val="both"/>
        <w:rPr>
          <w:rFonts w:ascii="Verdana" w:hAnsi="Verdana"/>
          <w:sz w:val="24"/>
          <w:szCs w:val="24"/>
        </w:rPr>
      </w:pPr>
      <w:r w:rsidRPr="00E739D4">
        <w:rPr>
          <w:rFonts w:ascii="Verdana" w:hAnsi="Verdana"/>
          <w:b/>
          <w:bCs/>
          <w:sz w:val="24"/>
          <w:szCs w:val="24"/>
        </w:rPr>
        <w:t>NOTE</w:t>
      </w:r>
      <w:r w:rsidRPr="00E739D4">
        <w:rPr>
          <w:rFonts w:ascii="Verdana" w:hAnsi="Verdana"/>
          <w:sz w:val="24"/>
          <w:szCs w:val="24"/>
        </w:rPr>
        <w:t xml:space="preserve"> that the EASC Team </w:t>
      </w:r>
      <w:r w:rsidRPr="00E739D4">
        <w:rPr>
          <w:rFonts w:ascii="Verdana" w:hAnsi="Verdana" w:cs="Arial"/>
          <w:sz w:val="24"/>
          <w:szCs w:val="24"/>
        </w:rPr>
        <w:t xml:space="preserve">continue to work with health board engagement, communication and service change leads </w:t>
      </w:r>
      <w:r w:rsidR="002D2127">
        <w:rPr>
          <w:rFonts w:ascii="Verdana" w:hAnsi="Verdana" w:cs="Arial"/>
          <w:sz w:val="24"/>
          <w:szCs w:val="24"/>
        </w:rPr>
        <w:t xml:space="preserve">throughout </w:t>
      </w:r>
      <w:r w:rsidR="002C2E27" w:rsidRPr="00E739D4">
        <w:rPr>
          <w:rFonts w:ascii="Verdana" w:hAnsi="Verdana" w:cs="Arial"/>
          <w:sz w:val="24"/>
          <w:szCs w:val="24"/>
        </w:rPr>
        <w:t>the engagement process</w:t>
      </w:r>
      <w:r w:rsidR="00DB19FE" w:rsidRPr="002D2127">
        <w:rPr>
          <w:rFonts w:ascii="Verdana" w:hAnsi="Verdana" w:cs="Arial"/>
          <w:bCs/>
          <w:sz w:val="24"/>
          <w:szCs w:val="24"/>
        </w:rPr>
        <w:t>.</w:t>
      </w:r>
    </w:p>
    <w:sectPr w:rsidR="00DE7BEB" w:rsidRPr="007547A0"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78BB1D3" w16cex:dateUtc="2023-02-06T17: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8434FB" w14:textId="77777777" w:rsidR="00C86680" w:rsidRDefault="00C86680" w:rsidP="003E43AD">
      <w:pPr>
        <w:spacing w:after="0" w:line="240" w:lineRule="auto"/>
      </w:pPr>
      <w:r>
        <w:separator/>
      </w:r>
    </w:p>
  </w:endnote>
  <w:endnote w:type="continuationSeparator" w:id="0">
    <w:p w14:paraId="3F13D95D" w14:textId="77777777" w:rsidR="00C86680" w:rsidRDefault="00C86680"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C86680" w:rsidRPr="00344184" w:rsidRDefault="00C86680"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C86680" w14:paraId="1CD9A5C7" w14:textId="77777777" w:rsidTr="003D301E">
      <w:trPr>
        <w:trHeight w:val="98"/>
      </w:trPr>
      <w:tc>
        <w:tcPr>
          <w:tcW w:w="4821" w:type="dxa"/>
        </w:tcPr>
        <w:p w14:paraId="1307E00E" w14:textId="77777777" w:rsidR="00C86680" w:rsidRDefault="00C86680" w:rsidP="00DA6B09">
          <w:pPr>
            <w:pStyle w:val="Footer"/>
            <w:rPr>
              <w:rFonts w:ascii="Verdana" w:hAnsi="Verdana"/>
              <w:b/>
              <w:sz w:val="18"/>
              <w:szCs w:val="18"/>
            </w:rPr>
          </w:pPr>
          <w:r>
            <w:rPr>
              <w:rFonts w:ascii="Verdana" w:hAnsi="Verdana"/>
              <w:b/>
              <w:sz w:val="18"/>
              <w:szCs w:val="18"/>
            </w:rPr>
            <w:t>EMRTS Service Review</w:t>
          </w:r>
        </w:p>
        <w:p w14:paraId="5D554C7B" w14:textId="46786001" w:rsidR="00C86680" w:rsidRPr="00DA6B09" w:rsidRDefault="00C86680" w:rsidP="00DA6B09">
          <w:pPr>
            <w:pStyle w:val="Footer"/>
            <w:rPr>
              <w:rFonts w:ascii="Verdana" w:hAnsi="Verdana"/>
              <w:b/>
              <w:sz w:val="18"/>
              <w:szCs w:val="18"/>
            </w:rPr>
          </w:pPr>
          <w:r>
            <w:rPr>
              <w:rFonts w:ascii="Verdana" w:hAnsi="Verdana"/>
              <w:b/>
              <w:sz w:val="18"/>
              <w:szCs w:val="18"/>
            </w:rPr>
            <w:t>Progress Update</w:t>
          </w:r>
        </w:p>
      </w:tc>
      <w:tc>
        <w:tcPr>
          <w:tcW w:w="1701" w:type="dxa"/>
        </w:tcPr>
        <w:p w14:paraId="2C63E7E5" w14:textId="5A594888" w:rsidR="00C86680" w:rsidRPr="00DA6B09" w:rsidRDefault="006323DE"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C86680" w:rsidRPr="00DA6B09">
                <w:rPr>
                  <w:rFonts w:ascii="Verdana" w:hAnsi="Verdana" w:cs="Arial"/>
                  <w:b/>
                  <w:sz w:val="18"/>
                  <w:szCs w:val="18"/>
                </w:rPr>
                <w:t xml:space="preserve">Page </w:t>
              </w:r>
              <w:r w:rsidR="00C86680" w:rsidRPr="00DA6B09">
                <w:rPr>
                  <w:rFonts w:ascii="Verdana" w:hAnsi="Verdana" w:cs="Arial"/>
                  <w:b/>
                  <w:bCs/>
                  <w:sz w:val="18"/>
                  <w:szCs w:val="18"/>
                </w:rPr>
                <w:fldChar w:fldCharType="begin"/>
              </w:r>
              <w:r w:rsidR="00C86680" w:rsidRPr="00DA6B09">
                <w:rPr>
                  <w:rFonts w:ascii="Verdana" w:hAnsi="Verdana" w:cs="Arial"/>
                  <w:b/>
                  <w:bCs/>
                  <w:sz w:val="18"/>
                  <w:szCs w:val="18"/>
                </w:rPr>
                <w:instrText xml:space="preserve"> PAGE </w:instrText>
              </w:r>
              <w:r w:rsidR="00C86680" w:rsidRPr="00DA6B09">
                <w:rPr>
                  <w:rFonts w:ascii="Verdana" w:hAnsi="Verdana" w:cs="Arial"/>
                  <w:b/>
                  <w:bCs/>
                  <w:sz w:val="18"/>
                  <w:szCs w:val="18"/>
                </w:rPr>
                <w:fldChar w:fldCharType="separate"/>
              </w:r>
              <w:r w:rsidR="00C86680">
                <w:rPr>
                  <w:rFonts w:ascii="Verdana" w:hAnsi="Verdana" w:cs="Arial"/>
                  <w:b/>
                  <w:bCs/>
                  <w:noProof/>
                  <w:sz w:val="18"/>
                  <w:szCs w:val="18"/>
                </w:rPr>
                <w:t>9</w:t>
              </w:r>
              <w:r w:rsidR="00C86680" w:rsidRPr="00DA6B09">
                <w:rPr>
                  <w:rFonts w:ascii="Verdana" w:hAnsi="Verdana" w:cs="Arial"/>
                  <w:b/>
                  <w:bCs/>
                  <w:sz w:val="18"/>
                  <w:szCs w:val="18"/>
                </w:rPr>
                <w:fldChar w:fldCharType="end"/>
              </w:r>
              <w:r w:rsidR="00C86680" w:rsidRPr="00DA6B09">
                <w:rPr>
                  <w:rFonts w:ascii="Verdana" w:hAnsi="Verdana" w:cs="Arial"/>
                  <w:b/>
                  <w:sz w:val="18"/>
                  <w:szCs w:val="18"/>
                </w:rPr>
                <w:t xml:space="preserve"> of </w:t>
              </w:r>
              <w:r w:rsidR="00C86680" w:rsidRPr="00DA6B09">
                <w:rPr>
                  <w:rFonts w:ascii="Verdana" w:hAnsi="Verdana" w:cs="Arial"/>
                  <w:b/>
                  <w:bCs/>
                  <w:sz w:val="18"/>
                  <w:szCs w:val="18"/>
                </w:rPr>
                <w:fldChar w:fldCharType="begin"/>
              </w:r>
              <w:r w:rsidR="00C86680" w:rsidRPr="00DA6B09">
                <w:rPr>
                  <w:rFonts w:ascii="Verdana" w:hAnsi="Verdana" w:cs="Arial"/>
                  <w:b/>
                  <w:bCs/>
                  <w:sz w:val="18"/>
                  <w:szCs w:val="18"/>
                </w:rPr>
                <w:instrText xml:space="preserve"> NUMPAGES  </w:instrText>
              </w:r>
              <w:r w:rsidR="00C86680" w:rsidRPr="00DA6B09">
                <w:rPr>
                  <w:rFonts w:ascii="Verdana" w:hAnsi="Verdana" w:cs="Arial"/>
                  <w:b/>
                  <w:bCs/>
                  <w:sz w:val="18"/>
                  <w:szCs w:val="18"/>
                </w:rPr>
                <w:fldChar w:fldCharType="separate"/>
              </w:r>
              <w:r w:rsidR="00C86680">
                <w:rPr>
                  <w:rFonts w:ascii="Verdana" w:hAnsi="Verdana" w:cs="Arial"/>
                  <w:b/>
                  <w:bCs/>
                  <w:noProof/>
                  <w:sz w:val="18"/>
                  <w:szCs w:val="18"/>
                </w:rPr>
                <w:t>9</w:t>
              </w:r>
              <w:r w:rsidR="00C86680" w:rsidRPr="00DA6B09">
                <w:rPr>
                  <w:rFonts w:ascii="Verdana" w:hAnsi="Verdana" w:cs="Arial"/>
                  <w:b/>
                  <w:bCs/>
                  <w:sz w:val="18"/>
                  <w:szCs w:val="18"/>
                </w:rPr>
                <w:fldChar w:fldCharType="end"/>
              </w:r>
            </w:sdtContent>
          </w:sdt>
        </w:p>
      </w:tc>
      <w:tc>
        <w:tcPr>
          <w:tcW w:w="4736" w:type="dxa"/>
        </w:tcPr>
        <w:p w14:paraId="0FC41489" w14:textId="7DAF0FB1" w:rsidR="00C86680" w:rsidRDefault="00C86680" w:rsidP="00DA6B09">
          <w:pPr>
            <w:pStyle w:val="Footer"/>
            <w:jc w:val="right"/>
            <w:rPr>
              <w:rFonts w:ascii="Verdana" w:hAnsi="Verdana"/>
              <w:b/>
              <w:sz w:val="18"/>
              <w:szCs w:val="18"/>
            </w:rPr>
          </w:pPr>
          <w:r>
            <w:rPr>
              <w:rFonts w:ascii="Verdana" w:hAnsi="Verdana"/>
              <w:b/>
              <w:sz w:val="18"/>
              <w:szCs w:val="18"/>
            </w:rPr>
            <w:t>Emergency Ambulance Services Committee</w:t>
          </w:r>
          <w:r w:rsidR="004417D9">
            <w:rPr>
              <w:rFonts w:ascii="Verdana" w:hAnsi="Verdana"/>
              <w:b/>
              <w:sz w:val="18"/>
              <w:szCs w:val="18"/>
            </w:rPr>
            <w:t xml:space="preserve"> Meeting</w:t>
          </w:r>
          <w:r>
            <w:rPr>
              <w:rFonts w:ascii="Verdana" w:hAnsi="Verdana"/>
              <w:b/>
              <w:sz w:val="18"/>
              <w:szCs w:val="18"/>
            </w:rPr>
            <w:t xml:space="preserve"> </w:t>
          </w:r>
        </w:p>
        <w:p w14:paraId="75857B57" w14:textId="663988BD" w:rsidR="00C86680" w:rsidRPr="00DA6B09" w:rsidRDefault="00644963" w:rsidP="00C7785E">
          <w:pPr>
            <w:pStyle w:val="Footer"/>
            <w:jc w:val="right"/>
            <w:rPr>
              <w:rFonts w:ascii="Verdana" w:hAnsi="Verdana"/>
              <w:b/>
              <w:sz w:val="18"/>
              <w:szCs w:val="18"/>
            </w:rPr>
          </w:pPr>
          <w:r>
            <w:rPr>
              <w:rFonts w:ascii="Verdana" w:hAnsi="Verdana"/>
              <w:b/>
              <w:sz w:val="18"/>
              <w:szCs w:val="18"/>
            </w:rPr>
            <w:t xml:space="preserve">18 July </w:t>
          </w:r>
          <w:r w:rsidR="00C86680">
            <w:rPr>
              <w:rFonts w:ascii="Verdana" w:hAnsi="Verdana"/>
              <w:b/>
              <w:sz w:val="18"/>
              <w:szCs w:val="18"/>
            </w:rPr>
            <w:t>2023</w:t>
          </w:r>
        </w:p>
      </w:tc>
    </w:tr>
  </w:tbl>
  <w:p w14:paraId="64B98FCB" w14:textId="77777777" w:rsidR="00C86680" w:rsidRPr="00344184" w:rsidRDefault="00C86680">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7A6C72" w14:textId="77777777" w:rsidR="00C86680" w:rsidRDefault="00C86680" w:rsidP="003E43AD">
      <w:pPr>
        <w:spacing w:after="0" w:line="240" w:lineRule="auto"/>
      </w:pPr>
      <w:r>
        <w:separator/>
      </w:r>
    </w:p>
  </w:footnote>
  <w:footnote w:type="continuationSeparator" w:id="0">
    <w:p w14:paraId="45E972AF" w14:textId="77777777" w:rsidR="00C86680" w:rsidRDefault="00C86680"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0954E696" w:rsidR="00C86680" w:rsidRDefault="00C86680"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C86680" w:rsidRPr="00344184" w:rsidRDefault="00C86680">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08DA9C85" w:rsidR="00C86680" w:rsidRDefault="00C86680"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C86680" w:rsidRDefault="00C86680"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71233B"/>
    <w:multiLevelType w:val="hybridMultilevel"/>
    <w:tmpl w:val="B29A56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0D2218"/>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3D759A5"/>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6370007"/>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9340878"/>
    <w:multiLevelType w:val="multilevel"/>
    <w:tmpl w:val="0EECB16C"/>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21AB466E"/>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0E33F32"/>
    <w:multiLevelType w:val="multilevel"/>
    <w:tmpl w:val="26061888"/>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506007"/>
    <w:multiLevelType w:val="multilevel"/>
    <w:tmpl w:val="ED48A6D6"/>
    <w:lvl w:ilvl="0">
      <w:start w:val="3"/>
      <w:numFmt w:val="decimal"/>
      <w:lvlText w:val="%1."/>
      <w:lvlJc w:val="left"/>
      <w:pPr>
        <w:ind w:left="360" w:hanging="360"/>
      </w:pPr>
      <w:rPr>
        <w:rFonts w:hint="default"/>
      </w:rPr>
    </w:lvl>
    <w:lvl w:ilvl="1">
      <w:start w:val="30"/>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3CA1798"/>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60D43B7"/>
    <w:multiLevelType w:val="multilevel"/>
    <w:tmpl w:val="72245A72"/>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AEE7761"/>
    <w:multiLevelType w:val="multilevel"/>
    <w:tmpl w:val="4FFCCD06"/>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1" w15:restartNumberingAfterBreak="0">
    <w:nsid w:val="3C4B55CF"/>
    <w:multiLevelType w:val="hybridMultilevel"/>
    <w:tmpl w:val="55C6DFB6"/>
    <w:lvl w:ilvl="0" w:tplc="08090001">
      <w:start w:val="1"/>
      <w:numFmt w:val="bullet"/>
      <w:lvlText w:val=""/>
      <w:lvlJc w:val="left"/>
      <w:pPr>
        <w:ind w:left="1399" w:hanging="360"/>
      </w:pPr>
      <w:rPr>
        <w:rFonts w:ascii="Symbol" w:hAnsi="Symbol" w:hint="default"/>
      </w:rPr>
    </w:lvl>
    <w:lvl w:ilvl="1" w:tplc="08090003">
      <w:start w:val="1"/>
      <w:numFmt w:val="bullet"/>
      <w:lvlText w:val="o"/>
      <w:lvlJc w:val="left"/>
      <w:pPr>
        <w:ind w:left="2119" w:hanging="360"/>
      </w:pPr>
      <w:rPr>
        <w:rFonts w:ascii="Courier New" w:hAnsi="Courier New" w:cs="Courier New" w:hint="default"/>
      </w:rPr>
    </w:lvl>
    <w:lvl w:ilvl="2" w:tplc="08090005" w:tentative="1">
      <w:start w:val="1"/>
      <w:numFmt w:val="bullet"/>
      <w:lvlText w:val=""/>
      <w:lvlJc w:val="left"/>
      <w:pPr>
        <w:ind w:left="2839" w:hanging="360"/>
      </w:pPr>
      <w:rPr>
        <w:rFonts w:ascii="Wingdings" w:hAnsi="Wingdings" w:hint="default"/>
      </w:rPr>
    </w:lvl>
    <w:lvl w:ilvl="3" w:tplc="08090001" w:tentative="1">
      <w:start w:val="1"/>
      <w:numFmt w:val="bullet"/>
      <w:lvlText w:val=""/>
      <w:lvlJc w:val="left"/>
      <w:pPr>
        <w:ind w:left="3559" w:hanging="360"/>
      </w:pPr>
      <w:rPr>
        <w:rFonts w:ascii="Symbol" w:hAnsi="Symbol" w:hint="default"/>
      </w:rPr>
    </w:lvl>
    <w:lvl w:ilvl="4" w:tplc="08090003" w:tentative="1">
      <w:start w:val="1"/>
      <w:numFmt w:val="bullet"/>
      <w:lvlText w:val="o"/>
      <w:lvlJc w:val="left"/>
      <w:pPr>
        <w:ind w:left="4279" w:hanging="360"/>
      </w:pPr>
      <w:rPr>
        <w:rFonts w:ascii="Courier New" w:hAnsi="Courier New" w:cs="Courier New" w:hint="default"/>
      </w:rPr>
    </w:lvl>
    <w:lvl w:ilvl="5" w:tplc="08090005" w:tentative="1">
      <w:start w:val="1"/>
      <w:numFmt w:val="bullet"/>
      <w:lvlText w:val=""/>
      <w:lvlJc w:val="left"/>
      <w:pPr>
        <w:ind w:left="4999" w:hanging="360"/>
      </w:pPr>
      <w:rPr>
        <w:rFonts w:ascii="Wingdings" w:hAnsi="Wingdings" w:hint="default"/>
      </w:rPr>
    </w:lvl>
    <w:lvl w:ilvl="6" w:tplc="08090001" w:tentative="1">
      <w:start w:val="1"/>
      <w:numFmt w:val="bullet"/>
      <w:lvlText w:val=""/>
      <w:lvlJc w:val="left"/>
      <w:pPr>
        <w:ind w:left="5719" w:hanging="360"/>
      </w:pPr>
      <w:rPr>
        <w:rFonts w:ascii="Symbol" w:hAnsi="Symbol" w:hint="default"/>
      </w:rPr>
    </w:lvl>
    <w:lvl w:ilvl="7" w:tplc="08090003" w:tentative="1">
      <w:start w:val="1"/>
      <w:numFmt w:val="bullet"/>
      <w:lvlText w:val="o"/>
      <w:lvlJc w:val="left"/>
      <w:pPr>
        <w:ind w:left="6439" w:hanging="360"/>
      </w:pPr>
      <w:rPr>
        <w:rFonts w:ascii="Courier New" w:hAnsi="Courier New" w:cs="Courier New" w:hint="default"/>
      </w:rPr>
    </w:lvl>
    <w:lvl w:ilvl="8" w:tplc="08090005" w:tentative="1">
      <w:start w:val="1"/>
      <w:numFmt w:val="bullet"/>
      <w:lvlText w:val=""/>
      <w:lvlJc w:val="left"/>
      <w:pPr>
        <w:ind w:left="7159" w:hanging="360"/>
      </w:pPr>
      <w:rPr>
        <w:rFonts w:ascii="Wingdings" w:hAnsi="Wingdings" w:hint="default"/>
      </w:rPr>
    </w:lvl>
  </w:abstractNum>
  <w:abstractNum w:abstractNumId="12" w15:restartNumberingAfterBreak="0">
    <w:nsid w:val="3C716F11"/>
    <w:multiLevelType w:val="hybridMultilevel"/>
    <w:tmpl w:val="10249AC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51025E"/>
    <w:multiLevelType w:val="hybridMultilevel"/>
    <w:tmpl w:val="DB643DF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40843D23"/>
    <w:multiLevelType w:val="multilevel"/>
    <w:tmpl w:val="73A02522"/>
    <w:lvl w:ilvl="0">
      <w:start w:val="1"/>
      <w:numFmt w:val="bullet"/>
      <w:lvlText w:val=""/>
      <w:lvlJc w:val="left"/>
      <w:pPr>
        <w:ind w:left="1080" w:hanging="360"/>
      </w:pPr>
      <w:rPr>
        <w:rFonts w:ascii="Symbol" w:hAnsi="Symbol" w:hint="default"/>
      </w:rPr>
    </w:lvl>
    <w:lvl w:ilvl="1">
      <w:start w:val="1"/>
      <w:numFmt w:val="bullet"/>
      <w:lvlText w:val=""/>
      <w:lvlJc w:val="left"/>
      <w:pPr>
        <w:ind w:left="1440" w:hanging="720"/>
      </w:pPr>
      <w:rPr>
        <w:rFonts w:ascii="Symbol" w:hAnsi="Symbol" w:hint="default"/>
        <w:b w:val="0"/>
        <w:bCs w:val="0"/>
        <w:sz w:val="24"/>
        <w:szCs w:val="24"/>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4867521B"/>
    <w:multiLevelType w:val="hybridMultilevel"/>
    <w:tmpl w:val="1492655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B0C4F84"/>
    <w:multiLevelType w:val="multilevel"/>
    <w:tmpl w:val="7848EAF6"/>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DB96D06"/>
    <w:multiLevelType w:val="multilevel"/>
    <w:tmpl w:val="A1FEFB5E"/>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4E3B63E3"/>
    <w:multiLevelType w:val="multilevel"/>
    <w:tmpl w:val="A1FEFB5E"/>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559E5D9E"/>
    <w:multiLevelType w:val="multilevel"/>
    <w:tmpl w:val="58BCA8CC"/>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56D60FE6"/>
    <w:multiLevelType w:val="multilevel"/>
    <w:tmpl w:val="770A4DD0"/>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583A6364"/>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DC51B60"/>
    <w:multiLevelType w:val="multilevel"/>
    <w:tmpl w:val="24F65320"/>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
      <w:lvlJc w:val="left"/>
      <w:pPr>
        <w:ind w:left="720" w:hanging="72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FBB4497"/>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6"/>
  </w:num>
  <w:num w:numId="2">
    <w:abstractNumId w:val="11"/>
  </w:num>
  <w:num w:numId="3">
    <w:abstractNumId w:val="7"/>
  </w:num>
  <w:num w:numId="4">
    <w:abstractNumId w:val="10"/>
  </w:num>
  <w:num w:numId="5">
    <w:abstractNumId w:val="4"/>
  </w:num>
  <w:num w:numId="6">
    <w:abstractNumId w:val="17"/>
  </w:num>
  <w:num w:numId="7">
    <w:abstractNumId w:val="18"/>
  </w:num>
  <w:num w:numId="8">
    <w:abstractNumId w:val="14"/>
  </w:num>
  <w:num w:numId="9">
    <w:abstractNumId w:val="22"/>
  </w:num>
  <w:num w:numId="10">
    <w:abstractNumId w:val="19"/>
  </w:num>
  <w:num w:numId="11">
    <w:abstractNumId w:val="2"/>
  </w:num>
  <w:num w:numId="12">
    <w:abstractNumId w:val="20"/>
  </w:num>
  <w:num w:numId="13">
    <w:abstractNumId w:val="21"/>
  </w:num>
  <w:num w:numId="14">
    <w:abstractNumId w:val="16"/>
  </w:num>
  <w:num w:numId="15">
    <w:abstractNumId w:val="5"/>
  </w:num>
  <w:num w:numId="16">
    <w:abstractNumId w:val="23"/>
  </w:num>
  <w:num w:numId="17">
    <w:abstractNumId w:val="8"/>
  </w:num>
  <w:num w:numId="18">
    <w:abstractNumId w:val="1"/>
  </w:num>
  <w:num w:numId="19">
    <w:abstractNumId w:val="3"/>
  </w:num>
  <w:num w:numId="20">
    <w:abstractNumId w:val="12"/>
  </w:num>
  <w:num w:numId="21">
    <w:abstractNumId w:val="13"/>
  </w:num>
  <w:num w:numId="22">
    <w:abstractNumId w:val="0"/>
  </w:num>
  <w:num w:numId="23">
    <w:abstractNumId w:val="15"/>
  </w:num>
  <w:num w:numId="24">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3E6"/>
    <w:rsid w:val="00004D9F"/>
    <w:rsid w:val="000061AE"/>
    <w:rsid w:val="00012A54"/>
    <w:rsid w:val="00023DF3"/>
    <w:rsid w:val="0003001C"/>
    <w:rsid w:val="00034B97"/>
    <w:rsid w:val="00035924"/>
    <w:rsid w:val="00053FE7"/>
    <w:rsid w:val="00056A11"/>
    <w:rsid w:val="00060AF4"/>
    <w:rsid w:val="00063FCF"/>
    <w:rsid w:val="00065FEA"/>
    <w:rsid w:val="00070A77"/>
    <w:rsid w:val="00071BF2"/>
    <w:rsid w:val="000804F4"/>
    <w:rsid w:val="00081198"/>
    <w:rsid w:val="00082004"/>
    <w:rsid w:val="00083045"/>
    <w:rsid w:val="00083C68"/>
    <w:rsid w:val="00084FFC"/>
    <w:rsid w:val="000856E3"/>
    <w:rsid w:val="0008594B"/>
    <w:rsid w:val="00087588"/>
    <w:rsid w:val="00090B03"/>
    <w:rsid w:val="00091C9E"/>
    <w:rsid w:val="00093A7C"/>
    <w:rsid w:val="00095EDA"/>
    <w:rsid w:val="00096698"/>
    <w:rsid w:val="000967FA"/>
    <w:rsid w:val="00096F57"/>
    <w:rsid w:val="000A03E0"/>
    <w:rsid w:val="000A14EC"/>
    <w:rsid w:val="000A50D0"/>
    <w:rsid w:val="000B0E34"/>
    <w:rsid w:val="000B4302"/>
    <w:rsid w:val="000B434B"/>
    <w:rsid w:val="000B4FC8"/>
    <w:rsid w:val="000B6C7A"/>
    <w:rsid w:val="000B6FD0"/>
    <w:rsid w:val="000C1992"/>
    <w:rsid w:val="000C5F9F"/>
    <w:rsid w:val="000C78F6"/>
    <w:rsid w:val="000D1B23"/>
    <w:rsid w:val="000D5054"/>
    <w:rsid w:val="000D6FF2"/>
    <w:rsid w:val="000E6CAB"/>
    <w:rsid w:val="000F16E2"/>
    <w:rsid w:val="000F63D7"/>
    <w:rsid w:val="00103FE8"/>
    <w:rsid w:val="001041A8"/>
    <w:rsid w:val="0010490D"/>
    <w:rsid w:val="00120869"/>
    <w:rsid w:val="00124F73"/>
    <w:rsid w:val="00125B07"/>
    <w:rsid w:val="00127FC6"/>
    <w:rsid w:val="00135618"/>
    <w:rsid w:val="001356BB"/>
    <w:rsid w:val="0013576B"/>
    <w:rsid w:val="00137600"/>
    <w:rsid w:val="00143326"/>
    <w:rsid w:val="001468E1"/>
    <w:rsid w:val="001507F6"/>
    <w:rsid w:val="001607ED"/>
    <w:rsid w:val="00160C0D"/>
    <w:rsid w:val="00162375"/>
    <w:rsid w:val="00165CED"/>
    <w:rsid w:val="00167C9D"/>
    <w:rsid w:val="00170D64"/>
    <w:rsid w:val="00171CF2"/>
    <w:rsid w:val="00173FC6"/>
    <w:rsid w:val="00174726"/>
    <w:rsid w:val="00177C98"/>
    <w:rsid w:val="00181475"/>
    <w:rsid w:val="001814D4"/>
    <w:rsid w:val="001819F4"/>
    <w:rsid w:val="001857D6"/>
    <w:rsid w:val="00186745"/>
    <w:rsid w:val="0019519C"/>
    <w:rsid w:val="00196352"/>
    <w:rsid w:val="00197517"/>
    <w:rsid w:val="001A001F"/>
    <w:rsid w:val="001A1AD3"/>
    <w:rsid w:val="001A427C"/>
    <w:rsid w:val="001A5525"/>
    <w:rsid w:val="001A664C"/>
    <w:rsid w:val="001B34C6"/>
    <w:rsid w:val="001B439D"/>
    <w:rsid w:val="001B43D5"/>
    <w:rsid w:val="001B46C3"/>
    <w:rsid w:val="001B75C5"/>
    <w:rsid w:val="001C0C24"/>
    <w:rsid w:val="001C4A1A"/>
    <w:rsid w:val="001C650D"/>
    <w:rsid w:val="001D08F5"/>
    <w:rsid w:val="001D2F08"/>
    <w:rsid w:val="001D3391"/>
    <w:rsid w:val="001D5489"/>
    <w:rsid w:val="001E148A"/>
    <w:rsid w:val="001E4F67"/>
    <w:rsid w:val="001E7544"/>
    <w:rsid w:val="0020130D"/>
    <w:rsid w:val="0020179E"/>
    <w:rsid w:val="00202BB4"/>
    <w:rsid w:val="002061D6"/>
    <w:rsid w:val="002216C2"/>
    <w:rsid w:val="0022363D"/>
    <w:rsid w:val="00223C86"/>
    <w:rsid w:val="00226C62"/>
    <w:rsid w:val="00231110"/>
    <w:rsid w:val="00233831"/>
    <w:rsid w:val="002338B8"/>
    <w:rsid w:val="00234569"/>
    <w:rsid w:val="00236B16"/>
    <w:rsid w:val="002374CB"/>
    <w:rsid w:val="00246BFE"/>
    <w:rsid w:val="002501E0"/>
    <w:rsid w:val="0025429D"/>
    <w:rsid w:val="00257336"/>
    <w:rsid w:val="00261366"/>
    <w:rsid w:val="00266240"/>
    <w:rsid w:val="0026731D"/>
    <w:rsid w:val="00281D69"/>
    <w:rsid w:val="002835D1"/>
    <w:rsid w:val="002839C3"/>
    <w:rsid w:val="00283F46"/>
    <w:rsid w:val="002949B3"/>
    <w:rsid w:val="00295FE7"/>
    <w:rsid w:val="00297B25"/>
    <w:rsid w:val="002B0283"/>
    <w:rsid w:val="002B3153"/>
    <w:rsid w:val="002B4377"/>
    <w:rsid w:val="002B5D2A"/>
    <w:rsid w:val="002B6F8F"/>
    <w:rsid w:val="002C072D"/>
    <w:rsid w:val="002C2E27"/>
    <w:rsid w:val="002C3CDE"/>
    <w:rsid w:val="002C4823"/>
    <w:rsid w:val="002D02D2"/>
    <w:rsid w:val="002D1BC3"/>
    <w:rsid w:val="002D2127"/>
    <w:rsid w:val="002D27B0"/>
    <w:rsid w:val="002E3113"/>
    <w:rsid w:val="002E3751"/>
    <w:rsid w:val="002E479F"/>
    <w:rsid w:val="002F3A0D"/>
    <w:rsid w:val="002F6164"/>
    <w:rsid w:val="002F795B"/>
    <w:rsid w:val="00301CB8"/>
    <w:rsid w:val="003035A2"/>
    <w:rsid w:val="00303C49"/>
    <w:rsid w:val="00304120"/>
    <w:rsid w:val="003111B3"/>
    <w:rsid w:val="00312206"/>
    <w:rsid w:val="00312F30"/>
    <w:rsid w:val="00324A58"/>
    <w:rsid w:val="00324C25"/>
    <w:rsid w:val="003253AD"/>
    <w:rsid w:val="00325A46"/>
    <w:rsid w:val="00327CE9"/>
    <w:rsid w:val="0034126A"/>
    <w:rsid w:val="003413F1"/>
    <w:rsid w:val="00344184"/>
    <w:rsid w:val="00345653"/>
    <w:rsid w:val="00345EE2"/>
    <w:rsid w:val="00351391"/>
    <w:rsid w:val="00352A7F"/>
    <w:rsid w:val="003560AE"/>
    <w:rsid w:val="00362417"/>
    <w:rsid w:val="00364E3F"/>
    <w:rsid w:val="003660C3"/>
    <w:rsid w:val="0036697E"/>
    <w:rsid w:val="003718C6"/>
    <w:rsid w:val="0037783E"/>
    <w:rsid w:val="00380B51"/>
    <w:rsid w:val="00395735"/>
    <w:rsid w:val="00395D25"/>
    <w:rsid w:val="003969DF"/>
    <w:rsid w:val="003A2314"/>
    <w:rsid w:val="003A5FA5"/>
    <w:rsid w:val="003B7C1C"/>
    <w:rsid w:val="003B7CC2"/>
    <w:rsid w:val="003C4CCD"/>
    <w:rsid w:val="003C5D58"/>
    <w:rsid w:val="003C6903"/>
    <w:rsid w:val="003D301E"/>
    <w:rsid w:val="003D55A5"/>
    <w:rsid w:val="003E2FB0"/>
    <w:rsid w:val="003E3239"/>
    <w:rsid w:val="003E43AD"/>
    <w:rsid w:val="003F35E4"/>
    <w:rsid w:val="003F40A1"/>
    <w:rsid w:val="004022F2"/>
    <w:rsid w:val="00406A70"/>
    <w:rsid w:val="004102D4"/>
    <w:rsid w:val="00412586"/>
    <w:rsid w:val="0041542C"/>
    <w:rsid w:val="0041799E"/>
    <w:rsid w:val="004232D1"/>
    <w:rsid w:val="0042622A"/>
    <w:rsid w:val="00431346"/>
    <w:rsid w:val="00431AB2"/>
    <w:rsid w:val="00435148"/>
    <w:rsid w:val="004361C5"/>
    <w:rsid w:val="00440DA1"/>
    <w:rsid w:val="0044148A"/>
    <w:rsid w:val="004417D9"/>
    <w:rsid w:val="00444C03"/>
    <w:rsid w:val="00451303"/>
    <w:rsid w:val="00453701"/>
    <w:rsid w:val="0045420E"/>
    <w:rsid w:val="004564C9"/>
    <w:rsid w:val="00456CC0"/>
    <w:rsid w:val="0046035B"/>
    <w:rsid w:val="00460A73"/>
    <w:rsid w:val="0046196C"/>
    <w:rsid w:val="00461D13"/>
    <w:rsid w:val="004639B0"/>
    <w:rsid w:val="00463B6C"/>
    <w:rsid w:val="00463C74"/>
    <w:rsid w:val="00465FC4"/>
    <w:rsid w:val="004674F7"/>
    <w:rsid w:val="00470844"/>
    <w:rsid w:val="00472764"/>
    <w:rsid w:val="00472CC2"/>
    <w:rsid w:val="004745D6"/>
    <w:rsid w:val="00474989"/>
    <w:rsid w:val="0048273C"/>
    <w:rsid w:val="00491229"/>
    <w:rsid w:val="00493CD8"/>
    <w:rsid w:val="00494695"/>
    <w:rsid w:val="00496062"/>
    <w:rsid w:val="004A0485"/>
    <w:rsid w:val="004A1B43"/>
    <w:rsid w:val="004A6453"/>
    <w:rsid w:val="004B0175"/>
    <w:rsid w:val="004B0F1C"/>
    <w:rsid w:val="004B16AF"/>
    <w:rsid w:val="004B1B0B"/>
    <w:rsid w:val="004C1110"/>
    <w:rsid w:val="004C7430"/>
    <w:rsid w:val="004C7B5E"/>
    <w:rsid w:val="004D13F9"/>
    <w:rsid w:val="004D4D0B"/>
    <w:rsid w:val="004D5DC3"/>
    <w:rsid w:val="004E1520"/>
    <w:rsid w:val="004E3E40"/>
    <w:rsid w:val="004F13F7"/>
    <w:rsid w:val="004F27AD"/>
    <w:rsid w:val="004F3890"/>
    <w:rsid w:val="004F5C8E"/>
    <w:rsid w:val="0050158E"/>
    <w:rsid w:val="00504EF4"/>
    <w:rsid w:val="00504FF1"/>
    <w:rsid w:val="005079E8"/>
    <w:rsid w:val="00510740"/>
    <w:rsid w:val="005130B4"/>
    <w:rsid w:val="00514AF1"/>
    <w:rsid w:val="00516954"/>
    <w:rsid w:val="005232A5"/>
    <w:rsid w:val="00531C62"/>
    <w:rsid w:val="00532CA7"/>
    <w:rsid w:val="005346C0"/>
    <w:rsid w:val="00534C54"/>
    <w:rsid w:val="00541998"/>
    <w:rsid w:val="00543CFA"/>
    <w:rsid w:val="00547FA5"/>
    <w:rsid w:val="0055006F"/>
    <w:rsid w:val="005515FD"/>
    <w:rsid w:val="00551A5E"/>
    <w:rsid w:val="00556055"/>
    <w:rsid w:val="00565D33"/>
    <w:rsid w:val="005741E1"/>
    <w:rsid w:val="00577535"/>
    <w:rsid w:val="005802A6"/>
    <w:rsid w:val="005813D4"/>
    <w:rsid w:val="005843DD"/>
    <w:rsid w:val="00584421"/>
    <w:rsid w:val="005848A6"/>
    <w:rsid w:val="005872BC"/>
    <w:rsid w:val="00590AEC"/>
    <w:rsid w:val="00594A95"/>
    <w:rsid w:val="005A0836"/>
    <w:rsid w:val="005A0E27"/>
    <w:rsid w:val="005A137C"/>
    <w:rsid w:val="005B5178"/>
    <w:rsid w:val="005B7550"/>
    <w:rsid w:val="005C3447"/>
    <w:rsid w:val="005C6F32"/>
    <w:rsid w:val="005C7482"/>
    <w:rsid w:val="005D1A5E"/>
    <w:rsid w:val="005D7295"/>
    <w:rsid w:val="005E14D3"/>
    <w:rsid w:val="005E255F"/>
    <w:rsid w:val="005E2915"/>
    <w:rsid w:val="005E2AB0"/>
    <w:rsid w:val="005E3A3C"/>
    <w:rsid w:val="005E619E"/>
    <w:rsid w:val="005F08E9"/>
    <w:rsid w:val="005F74CD"/>
    <w:rsid w:val="005F7CB1"/>
    <w:rsid w:val="006026A1"/>
    <w:rsid w:val="006065EF"/>
    <w:rsid w:val="00610568"/>
    <w:rsid w:val="00610937"/>
    <w:rsid w:val="00612035"/>
    <w:rsid w:val="00615FFB"/>
    <w:rsid w:val="00620CF7"/>
    <w:rsid w:val="006213F1"/>
    <w:rsid w:val="006259CB"/>
    <w:rsid w:val="0062666D"/>
    <w:rsid w:val="00632A71"/>
    <w:rsid w:val="00633D19"/>
    <w:rsid w:val="00634623"/>
    <w:rsid w:val="00644963"/>
    <w:rsid w:val="00646663"/>
    <w:rsid w:val="00652117"/>
    <w:rsid w:val="00652A99"/>
    <w:rsid w:val="00653C04"/>
    <w:rsid w:val="00655239"/>
    <w:rsid w:val="00655AF7"/>
    <w:rsid w:val="00655E46"/>
    <w:rsid w:val="006568F6"/>
    <w:rsid w:val="00656A88"/>
    <w:rsid w:val="006610B7"/>
    <w:rsid w:val="006617E2"/>
    <w:rsid w:val="00662A3E"/>
    <w:rsid w:val="00662CE0"/>
    <w:rsid w:val="0066532B"/>
    <w:rsid w:val="00665656"/>
    <w:rsid w:val="006667CD"/>
    <w:rsid w:val="006733AE"/>
    <w:rsid w:val="00673912"/>
    <w:rsid w:val="006802A0"/>
    <w:rsid w:val="006806AF"/>
    <w:rsid w:val="00681F9E"/>
    <w:rsid w:val="00687A45"/>
    <w:rsid w:val="00690768"/>
    <w:rsid w:val="006915F7"/>
    <w:rsid w:val="00694011"/>
    <w:rsid w:val="00694A31"/>
    <w:rsid w:val="006964F1"/>
    <w:rsid w:val="00696AE1"/>
    <w:rsid w:val="006A0AD3"/>
    <w:rsid w:val="006A1C86"/>
    <w:rsid w:val="006A3A71"/>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06638"/>
    <w:rsid w:val="007107E5"/>
    <w:rsid w:val="00712A8D"/>
    <w:rsid w:val="00713892"/>
    <w:rsid w:val="00713E34"/>
    <w:rsid w:val="007214F7"/>
    <w:rsid w:val="00722E83"/>
    <w:rsid w:val="007233BB"/>
    <w:rsid w:val="00723BF8"/>
    <w:rsid w:val="007277CA"/>
    <w:rsid w:val="0073184A"/>
    <w:rsid w:val="0073442A"/>
    <w:rsid w:val="007345C8"/>
    <w:rsid w:val="00735BBE"/>
    <w:rsid w:val="00736157"/>
    <w:rsid w:val="007361D6"/>
    <w:rsid w:val="0073656F"/>
    <w:rsid w:val="00737E25"/>
    <w:rsid w:val="00740FA0"/>
    <w:rsid w:val="0074626D"/>
    <w:rsid w:val="00747CDC"/>
    <w:rsid w:val="007547A0"/>
    <w:rsid w:val="00754CD0"/>
    <w:rsid w:val="007563F7"/>
    <w:rsid w:val="00757E24"/>
    <w:rsid w:val="007603C1"/>
    <w:rsid w:val="0076291B"/>
    <w:rsid w:val="00764348"/>
    <w:rsid w:val="00766B8D"/>
    <w:rsid w:val="007724F5"/>
    <w:rsid w:val="007738AA"/>
    <w:rsid w:val="00777C4A"/>
    <w:rsid w:val="007809A4"/>
    <w:rsid w:val="00790969"/>
    <w:rsid w:val="0079542C"/>
    <w:rsid w:val="00796E09"/>
    <w:rsid w:val="007A0249"/>
    <w:rsid w:val="007A0970"/>
    <w:rsid w:val="007B11D1"/>
    <w:rsid w:val="007B2F89"/>
    <w:rsid w:val="007B5229"/>
    <w:rsid w:val="007B568C"/>
    <w:rsid w:val="007C0506"/>
    <w:rsid w:val="007C0C31"/>
    <w:rsid w:val="007C3572"/>
    <w:rsid w:val="007C4405"/>
    <w:rsid w:val="007C450E"/>
    <w:rsid w:val="007D0B6E"/>
    <w:rsid w:val="007D1063"/>
    <w:rsid w:val="007D3C6E"/>
    <w:rsid w:val="007D3EF1"/>
    <w:rsid w:val="007D5585"/>
    <w:rsid w:val="007E0ED7"/>
    <w:rsid w:val="007E22C9"/>
    <w:rsid w:val="007E348F"/>
    <w:rsid w:val="007E388B"/>
    <w:rsid w:val="007E7996"/>
    <w:rsid w:val="007F0937"/>
    <w:rsid w:val="007F474D"/>
    <w:rsid w:val="008029D4"/>
    <w:rsid w:val="0081101B"/>
    <w:rsid w:val="008113F2"/>
    <w:rsid w:val="00816502"/>
    <w:rsid w:val="00817A64"/>
    <w:rsid w:val="008201E1"/>
    <w:rsid w:val="008229A6"/>
    <w:rsid w:val="00822A00"/>
    <w:rsid w:val="00823C7F"/>
    <w:rsid w:val="0083034D"/>
    <w:rsid w:val="0083252F"/>
    <w:rsid w:val="0083280E"/>
    <w:rsid w:val="008330CA"/>
    <w:rsid w:val="00840CFA"/>
    <w:rsid w:val="00846878"/>
    <w:rsid w:val="008508A8"/>
    <w:rsid w:val="008514B9"/>
    <w:rsid w:val="00856A21"/>
    <w:rsid w:val="0086174F"/>
    <w:rsid w:val="00861CE5"/>
    <w:rsid w:val="008641AF"/>
    <w:rsid w:val="00864412"/>
    <w:rsid w:val="008644A6"/>
    <w:rsid w:val="008713AB"/>
    <w:rsid w:val="00875943"/>
    <w:rsid w:val="00880080"/>
    <w:rsid w:val="0088036F"/>
    <w:rsid w:val="00883B65"/>
    <w:rsid w:val="00886D32"/>
    <w:rsid w:val="00895533"/>
    <w:rsid w:val="00897148"/>
    <w:rsid w:val="008A3202"/>
    <w:rsid w:val="008A3DBD"/>
    <w:rsid w:val="008B0D75"/>
    <w:rsid w:val="008B1407"/>
    <w:rsid w:val="008B16DE"/>
    <w:rsid w:val="008B1929"/>
    <w:rsid w:val="008B2A58"/>
    <w:rsid w:val="008B4481"/>
    <w:rsid w:val="008C3F1D"/>
    <w:rsid w:val="008C6423"/>
    <w:rsid w:val="008C76DE"/>
    <w:rsid w:val="008D0B01"/>
    <w:rsid w:val="008D244F"/>
    <w:rsid w:val="008D77B8"/>
    <w:rsid w:val="008E5314"/>
    <w:rsid w:val="008E5494"/>
    <w:rsid w:val="008F13FD"/>
    <w:rsid w:val="008F1943"/>
    <w:rsid w:val="008F1E88"/>
    <w:rsid w:val="008F6FCB"/>
    <w:rsid w:val="00900E24"/>
    <w:rsid w:val="009035AC"/>
    <w:rsid w:val="00906D9A"/>
    <w:rsid w:val="009172E0"/>
    <w:rsid w:val="00925191"/>
    <w:rsid w:val="00925B65"/>
    <w:rsid w:val="00925EEC"/>
    <w:rsid w:val="009278D3"/>
    <w:rsid w:val="00927D8A"/>
    <w:rsid w:val="00930C7B"/>
    <w:rsid w:val="00930C99"/>
    <w:rsid w:val="009331B7"/>
    <w:rsid w:val="00937F07"/>
    <w:rsid w:val="00937FA4"/>
    <w:rsid w:val="00952F25"/>
    <w:rsid w:val="00955A6F"/>
    <w:rsid w:val="0097451A"/>
    <w:rsid w:val="0097572A"/>
    <w:rsid w:val="0098063E"/>
    <w:rsid w:val="00981A1D"/>
    <w:rsid w:val="00986088"/>
    <w:rsid w:val="00990EEF"/>
    <w:rsid w:val="0099125B"/>
    <w:rsid w:val="009916ED"/>
    <w:rsid w:val="0099497F"/>
    <w:rsid w:val="00994ABC"/>
    <w:rsid w:val="00994D8D"/>
    <w:rsid w:val="0099687F"/>
    <w:rsid w:val="009A3851"/>
    <w:rsid w:val="009A3FDB"/>
    <w:rsid w:val="009A49C6"/>
    <w:rsid w:val="009A64B4"/>
    <w:rsid w:val="009A6E03"/>
    <w:rsid w:val="009A7A53"/>
    <w:rsid w:val="009B2826"/>
    <w:rsid w:val="009B6215"/>
    <w:rsid w:val="009B7F54"/>
    <w:rsid w:val="009C189F"/>
    <w:rsid w:val="009C2D5A"/>
    <w:rsid w:val="009C3DC4"/>
    <w:rsid w:val="009C63FA"/>
    <w:rsid w:val="009D0584"/>
    <w:rsid w:val="009D264C"/>
    <w:rsid w:val="009D2F26"/>
    <w:rsid w:val="009E2EEF"/>
    <w:rsid w:val="009E3A3A"/>
    <w:rsid w:val="009F2248"/>
    <w:rsid w:val="009F4EBA"/>
    <w:rsid w:val="00A01EE3"/>
    <w:rsid w:val="00A02F3F"/>
    <w:rsid w:val="00A07F6D"/>
    <w:rsid w:val="00A13821"/>
    <w:rsid w:val="00A24AAC"/>
    <w:rsid w:val="00A24AD0"/>
    <w:rsid w:val="00A30D69"/>
    <w:rsid w:val="00A3172B"/>
    <w:rsid w:val="00A338B0"/>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25CB"/>
    <w:rsid w:val="00A95F2A"/>
    <w:rsid w:val="00A960EF"/>
    <w:rsid w:val="00A97F69"/>
    <w:rsid w:val="00AA07AB"/>
    <w:rsid w:val="00AA6554"/>
    <w:rsid w:val="00AB272D"/>
    <w:rsid w:val="00AB67F4"/>
    <w:rsid w:val="00AC4426"/>
    <w:rsid w:val="00AD05D9"/>
    <w:rsid w:val="00AD2446"/>
    <w:rsid w:val="00AD358C"/>
    <w:rsid w:val="00AD37CE"/>
    <w:rsid w:val="00AD6F5C"/>
    <w:rsid w:val="00AE262A"/>
    <w:rsid w:val="00AE683D"/>
    <w:rsid w:val="00AE71F1"/>
    <w:rsid w:val="00AF0389"/>
    <w:rsid w:val="00AF3F10"/>
    <w:rsid w:val="00AF60A3"/>
    <w:rsid w:val="00B0251D"/>
    <w:rsid w:val="00B03E75"/>
    <w:rsid w:val="00B05DB6"/>
    <w:rsid w:val="00B105B6"/>
    <w:rsid w:val="00B13942"/>
    <w:rsid w:val="00B1422A"/>
    <w:rsid w:val="00B142D6"/>
    <w:rsid w:val="00B1772A"/>
    <w:rsid w:val="00B17EF4"/>
    <w:rsid w:val="00B23F9E"/>
    <w:rsid w:val="00B276ED"/>
    <w:rsid w:val="00B30C33"/>
    <w:rsid w:val="00B33FC6"/>
    <w:rsid w:val="00B34A09"/>
    <w:rsid w:val="00B53862"/>
    <w:rsid w:val="00B57080"/>
    <w:rsid w:val="00B6083A"/>
    <w:rsid w:val="00B6264F"/>
    <w:rsid w:val="00B62DCA"/>
    <w:rsid w:val="00B663FE"/>
    <w:rsid w:val="00B71EBB"/>
    <w:rsid w:val="00B82C87"/>
    <w:rsid w:val="00B854B7"/>
    <w:rsid w:val="00B92D18"/>
    <w:rsid w:val="00B9386E"/>
    <w:rsid w:val="00B945D4"/>
    <w:rsid w:val="00B95D32"/>
    <w:rsid w:val="00BA0224"/>
    <w:rsid w:val="00BA133B"/>
    <w:rsid w:val="00BA1AF1"/>
    <w:rsid w:val="00BA4614"/>
    <w:rsid w:val="00BB0CC5"/>
    <w:rsid w:val="00BB3626"/>
    <w:rsid w:val="00BB6917"/>
    <w:rsid w:val="00BC6FBE"/>
    <w:rsid w:val="00BC76DB"/>
    <w:rsid w:val="00BE58D5"/>
    <w:rsid w:val="00BE5FD0"/>
    <w:rsid w:val="00BE69D8"/>
    <w:rsid w:val="00BE6ED8"/>
    <w:rsid w:val="00BF02FF"/>
    <w:rsid w:val="00BF2683"/>
    <w:rsid w:val="00BF5DD8"/>
    <w:rsid w:val="00BF7546"/>
    <w:rsid w:val="00C00BBB"/>
    <w:rsid w:val="00C01E10"/>
    <w:rsid w:val="00C02216"/>
    <w:rsid w:val="00C032DA"/>
    <w:rsid w:val="00C11ED7"/>
    <w:rsid w:val="00C17DE9"/>
    <w:rsid w:val="00C22C23"/>
    <w:rsid w:val="00C230D2"/>
    <w:rsid w:val="00C2585F"/>
    <w:rsid w:val="00C276E2"/>
    <w:rsid w:val="00C27C34"/>
    <w:rsid w:val="00C31050"/>
    <w:rsid w:val="00C3547F"/>
    <w:rsid w:val="00C41AFC"/>
    <w:rsid w:val="00C43116"/>
    <w:rsid w:val="00C437B9"/>
    <w:rsid w:val="00C4433D"/>
    <w:rsid w:val="00C45E2D"/>
    <w:rsid w:val="00C500CB"/>
    <w:rsid w:val="00C52F2D"/>
    <w:rsid w:val="00C5524E"/>
    <w:rsid w:val="00C604EE"/>
    <w:rsid w:val="00C668D7"/>
    <w:rsid w:val="00C70660"/>
    <w:rsid w:val="00C7151A"/>
    <w:rsid w:val="00C777CD"/>
    <w:rsid w:val="00C7785E"/>
    <w:rsid w:val="00C82F03"/>
    <w:rsid w:val="00C84B4C"/>
    <w:rsid w:val="00C86680"/>
    <w:rsid w:val="00C87E5D"/>
    <w:rsid w:val="00C9167F"/>
    <w:rsid w:val="00CA374F"/>
    <w:rsid w:val="00CB3FB5"/>
    <w:rsid w:val="00CB5D6B"/>
    <w:rsid w:val="00CB75FA"/>
    <w:rsid w:val="00CB7D49"/>
    <w:rsid w:val="00CC040C"/>
    <w:rsid w:val="00CC05E0"/>
    <w:rsid w:val="00CC6203"/>
    <w:rsid w:val="00CC7D8D"/>
    <w:rsid w:val="00CD0ADA"/>
    <w:rsid w:val="00CD5818"/>
    <w:rsid w:val="00CD6585"/>
    <w:rsid w:val="00CE12CE"/>
    <w:rsid w:val="00CE231B"/>
    <w:rsid w:val="00CE2C60"/>
    <w:rsid w:val="00CE5E94"/>
    <w:rsid w:val="00CE6D44"/>
    <w:rsid w:val="00CE6F5F"/>
    <w:rsid w:val="00CF160C"/>
    <w:rsid w:val="00CF7B43"/>
    <w:rsid w:val="00D00311"/>
    <w:rsid w:val="00D01546"/>
    <w:rsid w:val="00D02961"/>
    <w:rsid w:val="00D03A9E"/>
    <w:rsid w:val="00D106CD"/>
    <w:rsid w:val="00D12B44"/>
    <w:rsid w:val="00D149FF"/>
    <w:rsid w:val="00D1673F"/>
    <w:rsid w:val="00D16C57"/>
    <w:rsid w:val="00D21A72"/>
    <w:rsid w:val="00D221CF"/>
    <w:rsid w:val="00D227B8"/>
    <w:rsid w:val="00D24711"/>
    <w:rsid w:val="00D33D2A"/>
    <w:rsid w:val="00D35C41"/>
    <w:rsid w:val="00D36475"/>
    <w:rsid w:val="00D42128"/>
    <w:rsid w:val="00D45A60"/>
    <w:rsid w:val="00D50037"/>
    <w:rsid w:val="00D50D29"/>
    <w:rsid w:val="00D53197"/>
    <w:rsid w:val="00D531C1"/>
    <w:rsid w:val="00D53DEE"/>
    <w:rsid w:val="00D548B6"/>
    <w:rsid w:val="00D567E1"/>
    <w:rsid w:val="00D6173B"/>
    <w:rsid w:val="00D648D7"/>
    <w:rsid w:val="00D72601"/>
    <w:rsid w:val="00D73DBB"/>
    <w:rsid w:val="00D81EAE"/>
    <w:rsid w:val="00D8311D"/>
    <w:rsid w:val="00D9043B"/>
    <w:rsid w:val="00D913F0"/>
    <w:rsid w:val="00D91EF2"/>
    <w:rsid w:val="00D96AC4"/>
    <w:rsid w:val="00D96B09"/>
    <w:rsid w:val="00D971D0"/>
    <w:rsid w:val="00D975A0"/>
    <w:rsid w:val="00DA6B09"/>
    <w:rsid w:val="00DA76E9"/>
    <w:rsid w:val="00DA795E"/>
    <w:rsid w:val="00DA7EF2"/>
    <w:rsid w:val="00DB183C"/>
    <w:rsid w:val="00DB19FE"/>
    <w:rsid w:val="00DB2A28"/>
    <w:rsid w:val="00DB53CB"/>
    <w:rsid w:val="00DB7FCB"/>
    <w:rsid w:val="00DC0AB8"/>
    <w:rsid w:val="00DC3B4C"/>
    <w:rsid w:val="00DC3DE9"/>
    <w:rsid w:val="00DC4EA9"/>
    <w:rsid w:val="00DC790C"/>
    <w:rsid w:val="00DC7A40"/>
    <w:rsid w:val="00DD128A"/>
    <w:rsid w:val="00DD21AE"/>
    <w:rsid w:val="00DD69C4"/>
    <w:rsid w:val="00DE1FA7"/>
    <w:rsid w:val="00DE2EAD"/>
    <w:rsid w:val="00DE7BEB"/>
    <w:rsid w:val="00DF44B5"/>
    <w:rsid w:val="00DF4F0C"/>
    <w:rsid w:val="00DF611E"/>
    <w:rsid w:val="00DF6256"/>
    <w:rsid w:val="00E03015"/>
    <w:rsid w:val="00E0360D"/>
    <w:rsid w:val="00E038B0"/>
    <w:rsid w:val="00E17D8E"/>
    <w:rsid w:val="00E17F9F"/>
    <w:rsid w:val="00E20B9C"/>
    <w:rsid w:val="00E2156E"/>
    <w:rsid w:val="00E23B12"/>
    <w:rsid w:val="00E25164"/>
    <w:rsid w:val="00E324DE"/>
    <w:rsid w:val="00E355DB"/>
    <w:rsid w:val="00E37205"/>
    <w:rsid w:val="00E41B3E"/>
    <w:rsid w:val="00E4399F"/>
    <w:rsid w:val="00E44ECD"/>
    <w:rsid w:val="00E47406"/>
    <w:rsid w:val="00E5168D"/>
    <w:rsid w:val="00E5175D"/>
    <w:rsid w:val="00E553BF"/>
    <w:rsid w:val="00E55D6E"/>
    <w:rsid w:val="00E5602A"/>
    <w:rsid w:val="00E601FB"/>
    <w:rsid w:val="00E65705"/>
    <w:rsid w:val="00E739D4"/>
    <w:rsid w:val="00E84D89"/>
    <w:rsid w:val="00E90D9F"/>
    <w:rsid w:val="00E91F2C"/>
    <w:rsid w:val="00E9462A"/>
    <w:rsid w:val="00E95916"/>
    <w:rsid w:val="00E961C0"/>
    <w:rsid w:val="00EA04B5"/>
    <w:rsid w:val="00EA10F4"/>
    <w:rsid w:val="00EA24C6"/>
    <w:rsid w:val="00EA7C24"/>
    <w:rsid w:val="00EB09C8"/>
    <w:rsid w:val="00EB0B59"/>
    <w:rsid w:val="00EB247A"/>
    <w:rsid w:val="00EB290A"/>
    <w:rsid w:val="00EB3381"/>
    <w:rsid w:val="00EB544A"/>
    <w:rsid w:val="00EB6ECE"/>
    <w:rsid w:val="00EC35CA"/>
    <w:rsid w:val="00EC361F"/>
    <w:rsid w:val="00ED0FA6"/>
    <w:rsid w:val="00ED11AD"/>
    <w:rsid w:val="00ED46A8"/>
    <w:rsid w:val="00ED5731"/>
    <w:rsid w:val="00ED7FF5"/>
    <w:rsid w:val="00EE0E1D"/>
    <w:rsid w:val="00EE4BD0"/>
    <w:rsid w:val="00EE7BB5"/>
    <w:rsid w:val="00EF55A5"/>
    <w:rsid w:val="00F01052"/>
    <w:rsid w:val="00F0299C"/>
    <w:rsid w:val="00F111EE"/>
    <w:rsid w:val="00F12A50"/>
    <w:rsid w:val="00F16CE6"/>
    <w:rsid w:val="00F20286"/>
    <w:rsid w:val="00F21CAC"/>
    <w:rsid w:val="00F244A7"/>
    <w:rsid w:val="00F2772F"/>
    <w:rsid w:val="00F278EC"/>
    <w:rsid w:val="00F302C7"/>
    <w:rsid w:val="00F30B33"/>
    <w:rsid w:val="00F31186"/>
    <w:rsid w:val="00F3140F"/>
    <w:rsid w:val="00F35524"/>
    <w:rsid w:val="00F36769"/>
    <w:rsid w:val="00F40CE6"/>
    <w:rsid w:val="00F44805"/>
    <w:rsid w:val="00F473F0"/>
    <w:rsid w:val="00F47440"/>
    <w:rsid w:val="00F47589"/>
    <w:rsid w:val="00F5268C"/>
    <w:rsid w:val="00F5597C"/>
    <w:rsid w:val="00F600F7"/>
    <w:rsid w:val="00F64948"/>
    <w:rsid w:val="00F662BD"/>
    <w:rsid w:val="00F66869"/>
    <w:rsid w:val="00F70D7A"/>
    <w:rsid w:val="00F7584E"/>
    <w:rsid w:val="00F75A0B"/>
    <w:rsid w:val="00F80AC9"/>
    <w:rsid w:val="00F83D60"/>
    <w:rsid w:val="00F9202B"/>
    <w:rsid w:val="00FA1C16"/>
    <w:rsid w:val="00FA728E"/>
    <w:rsid w:val="00FB3903"/>
    <w:rsid w:val="00FB7FE5"/>
    <w:rsid w:val="00FB7FE8"/>
    <w:rsid w:val="00FC044C"/>
    <w:rsid w:val="00FC1177"/>
    <w:rsid w:val="00FC4668"/>
    <w:rsid w:val="00FC6829"/>
    <w:rsid w:val="00FD119F"/>
    <w:rsid w:val="00FD3005"/>
    <w:rsid w:val="00FD30C9"/>
    <w:rsid w:val="00FE69D3"/>
    <w:rsid w:val="00FF0A5B"/>
    <w:rsid w:val="00FF199B"/>
    <w:rsid w:val="00FF2711"/>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 w:type="character" w:customStyle="1" w:styleId="UnresolvedMention2">
    <w:name w:val="Unresolved Mention2"/>
    <w:basedOn w:val="DefaultParagraphFont"/>
    <w:uiPriority w:val="99"/>
    <w:semiHidden/>
    <w:unhideWhenUsed/>
    <w:rsid w:val="00DB53CB"/>
    <w:rPr>
      <w:color w:val="605E5C"/>
      <w:shd w:val="clear" w:color="auto" w:fill="E1DFDD"/>
    </w:rPr>
  </w:style>
  <w:style w:type="paragraph" w:styleId="PlainText">
    <w:name w:val="Plain Text"/>
    <w:basedOn w:val="Normal"/>
    <w:link w:val="PlainTextChar"/>
    <w:uiPriority w:val="99"/>
    <w:semiHidden/>
    <w:unhideWhenUsed/>
    <w:rsid w:val="00706638"/>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706638"/>
    <w:rPr>
      <w:rFonts w:ascii="Consolas" w:hAnsi="Consolas"/>
      <w:sz w:val="21"/>
      <w:szCs w:val="21"/>
      <w:lang w:val="en-GB"/>
    </w:rPr>
  </w:style>
  <w:style w:type="character" w:customStyle="1" w:styleId="UnresolvedMention3">
    <w:name w:val="Unresolved Mention3"/>
    <w:basedOn w:val="DefaultParagraphFont"/>
    <w:uiPriority w:val="99"/>
    <w:semiHidden/>
    <w:unhideWhenUsed/>
    <w:rsid w:val="004A0485"/>
    <w:rPr>
      <w:color w:val="605E5C"/>
      <w:shd w:val="clear" w:color="auto" w:fill="E1DFDD"/>
    </w:rPr>
  </w:style>
  <w:style w:type="character" w:styleId="UnresolvedMention">
    <w:name w:val="Unresolved Mention"/>
    <w:basedOn w:val="DefaultParagraphFont"/>
    <w:uiPriority w:val="99"/>
    <w:semiHidden/>
    <w:unhideWhenUsed/>
    <w:rsid w:val="00084F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123427529">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48956300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22791110">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21985369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695957304">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103840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 Id="rId27"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412FFB"/>
    <w:rsid w:val="00553C83"/>
    <w:rsid w:val="006B5942"/>
    <w:rsid w:val="006C7A55"/>
    <w:rsid w:val="006F7484"/>
    <w:rsid w:val="00706B00"/>
    <w:rsid w:val="00790E03"/>
    <w:rsid w:val="007975EA"/>
    <w:rsid w:val="007C7A58"/>
    <w:rsid w:val="007D3637"/>
    <w:rsid w:val="007E0AD6"/>
    <w:rsid w:val="00857FC1"/>
    <w:rsid w:val="00863F66"/>
    <w:rsid w:val="008B111D"/>
    <w:rsid w:val="009347DC"/>
    <w:rsid w:val="00A07F53"/>
    <w:rsid w:val="00A315F4"/>
    <w:rsid w:val="00A32E0C"/>
    <w:rsid w:val="00AB391E"/>
    <w:rsid w:val="00B0018B"/>
    <w:rsid w:val="00B24355"/>
    <w:rsid w:val="00B76173"/>
    <w:rsid w:val="00C42752"/>
    <w:rsid w:val="00C96364"/>
    <w:rsid w:val="00CA06B3"/>
    <w:rsid w:val="00CE0765"/>
    <w:rsid w:val="00D14343"/>
    <w:rsid w:val="00D64D8F"/>
    <w:rsid w:val="00DD7B03"/>
    <w:rsid w:val="00E2593A"/>
    <w:rsid w:val="00E570F7"/>
    <w:rsid w:val="00EA0CD1"/>
    <w:rsid w:val="00EB4B78"/>
    <w:rsid w:val="00EF1B35"/>
    <w:rsid w:val="00F24E3E"/>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7F53553-2DDB-49BB-8A00-9D8A51732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543</TotalTime>
  <Pages>12</Pages>
  <Words>3205</Words>
  <Characters>18271</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21434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Lee Leyshon (CTM UHB - Communications &amp; Engagement)</cp:lastModifiedBy>
  <cp:revision>53</cp:revision>
  <cp:lastPrinted>2023-07-11T08:23:00Z</cp:lastPrinted>
  <dcterms:created xsi:type="dcterms:W3CDTF">2023-07-10T16:34:00Z</dcterms:created>
  <dcterms:modified xsi:type="dcterms:W3CDTF">2023-07-13T17:36:00Z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