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3263241" w14:textId="77777777" w:rsidTr="00BA1AF1">
        <w:trPr>
          <w:cantSplit/>
          <w:trHeight w:val="485"/>
        </w:trPr>
        <w:tc>
          <w:tcPr>
            <w:tcW w:w="3115" w:type="dxa"/>
            <w:vAlign w:val="center"/>
          </w:tcPr>
          <w:p w14:paraId="444B9880" w14:textId="7F828127" w:rsidR="00BA1AF1" w:rsidRPr="00BA1AF1" w:rsidRDefault="00116589" w:rsidP="00BA1AF1">
            <w:pPr>
              <w:jc w:val="center"/>
              <w:rPr>
                <w:rFonts w:ascii="Verdana" w:hAnsi="Verdana"/>
                <w:b/>
                <w:sz w:val="24"/>
                <w:szCs w:val="24"/>
              </w:rPr>
            </w:pPr>
            <w:r>
              <w:rPr>
                <w:rFonts w:ascii="Verdana" w:hAnsi="Verdana"/>
                <w:b/>
                <w:sz w:val="24"/>
                <w:szCs w:val="24"/>
              </w:rPr>
              <w:t xml:space="preserve"> </w:t>
            </w:r>
            <w:r w:rsidR="00BA1AF1" w:rsidRPr="00BA1AF1">
              <w:rPr>
                <w:rFonts w:ascii="Verdana" w:hAnsi="Verdana"/>
                <w:b/>
                <w:sz w:val="24"/>
                <w:szCs w:val="24"/>
              </w:rPr>
              <w:t>AGENDA ITEM</w:t>
            </w:r>
          </w:p>
        </w:tc>
      </w:tr>
      <w:tr w:rsidR="00BA1AF1" w14:paraId="649088BC" w14:textId="77777777" w:rsidTr="00BA1AF1">
        <w:trPr>
          <w:cantSplit/>
          <w:trHeight w:val="563"/>
        </w:trPr>
        <w:tc>
          <w:tcPr>
            <w:tcW w:w="3115" w:type="dxa"/>
            <w:vAlign w:val="center"/>
          </w:tcPr>
          <w:p w14:paraId="0B62B398"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17DA8F2F"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60E4723" w14:textId="77777777" w:rsidTr="005E14D3">
        <w:trPr>
          <w:trHeight w:val="826"/>
        </w:trPr>
        <w:tc>
          <w:tcPr>
            <w:tcW w:w="9634" w:type="dxa"/>
            <w:vAlign w:val="center"/>
          </w:tcPr>
          <w:p w14:paraId="36B3AD5B"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CCBE3B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268E126" w14:textId="77777777" w:rsidTr="005E14D3">
        <w:trPr>
          <w:trHeight w:val="714"/>
        </w:trPr>
        <w:tc>
          <w:tcPr>
            <w:tcW w:w="9634" w:type="dxa"/>
            <w:vAlign w:val="center"/>
          </w:tcPr>
          <w:p w14:paraId="04EB5001"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1C923DC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B8F216B" w14:textId="77777777" w:rsidTr="00344184">
        <w:trPr>
          <w:trHeight w:val="561"/>
        </w:trPr>
        <w:tc>
          <w:tcPr>
            <w:tcW w:w="4248" w:type="dxa"/>
            <w:shd w:val="clear" w:color="auto" w:fill="F2F2F2" w:themeFill="background1" w:themeFillShade="F2"/>
            <w:vAlign w:val="center"/>
          </w:tcPr>
          <w:p w14:paraId="3158E65E"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3A8A6D47" w14:textId="5A19D7CA" w:rsidR="00577535" w:rsidRPr="0095447D" w:rsidRDefault="00747B14" w:rsidP="00C26FAD">
            <w:pPr>
              <w:rPr>
                <w:rFonts w:ascii="Verdana" w:hAnsi="Verdana" w:cs="Arial"/>
                <w:color w:val="FF0000"/>
                <w:sz w:val="24"/>
                <w:szCs w:val="24"/>
              </w:rPr>
            </w:pPr>
            <w:r>
              <w:rPr>
                <w:rStyle w:val="Style8"/>
                <w:rFonts w:ascii="Verdana" w:hAnsi="Verdana"/>
                <w:color w:val="000000" w:themeColor="text1"/>
              </w:rPr>
              <w:t>17</w:t>
            </w:r>
            <w:r w:rsidR="00AE7FCF">
              <w:rPr>
                <w:rStyle w:val="Style8"/>
                <w:rFonts w:ascii="Verdana" w:hAnsi="Verdana"/>
                <w:color w:val="000000" w:themeColor="text1"/>
              </w:rPr>
              <w:t>/</w:t>
            </w:r>
            <w:r w:rsidR="00A65362">
              <w:rPr>
                <w:rStyle w:val="Style8"/>
                <w:rFonts w:ascii="Verdana" w:hAnsi="Verdana"/>
                <w:color w:val="000000" w:themeColor="text1"/>
              </w:rPr>
              <w:t>0</w:t>
            </w:r>
            <w:r>
              <w:rPr>
                <w:rStyle w:val="Style8"/>
                <w:rFonts w:ascii="Verdana" w:hAnsi="Verdana"/>
                <w:color w:val="000000" w:themeColor="text1"/>
              </w:rPr>
              <w:t>1</w:t>
            </w:r>
            <w:r w:rsidR="0095447D" w:rsidRPr="0095447D">
              <w:rPr>
                <w:rStyle w:val="Style8"/>
                <w:rFonts w:ascii="Verdana" w:hAnsi="Verdana"/>
                <w:color w:val="000000" w:themeColor="text1"/>
              </w:rPr>
              <w:t>/202</w:t>
            </w:r>
            <w:r>
              <w:rPr>
                <w:rStyle w:val="Style8"/>
                <w:rFonts w:ascii="Verdana" w:hAnsi="Verdana"/>
                <w:color w:val="000000" w:themeColor="text1"/>
              </w:rPr>
              <w:t>3</w:t>
            </w:r>
          </w:p>
        </w:tc>
      </w:tr>
    </w:tbl>
    <w:p w14:paraId="6D0203E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6E89CFBE" w14:textId="77777777" w:rsidTr="00344184">
        <w:trPr>
          <w:trHeight w:val="573"/>
        </w:trPr>
        <w:tc>
          <w:tcPr>
            <w:tcW w:w="4248" w:type="dxa"/>
            <w:shd w:val="clear" w:color="auto" w:fill="F2F2F2" w:themeFill="background1" w:themeFillShade="F2"/>
            <w:vAlign w:val="center"/>
          </w:tcPr>
          <w:p w14:paraId="015C7C7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42019C7"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7F39945"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26C7938" w14:textId="77777777" w:rsidTr="00344184">
        <w:trPr>
          <w:trHeight w:val="571"/>
        </w:trPr>
        <w:tc>
          <w:tcPr>
            <w:tcW w:w="4248" w:type="dxa"/>
            <w:shd w:val="clear" w:color="auto" w:fill="F2F2F2" w:themeFill="background1" w:themeFillShade="F2"/>
            <w:vAlign w:val="center"/>
          </w:tcPr>
          <w:p w14:paraId="174BBF9D"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002B1D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673081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1BECEED" w14:textId="77777777" w:rsidTr="00344184">
        <w:trPr>
          <w:trHeight w:val="555"/>
        </w:trPr>
        <w:tc>
          <w:tcPr>
            <w:tcW w:w="4248" w:type="dxa"/>
            <w:shd w:val="clear" w:color="auto" w:fill="F2F2F2" w:themeFill="background1" w:themeFillShade="F2"/>
            <w:vAlign w:val="center"/>
          </w:tcPr>
          <w:p w14:paraId="660A8E1B"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DFA98A5" w14:textId="2B746D59" w:rsidR="00747CDC" w:rsidRPr="00E23B12" w:rsidRDefault="00942BD6" w:rsidP="005E1AB5">
            <w:pPr>
              <w:rPr>
                <w:rFonts w:ascii="Verdana" w:hAnsi="Verdana" w:cs="Arial"/>
                <w:caps/>
                <w:color w:val="FF0000"/>
                <w:sz w:val="24"/>
                <w:szCs w:val="24"/>
              </w:rPr>
            </w:pPr>
            <w:r>
              <w:rPr>
                <w:rFonts w:ascii="Verdana" w:hAnsi="Verdana"/>
                <w:sz w:val="24"/>
                <w:szCs w:val="24"/>
              </w:rPr>
              <w:t xml:space="preserve">Gwenan Roberts, Committee Secretary / </w:t>
            </w:r>
            <w:r w:rsidR="005E1AB5">
              <w:rPr>
                <w:rFonts w:ascii="Verdana" w:hAnsi="Verdana"/>
                <w:sz w:val="24"/>
                <w:szCs w:val="24"/>
              </w:rPr>
              <w:t>Assistant Director Corporate</w:t>
            </w:r>
          </w:p>
        </w:tc>
      </w:tr>
      <w:tr w:rsidR="003E2FB0" w:rsidRPr="00E23B12" w14:paraId="5E789F05" w14:textId="77777777" w:rsidTr="00344184">
        <w:trPr>
          <w:trHeight w:val="549"/>
        </w:trPr>
        <w:tc>
          <w:tcPr>
            <w:tcW w:w="4248" w:type="dxa"/>
            <w:shd w:val="clear" w:color="auto" w:fill="F2F2F2" w:themeFill="background1" w:themeFillShade="F2"/>
            <w:vAlign w:val="center"/>
          </w:tcPr>
          <w:p w14:paraId="201543E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ADA9450"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54797AA0"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32A49BFD" w14:textId="77777777" w:rsidTr="00344184">
        <w:trPr>
          <w:trHeight w:val="669"/>
        </w:trPr>
        <w:tc>
          <w:tcPr>
            <w:tcW w:w="4248" w:type="dxa"/>
            <w:shd w:val="clear" w:color="auto" w:fill="F2F2F2" w:themeFill="background1" w:themeFillShade="F2"/>
            <w:vAlign w:val="center"/>
          </w:tcPr>
          <w:p w14:paraId="536236F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9E3C90B" w14:textId="77777777"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0010F73" w14:textId="77777777" w:rsidR="003E43AD" w:rsidRDefault="003E43AD" w:rsidP="003E43AD">
      <w:pPr>
        <w:pStyle w:val="NoSpacing"/>
        <w:rPr>
          <w:rFonts w:ascii="Verdana" w:hAnsi="Verdana" w:cs="Arial"/>
          <w:sz w:val="12"/>
          <w:szCs w:val="24"/>
        </w:rPr>
      </w:pPr>
    </w:p>
    <w:p w14:paraId="73BAA71C"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1130"/>
        <w:gridCol w:w="8504"/>
      </w:tblGrid>
      <w:tr w:rsidR="00577535" w:rsidRPr="00E23B12" w14:paraId="4000903F" w14:textId="77777777" w:rsidTr="00E55D6E">
        <w:trPr>
          <w:trHeight w:val="264"/>
        </w:trPr>
        <w:tc>
          <w:tcPr>
            <w:tcW w:w="9634" w:type="dxa"/>
            <w:gridSpan w:val="2"/>
            <w:shd w:val="clear" w:color="auto" w:fill="F2F2F2" w:themeFill="background1" w:themeFillShade="F2"/>
            <w:vAlign w:val="center"/>
          </w:tcPr>
          <w:p w14:paraId="5AA9D29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79773F33" w14:textId="77777777" w:rsidTr="00362444">
        <w:trPr>
          <w:trHeight w:val="549"/>
        </w:trPr>
        <w:tc>
          <w:tcPr>
            <w:tcW w:w="930" w:type="dxa"/>
            <w:shd w:val="clear" w:color="auto" w:fill="FFFFFF" w:themeFill="background1"/>
            <w:vAlign w:val="center"/>
          </w:tcPr>
          <w:p w14:paraId="70AA8CDD" w14:textId="77777777" w:rsidR="00577535" w:rsidRDefault="003F20B7" w:rsidP="00577535">
            <w:pPr>
              <w:rPr>
                <w:rFonts w:ascii="Verdana" w:hAnsi="Verdana" w:cs="Arial"/>
                <w:sz w:val="24"/>
                <w:szCs w:val="24"/>
              </w:rPr>
            </w:pPr>
            <w:r>
              <w:rPr>
                <w:rFonts w:ascii="Verdana" w:hAnsi="Verdana" w:cs="Arial"/>
                <w:sz w:val="24"/>
                <w:szCs w:val="24"/>
              </w:rPr>
              <w:t>CASC</w:t>
            </w:r>
          </w:p>
          <w:p w14:paraId="59EADB2B" w14:textId="168805CF" w:rsidR="00301943" w:rsidRDefault="00301943" w:rsidP="00577535">
            <w:pPr>
              <w:rPr>
                <w:rFonts w:ascii="Verdana" w:hAnsi="Verdana" w:cs="Arial"/>
                <w:sz w:val="24"/>
                <w:szCs w:val="24"/>
              </w:rPr>
            </w:pPr>
            <w:r>
              <w:rPr>
                <w:rFonts w:ascii="Verdana" w:hAnsi="Verdana" w:cs="Arial"/>
                <w:sz w:val="24"/>
                <w:szCs w:val="24"/>
              </w:rPr>
              <w:t>CEO</w:t>
            </w:r>
          </w:p>
          <w:p w14:paraId="7B53A4F2" w14:textId="2B24F2FA" w:rsidR="00587903" w:rsidRDefault="00587903" w:rsidP="00577535">
            <w:pPr>
              <w:rPr>
                <w:rFonts w:ascii="Verdana" w:hAnsi="Verdana" w:cs="Arial"/>
                <w:sz w:val="24"/>
                <w:szCs w:val="24"/>
              </w:rPr>
            </w:pPr>
            <w:r>
              <w:rPr>
                <w:rFonts w:ascii="Verdana" w:hAnsi="Verdana" w:cs="Arial"/>
                <w:sz w:val="24"/>
                <w:szCs w:val="24"/>
              </w:rPr>
              <w:t>DHCW</w:t>
            </w:r>
          </w:p>
          <w:p w14:paraId="438A36C3" w14:textId="7A80C853" w:rsidR="00587903" w:rsidRDefault="00587903" w:rsidP="00577535">
            <w:pPr>
              <w:rPr>
                <w:rFonts w:ascii="Verdana" w:hAnsi="Verdana" w:cs="Arial"/>
                <w:sz w:val="24"/>
                <w:szCs w:val="24"/>
              </w:rPr>
            </w:pPr>
            <w:r>
              <w:rPr>
                <w:rFonts w:ascii="Verdana" w:hAnsi="Verdana" w:cs="Arial"/>
                <w:sz w:val="24"/>
                <w:szCs w:val="24"/>
              </w:rPr>
              <w:t>EMRTS</w:t>
            </w:r>
          </w:p>
          <w:p w14:paraId="2D6AEC17" w14:textId="09041181" w:rsidR="00587903" w:rsidRDefault="00587903" w:rsidP="00577535">
            <w:pPr>
              <w:rPr>
                <w:rFonts w:ascii="Verdana" w:hAnsi="Verdana" w:cs="Arial"/>
                <w:sz w:val="24"/>
                <w:szCs w:val="24"/>
              </w:rPr>
            </w:pPr>
            <w:r>
              <w:rPr>
                <w:rFonts w:ascii="Verdana" w:hAnsi="Verdana" w:cs="Arial"/>
                <w:sz w:val="24"/>
                <w:szCs w:val="24"/>
              </w:rPr>
              <w:t>IM</w:t>
            </w:r>
          </w:p>
          <w:p w14:paraId="05465128" w14:textId="77777777" w:rsidR="003F20B7" w:rsidRDefault="003F20B7" w:rsidP="00577535">
            <w:pPr>
              <w:rPr>
                <w:rFonts w:ascii="Verdana" w:hAnsi="Verdana" w:cs="Arial"/>
                <w:sz w:val="24"/>
                <w:szCs w:val="24"/>
              </w:rPr>
            </w:pPr>
            <w:r>
              <w:rPr>
                <w:rFonts w:ascii="Verdana" w:hAnsi="Verdana" w:cs="Arial"/>
                <w:sz w:val="24"/>
                <w:szCs w:val="24"/>
              </w:rPr>
              <w:t>WAST</w:t>
            </w:r>
          </w:p>
          <w:p w14:paraId="21E6D538" w14:textId="4314555A" w:rsidR="00587903" w:rsidRPr="00E23B12" w:rsidRDefault="00587903" w:rsidP="00577535">
            <w:pPr>
              <w:rPr>
                <w:rFonts w:ascii="Verdana" w:hAnsi="Verdana" w:cs="Arial"/>
                <w:sz w:val="24"/>
                <w:szCs w:val="24"/>
              </w:rPr>
            </w:pPr>
            <w:r>
              <w:rPr>
                <w:rFonts w:ascii="Verdana" w:hAnsi="Verdana" w:cs="Arial"/>
                <w:sz w:val="24"/>
                <w:szCs w:val="24"/>
              </w:rPr>
              <w:t>WHSSC</w:t>
            </w:r>
          </w:p>
        </w:tc>
        <w:tc>
          <w:tcPr>
            <w:tcW w:w="8704" w:type="dxa"/>
            <w:vAlign w:val="center"/>
          </w:tcPr>
          <w:p w14:paraId="2F8E7B98"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08283D2E" w14:textId="15DD416C" w:rsidR="00301943" w:rsidRDefault="00301943" w:rsidP="00577535">
            <w:pPr>
              <w:rPr>
                <w:rFonts w:ascii="Verdana" w:hAnsi="Verdana" w:cs="Arial"/>
                <w:sz w:val="24"/>
                <w:szCs w:val="24"/>
              </w:rPr>
            </w:pPr>
            <w:r>
              <w:rPr>
                <w:rFonts w:ascii="Verdana" w:hAnsi="Verdana" w:cs="Arial"/>
                <w:sz w:val="24"/>
                <w:szCs w:val="24"/>
              </w:rPr>
              <w:t>Chief Executive Officer</w:t>
            </w:r>
          </w:p>
          <w:p w14:paraId="642390F1" w14:textId="39920AB8" w:rsidR="00587903" w:rsidRDefault="00587903" w:rsidP="00577535">
            <w:pPr>
              <w:rPr>
                <w:rFonts w:ascii="Verdana" w:hAnsi="Verdana" w:cs="Arial"/>
                <w:sz w:val="24"/>
                <w:szCs w:val="24"/>
              </w:rPr>
            </w:pPr>
            <w:r>
              <w:rPr>
                <w:rFonts w:ascii="Verdana" w:hAnsi="Verdana" w:cs="Arial"/>
                <w:sz w:val="24"/>
                <w:szCs w:val="24"/>
              </w:rPr>
              <w:t>Digital Health and Care Wales</w:t>
            </w:r>
          </w:p>
          <w:p w14:paraId="32B20458" w14:textId="4E476769" w:rsidR="00587903" w:rsidRDefault="00587903" w:rsidP="00577535">
            <w:pPr>
              <w:rPr>
                <w:rFonts w:ascii="Verdana" w:hAnsi="Verdana" w:cs="Arial"/>
                <w:sz w:val="24"/>
                <w:szCs w:val="24"/>
              </w:rPr>
            </w:pPr>
            <w:r>
              <w:rPr>
                <w:rFonts w:ascii="Verdana" w:hAnsi="Verdana" w:cs="Arial"/>
                <w:sz w:val="24"/>
                <w:szCs w:val="24"/>
              </w:rPr>
              <w:t>Emergency Medical Retrieval and Transfer Service</w:t>
            </w:r>
          </w:p>
          <w:p w14:paraId="7918AE61" w14:textId="1A258816" w:rsidR="00587903" w:rsidRDefault="00587903" w:rsidP="00577535">
            <w:pPr>
              <w:rPr>
                <w:rFonts w:ascii="Verdana" w:hAnsi="Verdana" w:cs="Arial"/>
                <w:sz w:val="24"/>
                <w:szCs w:val="24"/>
              </w:rPr>
            </w:pPr>
            <w:r>
              <w:rPr>
                <w:rFonts w:ascii="Verdana" w:hAnsi="Verdana" w:cs="Arial"/>
                <w:sz w:val="24"/>
                <w:szCs w:val="24"/>
              </w:rPr>
              <w:t>Independent Member</w:t>
            </w:r>
          </w:p>
          <w:p w14:paraId="73094D24" w14:textId="77777777" w:rsidR="003F20B7" w:rsidRDefault="003F20B7" w:rsidP="00577535">
            <w:pPr>
              <w:rPr>
                <w:rFonts w:ascii="Verdana" w:hAnsi="Verdana" w:cs="Arial"/>
                <w:sz w:val="24"/>
                <w:szCs w:val="24"/>
              </w:rPr>
            </w:pPr>
            <w:r>
              <w:rPr>
                <w:rFonts w:ascii="Verdana" w:hAnsi="Verdana" w:cs="Arial"/>
                <w:sz w:val="24"/>
                <w:szCs w:val="24"/>
              </w:rPr>
              <w:t>Welsh Ambulance Services NHS Trust</w:t>
            </w:r>
          </w:p>
          <w:p w14:paraId="0ABFC1B7" w14:textId="1064476E" w:rsidR="00587903" w:rsidRPr="00E23B12" w:rsidRDefault="00587903" w:rsidP="00577535">
            <w:pPr>
              <w:rPr>
                <w:rFonts w:ascii="Verdana" w:hAnsi="Verdana" w:cs="Arial"/>
                <w:sz w:val="24"/>
                <w:szCs w:val="24"/>
              </w:rPr>
            </w:pPr>
            <w:r>
              <w:rPr>
                <w:rFonts w:ascii="Verdana" w:hAnsi="Verdana" w:cs="Arial"/>
                <w:sz w:val="24"/>
                <w:szCs w:val="24"/>
              </w:rPr>
              <w:t>Welsh Health Specialised Services Committee</w:t>
            </w:r>
          </w:p>
        </w:tc>
      </w:tr>
    </w:tbl>
    <w:p w14:paraId="6EC090CB" w14:textId="77777777" w:rsidR="00AE0790" w:rsidRDefault="00AE0790" w:rsidP="00E55D6E">
      <w:pPr>
        <w:pStyle w:val="ListParagraph"/>
        <w:spacing w:after="0" w:line="240" w:lineRule="auto"/>
        <w:ind w:left="360"/>
        <w:rPr>
          <w:rFonts w:ascii="Verdana" w:hAnsi="Verdana" w:cs="Arial"/>
          <w:b/>
          <w:sz w:val="24"/>
          <w:szCs w:val="24"/>
        </w:rPr>
      </w:pPr>
    </w:p>
    <w:p w14:paraId="6C7FB2F4" w14:textId="38097412" w:rsidR="006A7DA6" w:rsidRDefault="00C01C2D" w:rsidP="00344184">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6A7DA6" w:rsidRPr="00E23B12">
        <w:rPr>
          <w:rFonts w:ascii="Verdana" w:hAnsi="Verdana" w:cs="Arial"/>
          <w:b/>
          <w:sz w:val="24"/>
          <w:szCs w:val="24"/>
        </w:rPr>
        <w:t>SITUATION/BACKGROUND</w:t>
      </w:r>
    </w:p>
    <w:p w14:paraId="29A8692D" w14:textId="77777777" w:rsidR="00C01C2D" w:rsidRDefault="00C01C2D" w:rsidP="00C01C2D">
      <w:pPr>
        <w:pStyle w:val="ListParagraph"/>
        <w:spacing w:after="0" w:line="240" w:lineRule="auto"/>
        <w:ind w:left="130"/>
        <w:rPr>
          <w:rFonts w:ascii="Verdana" w:hAnsi="Verdana" w:cs="Arial"/>
          <w:b/>
          <w:sz w:val="24"/>
          <w:szCs w:val="24"/>
        </w:rPr>
      </w:pPr>
    </w:p>
    <w:p w14:paraId="7A013A8A" w14:textId="45A49EE2" w:rsidR="005E1AB5" w:rsidRPr="005E1AB5" w:rsidRDefault="00C01C2D" w:rsidP="005E5360">
      <w:pPr>
        <w:pStyle w:val="ListParagraph"/>
        <w:numPr>
          <w:ilvl w:val="1"/>
          <w:numId w:val="1"/>
        </w:numPr>
        <w:spacing w:after="0" w:line="240" w:lineRule="auto"/>
        <w:jc w:val="both"/>
        <w:rPr>
          <w:rFonts w:ascii="Verdana" w:hAnsi="Verdana" w:cs="Arial"/>
          <w:sz w:val="24"/>
          <w:szCs w:val="24"/>
        </w:rPr>
      </w:pPr>
      <w:r>
        <w:rPr>
          <w:rFonts w:ascii="Verdana" w:hAnsi="Verdana" w:cs="Arial"/>
          <w:sz w:val="24"/>
        </w:rPr>
        <w:tab/>
      </w:r>
      <w:r w:rsidR="005E1AB5" w:rsidRPr="005E1AB5">
        <w:rPr>
          <w:rFonts w:ascii="Verdana" w:hAnsi="Verdana" w:cs="Arial"/>
          <w:sz w:val="24"/>
        </w:rPr>
        <w:t xml:space="preserve">The purpose of this report is for the Committee to receive an update on </w:t>
      </w:r>
      <w:r>
        <w:rPr>
          <w:rFonts w:ascii="Verdana" w:hAnsi="Verdana" w:cs="Arial"/>
          <w:sz w:val="24"/>
        </w:rPr>
        <w:tab/>
      </w:r>
      <w:r w:rsidR="005E1AB5" w:rsidRPr="005E1AB5">
        <w:rPr>
          <w:rFonts w:ascii="Verdana" w:hAnsi="Verdana" w:cs="Arial"/>
          <w:sz w:val="24"/>
        </w:rPr>
        <w:t>key matters related to the work of the Chair.</w:t>
      </w:r>
    </w:p>
    <w:p w14:paraId="1C2FC2BC" w14:textId="471BD8A6" w:rsidR="00AE0790" w:rsidRDefault="00AE0790" w:rsidP="005E5360">
      <w:pPr>
        <w:spacing w:after="0" w:line="240" w:lineRule="auto"/>
        <w:jc w:val="both"/>
        <w:rPr>
          <w:rFonts w:ascii="Verdana" w:hAnsi="Verdana" w:cs="Arial"/>
          <w:sz w:val="24"/>
          <w:szCs w:val="24"/>
        </w:rPr>
      </w:pPr>
    </w:p>
    <w:p w14:paraId="125328DB" w14:textId="1B531727" w:rsidR="00587903" w:rsidRDefault="00587903" w:rsidP="005E5360">
      <w:pPr>
        <w:spacing w:after="0" w:line="240" w:lineRule="auto"/>
        <w:jc w:val="both"/>
        <w:rPr>
          <w:rFonts w:ascii="Verdana" w:hAnsi="Verdana" w:cs="Arial"/>
          <w:sz w:val="24"/>
          <w:szCs w:val="24"/>
        </w:rPr>
      </w:pPr>
    </w:p>
    <w:p w14:paraId="5DABF27B" w14:textId="2882452E" w:rsidR="00587903" w:rsidRDefault="00587903" w:rsidP="005E5360">
      <w:pPr>
        <w:spacing w:after="0" w:line="240" w:lineRule="auto"/>
        <w:jc w:val="both"/>
        <w:rPr>
          <w:rFonts w:ascii="Verdana" w:hAnsi="Verdana" w:cs="Arial"/>
          <w:sz w:val="24"/>
          <w:szCs w:val="24"/>
        </w:rPr>
      </w:pPr>
    </w:p>
    <w:p w14:paraId="28A4D027" w14:textId="55D224DC" w:rsidR="00587903" w:rsidRDefault="00587903" w:rsidP="005E5360">
      <w:pPr>
        <w:spacing w:after="0" w:line="240" w:lineRule="auto"/>
        <w:jc w:val="both"/>
        <w:rPr>
          <w:rFonts w:ascii="Verdana" w:hAnsi="Verdana" w:cs="Arial"/>
          <w:sz w:val="24"/>
          <w:szCs w:val="24"/>
        </w:rPr>
      </w:pPr>
    </w:p>
    <w:p w14:paraId="79DCEAB4" w14:textId="77777777" w:rsidR="00587903" w:rsidRPr="00E23B12" w:rsidRDefault="00587903" w:rsidP="005E5360">
      <w:pPr>
        <w:spacing w:after="0" w:line="240" w:lineRule="auto"/>
        <w:jc w:val="both"/>
        <w:rPr>
          <w:rFonts w:ascii="Verdana" w:hAnsi="Verdana" w:cs="Arial"/>
          <w:sz w:val="24"/>
          <w:szCs w:val="24"/>
        </w:rPr>
      </w:pPr>
    </w:p>
    <w:p w14:paraId="6F4E70D9" w14:textId="57701DDD"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336985B" w14:textId="77777777" w:rsidR="00C01C2D" w:rsidRDefault="00C01C2D" w:rsidP="00C01C2D">
      <w:pPr>
        <w:pStyle w:val="ListParagraph"/>
        <w:spacing w:after="0" w:line="240" w:lineRule="auto"/>
        <w:ind w:left="709"/>
        <w:jc w:val="both"/>
        <w:rPr>
          <w:rFonts w:ascii="Verdana" w:hAnsi="Verdana" w:cs="Arial"/>
          <w:b/>
          <w:sz w:val="24"/>
          <w:szCs w:val="24"/>
        </w:rPr>
      </w:pPr>
    </w:p>
    <w:p w14:paraId="18119DD0" w14:textId="7F4954D6" w:rsidR="00AE0790" w:rsidRDefault="00AE0790" w:rsidP="00AE0790">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7F090E77" w14:textId="336E373D" w:rsidR="00747B14" w:rsidRDefault="00747B14"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with Chair of WAST (10 November)</w:t>
      </w:r>
    </w:p>
    <w:p w14:paraId="3108CF97" w14:textId="22D9ABAC" w:rsidR="00166709" w:rsidRDefault="00166709" w:rsidP="00166709">
      <w:pPr>
        <w:pStyle w:val="ListParagraph"/>
        <w:numPr>
          <w:ilvl w:val="0"/>
          <w:numId w:val="17"/>
        </w:numPr>
        <w:spacing w:after="0" w:line="240" w:lineRule="auto"/>
        <w:jc w:val="both"/>
        <w:rPr>
          <w:rFonts w:ascii="Verdana" w:hAnsi="Verdana" w:cs="Arial"/>
          <w:sz w:val="24"/>
          <w:szCs w:val="24"/>
        </w:rPr>
      </w:pPr>
      <w:r w:rsidRPr="003112EB">
        <w:rPr>
          <w:rFonts w:ascii="Verdana" w:hAnsi="Verdana" w:cs="Arial"/>
          <w:sz w:val="24"/>
          <w:szCs w:val="24"/>
        </w:rPr>
        <w:t>Monthly meeting</w:t>
      </w:r>
      <w:r w:rsidR="003112EB">
        <w:rPr>
          <w:rFonts w:ascii="Verdana" w:hAnsi="Verdana" w:cs="Arial"/>
          <w:sz w:val="24"/>
          <w:szCs w:val="24"/>
        </w:rPr>
        <w:t>s</w:t>
      </w:r>
      <w:r w:rsidRPr="003112EB">
        <w:rPr>
          <w:rFonts w:ascii="Verdana" w:hAnsi="Verdana" w:cs="Arial"/>
          <w:sz w:val="24"/>
          <w:szCs w:val="24"/>
        </w:rPr>
        <w:t xml:space="preserve"> with Minister, CASC and WAST Chair and CEO</w:t>
      </w:r>
      <w:r w:rsidR="0065429A" w:rsidRPr="003112EB">
        <w:rPr>
          <w:rFonts w:ascii="Verdana" w:hAnsi="Verdana" w:cs="Arial"/>
          <w:sz w:val="24"/>
          <w:szCs w:val="24"/>
        </w:rPr>
        <w:t xml:space="preserve"> (</w:t>
      </w:r>
      <w:r w:rsidR="00747B14">
        <w:rPr>
          <w:rFonts w:ascii="Verdana" w:hAnsi="Verdana" w:cs="Arial"/>
          <w:sz w:val="24"/>
          <w:szCs w:val="24"/>
        </w:rPr>
        <w:t>15 November)</w:t>
      </w:r>
    </w:p>
    <w:p w14:paraId="139BAC38" w14:textId="2AADEB4B" w:rsidR="009E37ED" w:rsidRDefault="009E37ED"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Panel member for WAST Vice-Chair appointment (16 November)</w:t>
      </w:r>
    </w:p>
    <w:p w14:paraId="76E07CCC" w14:textId="5E8273FF" w:rsidR="003112EB" w:rsidRDefault="003112EB"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Min</w:t>
      </w:r>
      <w:r w:rsidR="00747B14">
        <w:rPr>
          <w:rFonts w:ascii="Verdana" w:hAnsi="Verdana" w:cs="Arial"/>
          <w:sz w:val="24"/>
          <w:szCs w:val="24"/>
        </w:rPr>
        <w:t>isterial meeting with Chairs (23 November</w:t>
      </w:r>
      <w:r>
        <w:rPr>
          <w:rFonts w:ascii="Verdana" w:hAnsi="Verdana" w:cs="Arial"/>
          <w:sz w:val="24"/>
          <w:szCs w:val="24"/>
        </w:rPr>
        <w:t>)</w:t>
      </w:r>
    </w:p>
    <w:p w14:paraId="4DA8DDC5" w14:textId="7C106048" w:rsidR="00747B14" w:rsidRDefault="00747B14"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 xml:space="preserve">Ministerial Summit meeting </w:t>
      </w:r>
      <w:r w:rsidR="007B4502">
        <w:rPr>
          <w:rFonts w:ascii="Verdana" w:hAnsi="Verdana" w:cs="Arial"/>
          <w:sz w:val="24"/>
          <w:szCs w:val="24"/>
        </w:rPr>
        <w:t xml:space="preserve">re handover delays (28 </w:t>
      </w:r>
      <w:r>
        <w:rPr>
          <w:rFonts w:ascii="Verdana" w:hAnsi="Verdana" w:cs="Arial"/>
          <w:sz w:val="24"/>
          <w:szCs w:val="24"/>
        </w:rPr>
        <w:t>November)</w:t>
      </w:r>
    </w:p>
    <w:p w14:paraId="6B8354FE" w14:textId="3A0CBA91" w:rsidR="00747B14" w:rsidRPr="00747B14" w:rsidRDefault="00747B14" w:rsidP="00747B14">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with Chair of WHSSC (19 December)</w:t>
      </w:r>
    </w:p>
    <w:p w14:paraId="1A7548D3" w14:textId="42A4E1A7" w:rsidR="001C61CB" w:rsidRPr="00747B14" w:rsidRDefault="003112EB" w:rsidP="00747B14">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Chairs’ Peer Group (</w:t>
      </w:r>
      <w:r w:rsidR="00747B14">
        <w:rPr>
          <w:rFonts w:ascii="Verdana" w:hAnsi="Verdana" w:cs="Arial"/>
          <w:sz w:val="24"/>
          <w:szCs w:val="24"/>
        </w:rPr>
        <w:t>20 December)</w:t>
      </w:r>
      <w:r w:rsidR="00425F14" w:rsidRPr="00747B14">
        <w:rPr>
          <w:rFonts w:ascii="Verdana" w:hAnsi="Verdana" w:cs="Arial"/>
          <w:sz w:val="24"/>
          <w:szCs w:val="24"/>
        </w:rPr>
        <w:t>.</w:t>
      </w:r>
    </w:p>
    <w:p w14:paraId="635D86C0" w14:textId="77777777" w:rsidR="00C01C2D" w:rsidRPr="003112EB" w:rsidRDefault="00C01C2D" w:rsidP="00C01C2D">
      <w:pPr>
        <w:pStyle w:val="ListParagraph"/>
        <w:spacing w:after="0" w:line="240" w:lineRule="auto"/>
        <w:ind w:left="1440"/>
        <w:jc w:val="both"/>
        <w:rPr>
          <w:rFonts w:ascii="Verdana" w:hAnsi="Verdana" w:cs="Arial"/>
          <w:sz w:val="24"/>
          <w:szCs w:val="24"/>
        </w:rPr>
      </w:pPr>
    </w:p>
    <w:p w14:paraId="3D51406C" w14:textId="1F8C72BE" w:rsidR="00AE0790" w:rsidRPr="00161F01" w:rsidRDefault="00AE0790" w:rsidP="00161F01">
      <w:pPr>
        <w:pStyle w:val="ListParagraph"/>
        <w:numPr>
          <w:ilvl w:val="1"/>
          <w:numId w:val="1"/>
        </w:numPr>
        <w:spacing w:after="0" w:line="240" w:lineRule="auto"/>
        <w:jc w:val="both"/>
        <w:rPr>
          <w:rFonts w:ascii="Verdana" w:hAnsi="Verdana" w:cs="Arial"/>
          <w:sz w:val="24"/>
          <w:szCs w:val="24"/>
        </w:rPr>
      </w:pPr>
      <w:r w:rsidRPr="00161F01">
        <w:rPr>
          <w:rFonts w:ascii="Verdana" w:hAnsi="Verdana" w:cs="Arial"/>
          <w:sz w:val="24"/>
          <w:szCs w:val="24"/>
        </w:rPr>
        <w:t>Chair’s Objectives</w:t>
      </w:r>
    </w:p>
    <w:p w14:paraId="6AC1328C" w14:textId="21B5E76A" w:rsidR="00425F14" w:rsidRDefault="00A71871" w:rsidP="00942BD6">
      <w:pPr>
        <w:pStyle w:val="ListParagraph"/>
        <w:spacing w:after="0" w:line="240" w:lineRule="auto"/>
        <w:jc w:val="both"/>
        <w:rPr>
          <w:rFonts w:ascii="Verdana" w:hAnsi="Verdana" w:cs="Arial"/>
          <w:sz w:val="24"/>
          <w:szCs w:val="24"/>
        </w:rPr>
      </w:pPr>
      <w:r>
        <w:rPr>
          <w:rFonts w:ascii="Verdana" w:hAnsi="Verdana" w:cs="Arial"/>
          <w:sz w:val="24"/>
          <w:szCs w:val="24"/>
        </w:rPr>
        <w:t xml:space="preserve">Following the appraisal meeting with the Minister on 30 May </w:t>
      </w:r>
      <w:r w:rsidR="00B910EC">
        <w:rPr>
          <w:rFonts w:ascii="Verdana" w:hAnsi="Verdana" w:cs="Arial"/>
          <w:sz w:val="24"/>
          <w:szCs w:val="24"/>
        </w:rPr>
        <w:t xml:space="preserve">2022 </w:t>
      </w:r>
      <w:r>
        <w:rPr>
          <w:rFonts w:ascii="Verdana" w:hAnsi="Verdana" w:cs="Arial"/>
          <w:sz w:val="24"/>
          <w:szCs w:val="24"/>
        </w:rPr>
        <w:t>my objectives include:</w:t>
      </w:r>
    </w:p>
    <w:p w14:paraId="7A652D8E" w14:textId="347EE60D" w:rsidR="00425F14" w:rsidRPr="00425F14" w:rsidRDefault="00425F14" w:rsidP="00425F14">
      <w:pPr>
        <w:pStyle w:val="ListParagraph"/>
        <w:numPr>
          <w:ilvl w:val="0"/>
          <w:numId w:val="22"/>
        </w:numPr>
        <w:spacing w:after="0" w:line="240" w:lineRule="auto"/>
        <w:jc w:val="both"/>
        <w:rPr>
          <w:rFonts w:ascii="Verdana" w:hAnsi="Verdana" w:cs="Arial"/>
          <w:sz w:val="24"/>
          <w:szCs w:val="24"/>
        </w:rPr>
      </w:pPr>
      <w:r>
        <w:rPr>
          <w:rFonts w:ascii="Verdana" w:hAnsi="Verdana" w:cs="Arial"/>
          <w:sz w:val="24"/>
          <w:szCs w:val="24"/>
        </w:rPr>
        <w:t>E</w:t>
      </w:r>
      <w:r w:rsidR="002F750F">
        <w:rPr>
          <w:rFonts w:ascii="Verdana" w:hAnsi="Verdana" w:cs="Arial"/>
          <w:sz w:val="24"/>
          <w:szCs w:val="24"/>
        </w:rPr>
        <w:t xml:space="preserve">nsure </w:t>
      </w:r>
      <w:r>
        <w:rPr>
          <w:rFonts w:ascii="Verdana" w:hAnsi="Verdana" w:cs="Arial"/>
          <w:sz w:val="24"/>
          <w:szCs w:val="24"/>
        </w:rPr>
        <w:t>oversight and scrutiny</w:t>
      </w:r>
      <w:r w:rsidR="002F750F">
        <w:rPr>
          <w:rFonts w:ascii="Verdana" w:hAnsi="Verdana" w:cs="Arial"/>
          <w:sz w:val="24"/>
          <w:szCs w:val="24"/>
        </w:rPr>
        <w:t xml:space="preserve"> </w:t>
      </w:r>
      <w:r>
        <w:rPr>
          <w:rFonts w:ascii="Verdana" w:hAnsi="Verdana" w:cs="Arial"/>
          <w:sz w:val="24"/>
          <w:szCs w:val="24"/>
        </w:rPr>
        <w:t xml:space="preserve">arrangements in place </w:t>
      </w:r>
      <w:r w:rsidRPr="00425F14">
        <w:rPr>
          <w:rFonts w:ascii="Verdana" w:hAnsi="Verdana" w:cs="Arial"/>
          <w:sz w:val="24"/>
          <w:szCs w:val="24"/>
        </w:rPr>
        <w:t>for performance and its effectiveness</w:t>
      </w:r>
      <w:r>
        <w:rPr>
          <w:rFonts w:ascii="Verdana" w:hAnsi="Verdana" w:cs="Arial"/>
          <w:sz w:val="24"/>
          <w:szCs w:val="24"/>
        </w:rPr>
        <w:t>;</w:t>
      </w:r>
    </w:p>
    <w:p w14:paraId="29B5B91F" w14:textId="5F30D183" w:rsidR="006814C2" w:rsidRPr="006814C2" w:rsidRDefault="006814C2" w:rsidP="00425F14">
      <w:pPr>
        <w:pStyle w:val="ListParagraph"/>
        <w:numPr>
          <w:ilvl w:val="0"/>
          <w:numId w:val="22"/>
        </w:numPr>
        <w:spacing w:after="0" w:line="240" w:lineRule="auto"/>
        <w:jc w:val="both"/>
        <w:rPr>
          <w:rFonts w:ascii="Verdana" w:hAnsi="Verdana"/>
          <w:i/>
          <w:sz w:val="24"/>
        </w:rPr>
      </w:pPr>
      <w:r>
        <w:rPr>
          <w:rFonts w:ascii="Verdana" w:hAnsi="Verdana"/>
          <w:sz w:val="24"/>
        </w:rPr>
        <w:t>A quarter by quarter improvement trend in the percentage of total conveyances taken to a service other than Type one Emergency department</w:t>
      </w:r>
      <w:r w:rsidR="00425F14">
        <w:rPr>
          <w:rFonts w:ascii="Verdana" w:hAnsi="Verdana"/>
          <w:sz w:val="24"/>
        </w:rPr>
        <w:t>;</w:t>
      </w:r>
    </w:p>
    <w:p w14:paraId="3B8B97EE" w14:textId="06ED01C0" w:rsidR="006814C2" w:rsidRPr="00AA7DDA" w:rsidRDefault="00425F14"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Sustained r</w:t>
      </w:r>
      <w:r w:rsidR="006814C2">
        <w:rPr>
          <w:rFonts w:ascii="Verdana" w:hAnsi="Verdana"/>
          <w:sz w:val="24"/>
        </w:rPr>
        <w:t>eduction in ambulance patient handovers</w:t>
      </w:r>
      <w:r w:rsidR="00AA7DDA">
        <w:rPr>
          <w:rFonts w:ascii="Verdana" w:hAnsi="Verdana"/>
          <w:sz w:val="24"/>
        </w:rPr>
        <w:t xml:space="preserve"> over 4 hours </w:t>
      </w:r>
      <w:r w:rsidR="002F750F">
        <w:rPr>
          <w:rFonts w:ascii="Verdana" w:hAnsi="Verdana"/>
          <w:sz w:val="24"/>
        </w:rPr>
        <w:t xml:space="preserve">and </w:t>
      </w:r>
      <w:r w:rsidR="00AA7DDA">
        <w:rPr>
          <w:rFonts w:ascii="Verdana" w:hAnsi="Verdana"/>
          <w:sz w:val="24"/>
        </w:rPr>
        <w:t xml:space="preserve">to zero </w:t>
      </w:r>
      <w:r>
        <w:rPr>
          <w:rFonts w:ascii="Verdana" w:hAnsi="Verdana"/>
          <w:sz w:val="24"/>
        </w:rPr>
        <w:t>in 2023/24;</w:t>
      </w:r>
    </w:p>
    <w:p w14:paraId="75504BBE" w14:textId="678E3B9A" w:rsidR="00AA7DDA" w:rsidRPr="00425F14" w:rsidRDefault="00AA7DDA"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 xml:space="preserve">A reduction in average </w:t>
      </w:r>
      <w:r w:rsidR="00D37BF9">
        <w:rPr>
          <w:rFonts w:ascii="Verdana" w:hAnsi="Verdana"/>
          <w:sz w:val="24"/>
        </w:rPr>
        <w:t>handover times of 25% (compared to October 2021 baseline)</w:t>
      </w:r>
      <w:r w:rsidR="00425F14">
        <w:rPr>
          <w:rFonts w:ascii="Verdana" w:hAnsi="Verdana"/>
          <w:sz w:val="24"/>
        </w:rPr>
        <w:t xml:space="preserve"> by year end;</w:t>
      </w:r>
    </w:p>
    <w:p w14:paraId="39D5A0B4" w14:textId="649293D1" w:rsidR="00425F14" w:rsidRPr="002F750F" w:rsidRDefault="00425F14"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Continuous improvement in red performance over 2022/23 in line with forecast trajectory</w:t>
      </w:r>
      <w:r w:rsidR="002F750F">
        <w:rPr>
          <w:rFonts w:ascii="Verdana" w:hAnsi="Verdana"/>
          <w:sz w:val="24"/>
        </w:rPr>
        <w:t>;</w:t>
      </w:r>
    </w:p>
    <w:p w14:paraId="663DA1F9" w14:textId="3631CBB7" w:rsidR="002F750F" w:rsidRPr="00D37BF9" w:rsidRDefault="002F750F"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Achieve national target of 65% of red calls responded to in 8 minutes over 2022/23 and beyond</w:t>
      </w:r>
    </w:p>
    <w:p w14:paraId="2476A067" w14:textId="54C598D2" w:rsidR="00D37BF9" w:rsidRPr="00D37BF9" w:rsidRDefault="00D37BF9"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Regular review of effectiveness of EASC</w:t>
      </w:r>
      <w:r w:rsidR="00A71871">
        <w:rPr>
          <w:rFonts w:ascii="Verdana" w:hAnsi="Verdana"/>
          <w:sz w:val="24"/>
        </w:rPr>
        <w:t>, with a</w:t>
      </w:r>
      <w:r w:rsidR="00B910EC">
        <w:rPr>
          <w:rFonts w:ascii="Verdana" w:hAnsi="Verdana"/>
          <w:sz w:val="24"/>
        </w:rPr>
        <w:t xml:space="preserve"> </w:t>
      </w:r>
      <w:r w:rsidR="00116589">
        <w:rPr>
          <w:rFonts w:ascii="Verdana" w:hAnsi="Verdana"/>
          <w:sz w:val="24"/>
        </w:rPr>
        <w:t>demonstrable focus</w:t>
      </w:r>
      <w:r w:rsidR="00A71871">
        <w:rPr>
          <w:rFonts w:ascii="Verdana" w:hAnsi="Verdana"/>
          <w:sz w:val="24"/>
        </w:rPr>
        <w:t xml:space="preserve"> on </w:t>
      </w:r>
      <w:r w:rsidR="00B910EC">
        <w:rPr>
          <w:rFonts w:ascii="Verdana" w:hAnsi="Verdana"/>
          <w:sz w:val="24"/>
        </w:rPr>
        <w:t>the quality and safety of ambulance services</w:t>
      </w:r>
    </w:p>
    <w:p w14:paraId="75F443F1" w14:textId="2664CB09" w:rsidR="00D37BF9"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Undertake</w:t>
      </w:r>
      <w:r w:rsidR="00D37BF9" w:rsidRPr="00D37BF9">
        <w:rPr>
          <w:rFonts w:ascii="Verdana" w:hAnsi="Verdana"/>
          <w:sz w:val="24"/>
        </w:rPr>
        <w:t xml:space="preserve"> engagement with Welsh Government Officials and stakeholders</w:t>
      </w:r>
      <w:r>
        <w:rPr>
          <w:rFonts w:ascii="Verdana" w:hAnsi="Verdana"/>
          <w:sz w:val="24"/>
        </w:rPr>
        <w:t>, Chair  of WAST and Chair of Citizen Voice body;</w:t>
      </w:r>
    </w:p>
    <w:p w14:paraId="0645764A" w14:textId="6AF2AFF1" w:rsidR="002F750F"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that quality and safety considerations are prioritized in all commissioning arrangements;</w:t>
      </w:r>
    </w:p>
    <w:p w14:paraId="7B54AF07" w14:textId="107940BA" w:rsidR="002F750F"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Chief Executives</w:t>
      </w:r>
      <w:r w:rsidR="00604832">
        <w:rPr>
          <w:rFonts w:ascii="Verdana" w:hAnsi="Verdana"/>
          <w:sz w:val="24"/>
        </w:rPr>
        <w:t xml:space="preserve"> and representatives provide assurance that their organizations have engaged in commissioning arrangements at a senior level;</w:t>
      </w:r>
    </w:p>
    <w:p w14:paraId="31B4EE25" w14:textId="28255228" w:rsidR="00A71871"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Demonstrate leadership in supporting bilingualism and mainstreaming of Welsh language</w:t>
      </w:r>
      <w:r w:rsidR="00604832">
        <w:rPr>
          <w:rFonts w:ascii="Verdana" w:hAnsi="Verdana"/>
          <w:sz w:val="24"/>
        </w:rPr>
        <w:t>;</w:t>
      </w:r>
    </w:p>
    <w:p w14:paraId="0520D4EA" w14:textId="77777777" w:rsidR="00A71871" w:rsidRPr="00D37BF9"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delivery of Welsh Government Anti-Racist Wales Action Plan.</w:t>
      </w:r>
    </w:p>
    <w:p w14:paraId="5C851302" w14:textId="77777777" w:rsidR="00587903" w:rsidRDefault="00587903" w:rsidP="006A3A6E">
      <w:pPr>
        <w:spacing w:after="0" w:line="240" w:lineRule="auto"/>
        <w:ind w:left="709"/>
        <w:jc w:val="both"/>
        <w:rPr>
          <w:rFonts w:ascii="Verdana" w:hAnsi="Verdana"/>
          <w:sz w:val="24"/>
        </w:rPr>
      </w:pPr>
    </w:p>
    <w:p w14:paraId="03DBB7B4" w14:textId="7F38FDB1" w:rsidR="00D13B54" w:rsidRDefault="00A71871" w:rsidP="006A3A6E">
      <w:pPr>
        <w:spacing w:after="0" w:line="240" w:lineRule="auto"/>
        <w:ind w:left="709"/>
        <w:jc w:val="both"/>
        <w:rPr>
          <w:rFonts w:ascii="Verdana" w:hAnsi="Verdana"/>
          <w:sz w:val="24"/>
        </w:rPr>
      </w:pPr>
      <w:r>
        <w:rPr>
          <w:rFonts w:ascii="Verdana" w:hAnsi="Verdana"/>
          <w:sz w:val="24"/>
        </w:rPr>
        <w:lastRenderedPageBreak/>
        <w:t xml:space="preserve">The Minister has also requested the Committee to focus more generally on its key role within the Six Goals </w:t>
      </w:r>
      <w:r w:rsidR="00942BD6">
        <w:rPr>
          <w:rFonts w:ascii="Verdana" w:hAnsi="Verdana"/>
          <w:sz w:val="24"/>
        </w:rPr>
        <w:t xml:space="preserve">for Urgent and Emergency Care </w:t>
      </w:r>
      <w:r>
        <w:rPr>
          <w:rFonts w:ascii="Verdana" w:hAnsi="Verdana"/>
          <w:sz w:val="24"/>
        </w:rPr>
        <w:t xml:space="preserve">Programme. </w:t>
      </w:r>
    </w:p>
    <w:p w14:paraId="459E61F5" w14:textId="6820E059" w:rsidR="001F1562" w:rsidRDefault="001F1562" w:rsidP="001F1562">
      <w:pPr>
        <w:spacing w:after="0" w:line="240" w:lineRule="auto"/>
        <w:jc w:val="both"/>
        <w:rPr>
          <w:rFonts w:ascii="Verdana" w:hAnsi="Verdana"/>
          <w:sz w:val="24"/>
        </w:rPr>
      </w:pPr>
    </w:p>
    <w:p w14:paraId="4503C32D" w14:textId="173F8F6D" w:rsidR="001F1562" w:rsidRDefault="001F1562" w:rsidP="001F1562">
      <w:pPr>
        <w:spacing w:after="0" w:line="240" w:lineRule="auto"/>
        <w:jc w:val="both"/>
        <w:rPr>
          <w:rFonts w:ascii="Verdana" w:hAnsi="Verdana"/>
          <w:sz w:val="24"/>
        </w:rPr>
      </w:pPr>
      <w:r>
        <w:rPr>
          <w:rFonts w:ascii="Verdana" w:hAnsi="Verdana"/>
          <w:sz w:val="24"/>
        </w:rPr>
        <w:t>EMRTS Service Review Engagement Materials</w:t>
      </w:r>
    </w:p>
    <w:p w14:paraId="7C6E0C54" w14:textId="77777777" w:rsidR="00A65362" w:rsidRDefault="00A65362" w:rsidP="001F1562">
      <w:pPr>
        <w:spacing w:after="0" w:line="240" w:lineRule="auto"/>
        <w:jc w:val="both"/>
        <w:rPr>
          <w:rFonts w:ascii="Verdana" w:hAnsi="Verdana"/>
          <w:sz w:val="24"/>
        </w:rPr>
      </w:pPr>
    </w:p>
    <w:p w14:paraId="737D1576" w14:textId="3E547556" w:rsidR="001F1562" w:rsidRPr="001F1562" w:rsidRDefault="001F1562" w:rsidP="001F156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line with discussions at the last EASC meeting, I will take Chair’s action to sign off engagement material when agreed by health boards and Community Health Councils and report back at the next meeting. </w:t>
      </w:r>
    </w:p>
    <w:p w14:paraId="1F2322C6" w14:textId="77777777" w:rsidR="000E2CE5" w:rsidRDefault="000E2CE5" w:rsidP="006A3A6E">
      <w:pPr>
        <w:spacing w:after="0" w:line="240" w:lineRule="auto"/>
        <w:ind w:left="709"/>
        <w:jc w:val="both"/>
        <w:rPr>
          <w:rFonts w:ascii="Verdana" w:hAnsi="Verdana"/>
          <w:sz w:val="24"/>
        </w:rPr>
      </w:pPr>
    </w:p>
    <w:p w14:paraId="2918F7DA" w14:textId="77777777" w:rsidR="002F3A0D" w:rsidRDefault="002F3A0D" w:rsidP="00A65362">
      <w:pPr>
        <w:pStyle w:val="ListParagraph"/>
        <w:numPr>
          <w:ilvl w:val="0"/>
          <w:numId w:val="1"/>
        </w:numPr>
        <w:spacing w:after="0" w:line="240" w:lineRule="auto"/>
        <w:ind w:left="567" w:hanging="709"/>
        <w:rPr>
          <w:rFonts w:ascii="Verdana" w:hAnsi="Verdana" w:cs="Arial"/>
          <w:b/>
          <w:sz w:val="24"/>
          <w:szCs w:val="24"/>
        </w:rPr>
      </w:pPr>
      <w:r w:rsidRPr="00E23B12">
        <w:rPr>
          <w:rFonts w:ascii="Verdana" w:hAnsi="Verdana" w:cs="Arial"/>
          <w:b/>
          <w:sz w:val="24"/>
          <w:szCs w:val="24"/>
        </w:rPr>
        <w:t>KEY RISKS/MATTERS FOR ESCALATION TO BOARD/COMMITTEE</w:t>
      </w:r>
    </w:p>
    <w:p w14:paraId="3DE91FE4" w14:textId="77777777" w:rsidR="00EC1A55" w:rsidRPr="00F04713" w:rsidRDefault="00EC1A55" w:rsidP="00EC1A55">
      <w:pPr>
        <w:pStyle w:val="ListParagraph"/>
        <w:spacing w:after="0" w:line="240" w:lineRule="auto"/>
        <w:ind w:left="709"/>
        <w:rPr>
          <w:rFonts w:ascii="Verdana" w:hAnsi="Verdana" w:cs="Arial"/>
          <w:b/>
          <w:sz w:val="2"/>
          <w:szCs w:val="24"/>
        </w:rPr>
      </w:pPr>
    </w:p>
    <w:p w14:paraId="3379426C" w14:textId="77777777" w:rsidR="006A3A6E" w:rsidRPr="006A3A6E" w:rsidRDefault="006A3A6E" w:rsidP="006A3A6E">
      <w:pPr>
        <w:pStyle w:val="ListParagraph"/>
        <w:spacing w:after="0" w:line="240" w:lineRule="auto"/>
        <w:jc w:val="both"/>
        <w:rPr>
          <w:rFonts w:ascii="Verdana" w:hAnsi="Verdana" w:cs="Arial"/>
          <w:b/>
          <w:sz w:val="24"/>
          <w:szCs w:val="24"/>
        </w:rPr>
      </w:pPr>
    </w:p>
    <w:p w14:paraId="61E6DB16" w14:textId="77777777" w:rsidR="001F1562" w:rsidRPr="001F1562" w:rsidRDefault="001F1562" w:rsidP="00C93204">
      <w:pPr>
        <w:pStyle w:val="ListParagraph"/>
        <w:numPr>
          <w:ilvl w:val="1"/>
          <w:numId w:val="1"/>
        </w:numPr>
        <w:spacing w:after="0" w:line="240" w:lineRule="auto"/>
        <w:jc w:val="both"/>
        <w:rPr>
          <w:rStyle w:val="Style31"/>
          <w:rFonts w:ascii="Verdana" w:hAnsi="Verdana" w:cs="Arial"/>
          <w:b/>
          <w:sz w:val="24"/>
          <w:szCs w:val="24"/>
        </w:rPr>
      </w:pPr>
      <w:r>
        <w:rPr>
          <w:rStyle w:val="Style31"/>
          <w:rFonts w:ascii="Verdana" w:hAnsi="Verdana"/>
          <w:sz w:val="24"/>
          <w:szCs w:val="24"/>
        </w:rPr>
        <w:t>Concerns regarding the impact of the current performance and system pressures and the extremely high levels of handover delays.</w:t>
      </w:r>
    </w:p>
    <w:p w14:paraId="0D7F6FD7" w14:textId="135B0A7F" w:rsidR="001F1562" w:rsidRPr="001F1562" w:rsidRDefault="001F1562" w:rsidP="00C93204">
      <w:pPr>
        <w:pStyle w:val="ListParagraph"/>
        <w:numPr>
          <w:ilvl w:val="1"/>
          <w:numId w:val="1"/>
        </w:numPr>
        <w:spacing w:after="0" w:line="240" w:lineRule="auto"/>
        <w:jc w:val="both"/>
        <w:rPr>
          <w:rFonts w:ascii="Verdana" w:hAnsi="Verdana" w:cs="Arial"/>
          <w:b/>
          <w:sz w:val="24"/>
          <w:szCs w:val="24"/>
        </w:rPr>
      </w:pPr>
      <w:r>
        <w:rPr>
          <w:rStyle w:val="Style31"/>
          <w:rFonts w:ascii="Verdana" w:hAnsi="Verdana"/>
          <w:sz w:val="24"/>
          <w:szCs w:val="24"/>
        </w:rPr>
        <w:t xml:space="preserve">Adverse impact on the patient experience including quality and safety aspects and harm </w:t>
      </w:r>
    </w:p>
    <w:p w14:paraId="4DF605D8" w14:textId="1C3EFA45" w:rsidR="002F3A0D" w:rsidRPr="006A3A6E" w:rsidRDefault="00286849"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w:t>
      </w:r>
      <w:r w:rsidR="003B1841">
        <w:rPr>
          <w:rFonts w:ascii="Verdana" w:hAnsi="Verdana" w:cs="Arial"/>
          <w:sz w:val="24"/>
          <w:szCs w:val="24"/>
        </w:rPr>
        <w:t>, meeting targets</w:t>
      </w:r>
      <w:r w:rsidR="00B03A10">
        <w:rPr>
          <w:rFonts w:ascii="Verdana" w:hAnsi="Verdana" w:cs="Arial"/>
          <w:sz w:val="24"/>
          <w:szCs w:val="24"/>
        </w:rPr>
        <w:t xml:space="preserve"> and supporting WAST</w:t>
      </w:r>
      <w:r w:rsidR="00967D50">
        <w:rPr>
          <w:rFonts w:ascii="Verdana" w:hAnsi="Verdana" w:cs="Arial"/>
          <w:sz w:val="24"/>
          <w:szCs w:val="24"/>
        </w:rPr>
        <w:t xml:space="preserve"> </w:t>
      </w:r>
      <w:r w:rsidR="00D963FC">
        <w:rPr>
          <w:rFonts w:ascii="Verdana" w:hAnsi="Verdana" w:cs="Arial"/>
          <w:sz w:val="24"/>
          <w:szCs w:val="24"/>
        </w:rPr>
        <w:t xml:space="preserve">in </w:t>
      </w:r>
      <w:r w:rsidR="001F1562">
        <w:rPr>
          <w:rFonts w:ascii="Verdana" w:hAnsi="Verdana" w:cs="Arial"/>
          <w:sz w:val="24"/>
          <w:szCs w:val="24"/>
        </w:rPr>
        <w:t>securing the delivery of commissioned ambulance services</w:t>
      </w:r>
      <w:r w:rsidR="006A3A6E">
        <w:rPr>
          <w:rFonts w:ascii="Verdana" w:hAnsi="Verdana" w:cs="Arial"/>
          <w:sz w:val="24"/>
          <w:szCs w:val="24"/>
        </w:rPr>
        <w:t>.</w:t>
      </w:r>
    </w:p>
    <w:p w14:paraId="724B1CC9" w14:textId="77777777" w:rsidR="0002181A" w:rsidRPr="00C93204" w:rsidRDefault="0002181A"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Additional targeted objectives set by the Minister</w:t>
      </w:r>
      <w:r w:rsidR="006A3A6E">
        <w:rPr>
          <w:rFonts w:ascii="Verdana" w:hAnsi="Verdana" w:cs="Arial"/>
          <w:sz w:val="24"/>
          <w:szCs w:val="24"/>
        </w:rPr>
        <w:t>.</w:t>
      </w:r>
    </w:p>
    <w:p w14:paraId="469C4BBF" w14:textId="77777777" w:rsidR="00127452" w:rsidRPr="00E23B12" w:rsidRDefault="00127452" w:rsidP="00C93204">
      <w:pPr>
        <w:pStyle w:val="ListParagraph"/>
        <w:spacing w:after="0" w:line="240" w:lineRule="auto"/>
        <w:jc w:val="both"/>
        <w:rPr>
          <w:rFonts w:ascii="Verdana" w:hAnsi="Verdana" w:cs="Arial"/>
          <w:b/>
          <w:sz w:val="24"/>
          <w:szCs w:val="24"/>
        </w:rPr>
      </w:pPr>
    </w:p>
    <w:p w14:paraId="7512BA9F" w14:textId="24DBFA83"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6264124" w14:textId="77777777" w:rsidR="00A65362" w:rsidRDefault="00A65362" w:rsidP="00A65362">
      <w:pPr>
        <w:pStyle w:val="ListParagraph"/>
        <w:spacing w:after="0" w:line="240" w:lineRule="auto"/>
        <w:ind w:left="709"/>
        <w:rPr>
          <w:rFonts w:ascii="Verdana" w:hAnsi="Verdana" w:cs="Arial"/>
          <w:b/>
          <w:sz w:val="24"/>
          <w:szCs w:val="24"/>
        </w:rPr>
      </w:pPr>
    </w:p>
    <w:p w14:paraId="6A8E569A"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01A3CBCB" w14:textId="77777777" w:rsidTr="00EC1A55">
        <w:trPr>
          <w:trHeight w:val="876"/>
        </w:trPr>
        <w:tc>
          <w:tcPr>
            <w:tcW w:w="4111" w:type="dxa"/>
            <w:shd w:val="clear" w:color="auto" w:fill="F2F2F2" w:themeFill="background1" w:themeFillShade="F2"/>
            <w:vAlign w:val="center"/>
          </w:tcPr>
          <w:p w14:paraId="719D4110"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tc>
          <w:tcPr>
            <w:tcW w:w="5954" w:type="dxa"/>
            <w:vAlign w:val="center"/>
          </w:tcPr>
          <w:p w14:paraId="5707B82C" w14:textId="77777777" w:rsidR="007F0937" w:rsidRDefault="001F1562" w:rsidP="00344184">
            <w:pPr>
              <w:jc w:val="both"/>
              <w:rPr>
                <w:rStyle w:val="Style31"/>
                <w:rFonts w:ascii="Verdana" w:hAnsi="Verdana"/>
                <w:sz w:val="24"/>
                <w:szCs w:val="24"/>
              </w:rPr>
            </w:pPr>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p>
          <w:p w14:paraId="38D5EAF7" w14:textId="249DDBD8" w:rsidR="00A65362" w:rsidRPr="00E23B12" w:rsidRDefault="00A65362" w:rsidP="00344184">
            <w:pPr>
              <w:jc w:val="both"/>
              <w:rPr>
                <w:rFonts w:ascii="Verdana" w:hAnsi="Verdana" w:cs="Arial"/>
                <w:sz w:val="24"/>
                <w:szCs w:val="24"/>
              </w:rPr>
            </w:pPr>
          </w:p>
        </w:tc>
      </w:tr>
      <w:tr w:rsidR="00C52F2D" w:rsidRPr="00E23B12" w14:paraId="1BADFF6C" w14:textId="77777777" w:rsidTr="00EC1A55">
        <w:trPr>
          <w:trHeight w:val="659"/>
        </w:trPr>
        <w:tc>
          <w:tcPr>
            <w:tcW w:w="4111" w:type="dxa"/>
            <w:shd w:val="clear" w:color="auto" w:fill="F2F2F2" w:themeFill="background1" w:themeFillShade="F2"/>
            <w:vAlign w:val="center"/>
          </w:tcPr>
          <w:p w14:paraId="5F33EFA1" w14:textId="77777777" w:rsidR="00C52F2D"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p w14:paraId="03CDD7DB" w14:textId="0BEEB21E" w:rsidR="00A65362" w:rsidRPr="00E23B12" w:rsidRDefault="00A65362" w:rsidP="00E55D6E">
            <w:pPr>
              <w:rPr>
                <w:rFonts w:ascii="Verdana" w:hAnsi="Verdana" w:cs="Arial"/>
                <w:b/>
                <w:sz w:val="24"/>
                <w:szCs w:val="24"/>
              </w:rPr>
            </w:pP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0ADEAD60"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4E0C57F" w14:textId="77777777" w:rsidTr="00EC1A55">
        <w:trPr>
          <w:trHeight w:val="413"/>
        </w:trPr>
        <w:tc>
          <w:tcPr>
            <w:tcW w:w="4111" w:type="dxa"/>
            <w:shd w:val="clear" w:color="auto" w:fill="F2F2F2" w:themeFill="background1" w:themeFillShade="F2"/>
            <w:vAlign w:val="center"/>
          </w:tcPr>
          <w:p w14:paraId="0D54DEA9" w14:textId="77777777" w:rsidR="007F0937"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p w14:paraId="7D2C87A3" w14:textId="7CEF8F2E" w:rsidR="00A65362" w:rsidRPr="00E23B12" w:rsidRDefault="00A65362" w:rsidP="00344184">
            <w:pPr>
              <w:rPr>
                <w:rFonts w:ascii="Verdana" w:hAnsi="Verdana" w:cs="Arial"/>
                <w:b/>
                <w:sz w:val="24"/>
                <w:szCs w:val="24"/>
              </w:rPr>
            </w:pPr>
          </w:p>
        </w:tc>
        <w:tc>
          <w:tcPr>
            <w:tcW w:w="5954" w:type="dxa"/>
            <w:vAlign w:val="center"/>
          </w:tcPr>
          <w:p w14:paraId="305C6D7B" w14:textId="77777777" w:rsidR="007F0937" w:rsidRPr="00E23B12" w:rsidRDefault="00A65362"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56B72762" w14:textId="77777777" w:rsidTr="00EC1A55">
        <w:trPr>
          <w:trHeight w:val="843"/>
        </w:trPr>
        <w:tc>
          <w:tcPr>
            <w:tcW w:w="4111" w:type="dxa"/>
            <w:shd w:val="clear" w:color="auto" w:fill="F2F2F2" w:themeFill="background1" w:themeFillShade="F2"/>
            <w:vAlign w:val="center"/>
          </w:tcPr>
          <w:p w14:paraId="1E0593B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5700D9FA"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614663C" w14:textId="77777777" w:rsidTr="00EC1A55">
        <w:trPr>
          <w:trHeight w:val="831"/>
        </w:trPr>
        <w:tc>
          <w:tcPr>
            <w:tcW w:w="4111" w:type="dxa"/>
            <w:shd w:val="clear" w:color="auto" w:fill="F2F2F2" w:themeFill="background1" w:themeFillShade="F2"/>
            <w:vAlign w:val="center"/>
          </w:tcPr>
          <w:p w14:paraId="4B6EB31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476CEFD" w14:textId="77777777" w:rsidR="00EC1A55" w:rsidRDefault="00344184" w:rsidP="00344184">
            <w:pPr>
              <w:rPr>
                <w:rFonts w:ascii="Verdana" w:hAnsi="Verdana" w:cs="Arial"/>
                <w:b/>
                <w:sz w:val="24"/>
                <w:szCs w:val="24"/>
              </w:rPr>
            </w:pPr>
            <w:r w:rsidRPr="00E23B12">
              <w:rPr>
                <w:rFonts w:ascii="Verdana" w:hAnsi="Verdana" w:cs="Arial"/>
                <w:b/>
                <w:sz w:val="24"/>
                <w:szCs w:val="24"/>
              </w:rPr>
              <w:t>Impact</w:t>
            </w:r>
          </w:p>
          <w:p w14:paraId="5F8FC226" w14:textId="77777777" w:rsidR="00A65362" w:rsidRDefault="00A65362" w:rsidP="00344184">
            <w:pPr>
              <w:rPr>
                <w:rFonts w:ascii="Verdana" w:hAnsi="Verdana" w:cs="Arial"/>
                <w:b/>
                <w:sz w:val="24"/>
                <w:szCs w:val="24"/>
              </w:rPr>
            </w:pPr>
          </w:p>
          <w:p w14:paraId="70D9670C" w14:textId="667CDF4F" w:rsidR="00A65362" w:rsidRPr="00E23B12" w:rsidRDefault="00A65362"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5F53349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728AE772" w14:textId="77777777" w:rsidTr="00EC1A55">
        <w:trPr>
          <w:trHeight w:val="875"/>
        </w:trPr>
        <w:tc>
          <w:tcPr>
            <w:tcW w:w="4111" w:type="dxa"/>
            <w:shd w:val="clear" w:color="auto" w:fill="F2F2F2" w:themeFill="background1" w:themeFillShade="F2"/>
            <w:vAlign w:val="center"/>
          </w:tcPr>
          <w:p w14:paraId="27A2D12F" w14:textId="77777777" w:rsidR="005C0676" w:rsidRDefault="005C0676" w:rsidP="005C0676">
            <w:pPr>
              <w:rPr>
                <w:rFonts w:ascii="Verdana" w:hAnsi="Verdana" w:cs="Arial"/>
                <w:b/>
                <w:sz w:val="24"/>
                <w:szCs w:val="24"/>
              </w:rPr>
            </w:pPr>
            <w:r>
              <w:rPr>
                <w:rFonts w:ascii="Verdana" w:hAnsi="Verdana" w:cs="Arial"/>
                <w:b/>
                <w:sz w:val="24"/>
                <w:szCs w:val="24"/>
              </w:rPr>
              <w:lastRenderedPageBreak/>
              <w:t>Link to Main Strategic Objective</w:t>
            </w:r>
          </w:p>
          <w:p w14:paraId="2C3FB332" w14:textId="77777777" w:rsidR="005C0676" w:rsidRDefault="005C0676" w:rsidP="006D7D02">
            <w:pPr>
              <w:rPr>
                <w:rFonts w:ascii="Verdana" w:hAnsi="Verdana" w:cs="Arial"/>
                <w:b/>
                <w:sz w:val="24"/>
                <w:szCs w:val="24"/>
              </w:rPr>
            </w:pPr>
          </w:p>
        </w:tc>
        <w:tc>
          <w:tcPr>
            <w:tcW w:w="5954" w:type="dxa"/>
            <w:vAlign w:val="center"/>
          </w:tcPr>
          <w:p w14:paraId="22CA44B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44BA886E" w14:textId="77777777" w:rsidR="005C0676" w:rsidRPr="00ED1D2D" w:rsidRDefault="005C0676" w:rsidP="005C0676">
            <w:pPr>
              <w:jc w:val="both"/>
              <w:rPr>
                <w:rFonts w:ascii="Verdana" w:hAnsi="Verdana" w:cs="Arial"/>
                <w:sz w:val="24"/>
              </w:rPr>
            </w:pPr>
          </w:p>
          <w:p w14:paraId="4310B209"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66DD2F7A" w14:textId="77777777" w:rsidTr="00EC1A55">
        <w:trPr>
          <w:trHeight w:val="875"/>
        </w:trPr>
        <w:tc>
          <w:tcPr>
            <w:tcW w:w="4111" w:type="dxa"/>
            <w:shd w:val="clear" w:color="auto" w:fill="F2F2F2" w:themeFill="background1" w:themeFillShade="F2"/>
            <w:vAlign w:val="center"/>
          </w:tcPr>
          <w:p w14:paraId="55DDFAFF"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1ACE0EE8" w14:textId="77777777" w:rsidR="008E5494" w:rsidRDefault="008E5494" w:rsidP="006D7D02">
            <w:pPr>
              <w:rPr>
                <w:rFonts w:ascii="Verdana" w:hAnsi="Verdana" w:cs="Arial"/>
                <w:b/>
                <w:sz w:val="24"/>
                <w:szCs w:val="24"/>
              </w:rPr>
            </w:pPr>
          </w:p>
          <w:p w14:paraId="3FF2E8C5" w14:textId="29180D96" w:rsidR="00A65362" w:rsidRDefault="00A65362"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64D8A920"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4E734904" w14:textId="77777777" w:rsidR="00F04713" w:rsidRDefault="00F04713" w:rsidP="00F04713">
      <w:pPr>
        <w:pStyle w:val="ListParagraph"/>
        <w:spacing w:after="0" w:line="240" w:lineRule="auto"/>
        <w:ind w:left="360"/>
        <w:rPr>
          <w:rFonts w:ascii="Verdana" w:hAnsi="Verdana" w:cs="Arial"/>
          <w:b/>
          <w:sz w:val="24"/>
          <w:szCs w:val="24"/>
        </w:rPr>
      </w:pPr>
    </w:p>
    <w:p w14:paraId="1A032C18" w14:textId="77777777"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06BF5323" w14:textId="77777777" w:rsidR="00E91922" w:rsidRPr="00E23B12" w:rsidRDefault="00E91922" w:rsidP="00E91922">
      <w:pPr>
        <w:pStyle w:val="ListParagraph"/>
        <w:spacing w:after="0" w:line="240" w:lineRule="auto"/>
        <w:ind w:left="360"/>
        <w:rPr>
          <w:rFonts w:ascii="Verdana" w:hAnsi="Verdana" w:cs="Arial"/>
          <w:b/>
          <w:sz w:val="24"/>
          <w:szCs w:val="24"/>
        </w:rPr>
      </w:pPr>
    </w:p>
    <w:p w14:paraId="74E524F4" w14:textId="77777777"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15C78A2C" w14:textId="77777777" w:rsidR="00E91922" w:rsidRPr="00AC111E" w:rsidRDefault="00E91922" w:rsidP="00E83D22">
      <w:pPr>
        <w:pStyle w:val="ListParagraph"/>
        <w:spacing w:after="0" w:line="240" w:lineRule="auto"/>
        <w:rPr>
          <w:rFonts w:ascii="Verdana" w:hAnsi="Verdana" w:cs="Arial"/>
          <w:sz w:val="24"/>
          <w:szCs w:val="24"/>
        </w:rPr>
      </w:pPr>
    </w:p>
    <w:p w14:paraId="230C7242" w14:textId="77777777"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28A67551" w14:textId="77777777" w:rsidR="00A65362"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p>
    <w:p w14:paraId="2F881143" w14:textId="39BAA618" w:rsidR="0002181A" w:rsidRDefault="00A65362"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continuation of Chair’s action from the last meeting in relation to the engagement materials for the formal engagement on the Emergency Medical Retrieval and Transfer Service Review process</w:t>
      </w:r>
      <w:bookmarkStart w:id="0" w:name="_GoBack"/>
      <w:bookmarkEnd w:id="0"/>
      <w:r w:rsidR="00502091">
        <w:rPr>
          <w:rFonts w:ascii="Verdana" w:hAnsi="Verdana" w:cs="Arial"/>
          <w:sz w:val="24"/>
          <w:szCs w:val="24"/>
        </w:rPr>
        <w:t>.</w:t>
      </w:r>
    </w:p>
    <w:sectPr w:rsidR="0002181A" w:rsidSect="00C01C2D">
      <w:headerReference w:type="default" r:id="rId11"/>
      <w:footerReference w:type="default" r:id="rId12"/>
      <w:headerReference w:type="first" r:id="rId13"/>
      <w:footerReference w:type="first" r:id="rId14"/>
      <w:pgSz w:w="12240" w:h="15840"/>
      <w:pgMar w:top="1440" w:right="1440" w:bottom="1134" w:left="1440" w:header="283"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67CE37" w14:textId="77777777" w:rsidR="005D5A55" w:rsidRDefault="005D5A55" w:rsidP="003E43AD">
      <w:pPr>
        <w:spacing w:after="0" w:line="240" w:lineRule="auto"/>
      </w:pPr>
      <w:r>
        <w:separator/>
      </w:r>
    </w:p>
  </w:endnote>
  <w:endnote w:type="continuationSeparator" w:id="0">
    <w:p w14:paraId="0C8E5AB0" w14:textId="77777777" w:rsidR="005D5A55" w:rsidRDefault="005D5A5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179CC6"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44AA729D" w14:textId="77777777" w:rsidTr="003F20B7">
      <w:trPr>
        <w:trHeight w:val="601"/>
      </w:trPr>
      <w:tc>
        <w:tcPr>
          <w:tcW w:w="4679" w:type="dxa"/>
        </w:tcPr>
        <w:p w14:paraId="0BE60CD5"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13870400" w14:textId="21C776CF" w:rsidR="00344184" w:rsidRPr="003F20B7" w:rsidRDefault="00A65362"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2730F5">
                <w:rPr>
                  <w:rFonts w:ascii="Verdana" w:hAnsi="Verdana" w:cs="Arial"/>
                  <w:b/>
                  <w:bCs/>
                  <w:noProof/>
                  <w:sz w:val="18"/>
                  <w:szCs w:val="18"/>
                </w:rPr>
                <w:t>3</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2730F5">
                <w:rPr>
                  <w:rFonts w:ascii="Verdana" w:hAnsi="Verdana" w:cs="Arial"/>
                  <w:b/>
                  <w:bCs/>
                  <w:noProof/>
                  <w:sz w:val="18"/>
                  <w:szCs w:val="18"/>
                </w:rPr>
                <w:t>4</w:t>
              </w:r>
              <w:r w:rsidR="00344184" w:rsidRPr="003F20B7">
                <w:rPr>
                  <w:rFonts w:ascii="Verdana" w:hAnsi="Verdana" w:cs="Arial"/>
                  <w:b/>
                  <w:bCs/>
                  <w:sz w:val="18"/>
                  <w:szCs w:val="18"/>
                </w:rPr>
                <w:fldChar w:fldCharType="end"/>
              </w:r>
            </w:sdtContent>
          </w:sdt>
        </w:p>
      </w:tc>
      <w:tc>
        <w:tcPr>
          <w:tcW w:w="4663" w:type="dxa"/>
        </w:tcPr>
        <w:p w14:paraId="3DB12574"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4FF6A87C" w14:textId="6B7737D7" w:rsidR="003F20B7" w:rsidRPr="003F20B7" w:rsidRDefault="000D26B4" w:rsidP="00C26FAD">
          <w:pPr>
            <w:pStyle w:val="Footer"/>
            <w:jc w:val="right"/>
            <w:rPr>
              <w:rFonts w:ascii="Verdana" w:hAnsi="Verdana"/>
              <w:b/>
              <w:sz w:val="18"/>
              <w:szCs w:val="18"/>
            </w:rPr>
          </w:pPr>
          <w:r>
            <w:rPr>
              <w:rFonts w:ascii="Verdana" w:hAnsi="Verdana"/>
              <w:b/>
              <w:sz w:val="18"/>
              <w:szCs w:val="18"/>
            </w:rPr>
            <w:t>8 November</w:t>
          </w:r>
          <w:r w:rsidR="00C26FAD">
            <w:rPr>
              <w:rFonts w:ascii="Verdana" w:hAnsi="Verdana"/>
              <w:b/>
              <w:sz w:val="18"/>
              <w:szCs w:val="18"/>
            </w:rPr>
            <w:t xml:space="preserve"> </w:t>
          </w:r>
          <w:r w:rsidR="00465059">
            <w:rPr>
              <w:rFonts w:ascii="Verdana" w:hAnsi="Verdana"/>
              <w:b/>
              <w:sz w:val="18"/>
              <w:szCs w:val="18"/>
            </w:rPr>
            <w:t>2022</w:t>
          </w:r>
        </w:p>
      </w:tc>
    </w:tr>
  </w:tbl>
  <w:p w14:paraId="59FBDB82"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483"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560"/>
      <w:gridCol w:w="5528"/>
    </w:tblGrid>
    <w:tr w:rsidR="00362444" w:rsidRPr="003F20B7" w14:paraId="76C0B597" w14:textId="77777777" w:rsidTr="00C01C2D">
      <w:trPr>
        <w:trHeight w:val="841"/>
      </w:trPr>
      <w:tc>
        <w:tcPr>
          <w:tcW w:w="4395" w:type="dxa"/>
        </w:tcPr>
        <w:p w14:paraId="21614B9D"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560" w:type="dxa"/>
        </w:tcPr>
        <w:p w14:paraId="2C9E7A69" w14:textId="13C2B479" w:rsidR="00362444" w:rsidRPr="003F20B7" w:rsidRDefault="00A65362" w:rsidP="00C01C2D">
          <w:pPr>
            <w:pStyle w:val="Footer"/>
            <w:jc w:val="right"/>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747B14">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747B14">
                <w:rPr>
                  <w:rFonts w:ascii="Verdana" w:hAnsi="Verdana" w:cs="Arial"/>
                  <w:b/>
                  <w:bCs/>
                  <w:noProof/>
                  <w:sz w:val="18"/>
                  <w:szCs w:val="18"/>
                </w:rPr>
                <w:t>4</w:t>
              </w:r>
              <w:r w:rsidR="00362444" w:rsidRPr="003F20B7">
                <w:rPr>
                  <w:rFonts w:ascii="Verdana" w:hAnsi="Verdana" w:cs="Arial"/>
                  <w:b/>
                  <w:bCs/>
                  <w:sz w:val="18"/>
                  <w:szCs w:val="18"/>
                </w:rPr>
                <w:fldChar w:fldCharType="end"/>
              </w:r>
            </w:sdtContent>
          </w:sdt>
        </w:p>
      </w:tc>
      <w:tc>
        <w:tcPr>
          <w:tcW w:w="5528" w:type="dxa"/>
        </w:tcPr>
        <w:p w14:paraId="56CAE6B5" w14:textId="77777777" w:rsidR="00362444" w:rsidRPr="002A1A57" w:rsidRDefault="00362444" w:rsidP="00C01C2D">
          <w:pPr>
            <w:pStyle w:val="Footer"/>
            <w:jc w:val="right"/>
            <w:rPr>
              <w:rFonts w:ascii="Verdana" w:hAnsi="Verdana" w:cstheme="minorHAnsi"/>
              <w:b/>
              <w:sz w:val="18"/>
              <w:szCs w:val="18"/>
            </w:rPr>
          </w:pPr>
          <w:r w:rsidRPr="003F20B7">
            <w:rPr>
              <w:rFonts w:ascii="Verdana" w:hAnsi="Verdana"/>
              <w:b/>
              <w:sz w:val="18"/>
              <w:szCs w:val="18"/>
            </w:rPr>
            <w:t xml:space="preserve">Emergency Ambulance Services Committee </w:t>
          </w:r>
          <w:r w:rsidRPr="002A1A57">
            <w:rPr>
              <w:rFonts w:ascii="Verdana" w:hAnsi="Verdana"/>
              <w:b/>
              <w:sz w:val="18"/>
              <w:szCs w:val="18"/>
            </w:rPr>
            <w:t>Me</w:t>
          </w:r>
          <w:r w:rsidRPr="002A1A57">
            <w:rPr>
              <w:rFonts w:ascii="Verdana" w:hAnsi="Verdana" w:cstheme="minorHAnsi"/>
              <w:b/>
              <w:sz w:val="18"/>
              <w:szCs w:val="18"/>
            </w:rPr>
            <w:t>eting</w:t>
          </w:r>
        </w:p>
        <w:p w14:paraId="4101A26B" w14:textId="6293C65E" w:rsidR="00362444" w:rsidRPr="003F20B7" w:rsidRDefault="009A5C01" w:rsidP="00C26FAD">
          <w:pPr>
            <w:pStyle w:val="Footer"/>
            <w:jc w:val="right"/>
            <w:rPr>
              <w:rFonts w:ascii="Verdana" w:hAnsi="Verdana"/>
              <w:b/>
              <w:sz w:val="18"/>
              <w:szCs w:val="18"/>
            </w:rPr>
          </w:pPr>
          <w:r>
            <w:rPr>
              <w:rFonts w:ascii="Verdana" w:hAnsi="Verdana" w:cstheme="minorHAnsi"/>
              <w:b/>
              <w:sz w:val="18"/>
              <w:szCs w:val="18"/>
            </w:rPr>
            <w:t>8 November</w:t>
          </w:r>
          <w:r w:rsidR="00C26FAD" w:rsidRPr="002A1A57">
            <w:rPr>
              <w:rFonts w:ascii="Verdana" w:hAnsi="Verdana"/>
              <w:b/>
              <w:sz w:val="18"/>
              <w:szCs w:val="18"/>
            </w:rPr>
            <w:t xml:space="preserve"> </w:t>
          </w:r>
          <w:r w:rsidR="00465059" w:rsidRPr="002A1A57">
            <w:rPr>
              <w:rFonts w:ascii="Verdana" w:hAnsi="Verdana"/>
              <w:b/>
              <w:sz w:val="18"/>
              <w:szCs w:val="18"/>
            </w:rPr>
            <w:t>2022</w:t>
          </w:r>
        </w:p>
      </w:tc>
    </w:tr>
  </w:tbl>
  <w:p w14:paraId="5A035013"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9E4940" w14:textId="77777777" w:rsidR="005D5A55" w:rsidRDefault="005D5A55" w:rsidP="003E43AD">
      <w:pPr>
        <w:spacing w:after="0" w:line="240" w:lineRule="auto"/>
      </w:pPr>
      <w:r>
        <w:separator/>
      </w:r>
    </w:p>
  </w:footnote>
  <w:footnote w:type="continuationSeparator" w:id="0">
    <w:p w14:paraId="32D61A45" w14:textId="77777777" w:rsidR="005D5A55" w:rsidRDefault="005D5A5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C5280" w14:textId="77777777" w:rsidR="006C53DA" w:rsidRDefault="00EE3616" w:rsidP="00345EE2">
    <w:pPr>
      <w:pStyle w:val="Header"/>
      <w:jc w:val="center"/>
    </w:pPr>
    <w:r w:rsidRPr="00E4493C">
      <w:rPr>
        <w:noProof/>
        <w:color w:val="000000"/>
        <w:lang w:val="en-GB" w:eastAsia="en-GB"/>
      </w:rPr>
      <w:drawing>
        <wp:inline distT="0" distB="0" distL="0" distR="0" wp14:anchorId="19F2171F" wp14:editId="776DCD96">
          <wp:extent cx="2852928" cy="722055"/>
          <wp:effectExtent l="0" t="0" r="5080" b="1905"/>
          <wp:docPr id="13" name="Picture 1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B45C59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E0A7A" w14:textId="77777777" w:rsidR="006C53DA" w:rsidRDefault="008508A8" w:rsidP="00345EE2">
    <w:pPr>
      <w:pStyle w:val="Header"/>
      <w:jc w:val="center"/>
    </w:pPr>
    <w:r w:rsidRPr="00E4493C">
      <w:rPr>
        <w:noProof/>
        <w:color w:val="000000"/>
        <w:lang w:val="en-GB" w:eastAsia="en-GB"/>
      </w:rPr>
      <w:drawing>
        <wp:inline distT="0" distB="0" distL="0" distR="0" wp14:anchorId="4A74DEB7" wp14:editId="0090E9A0">
          <wp:extent cx="2852928" cy="722055"/>
          <wp:effectExtent l="0" t="0" r="5080" b="1905"/>
          <wp:docPr id="14" name="Picture 1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164BEFD"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2" w15:restartNumberingAfterBreak="0">
    <w:nsid w:val="42C41533"/>
    <w:multiLevelType w:val="hybridMultilevel"/>
    <w:tmpl w:val="FCA85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4"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6B474DC"/>
    <w:multiLevelType w:val="hybridMultilevel"/>
    <w:tmpl w:val="DCF095A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7" w15:restartNumberingAfterBreak="0">
    <w:nsid w:val="5C347A25"/>
    <w:multiLevelType w:val="hybridMultilevel"/>
    <w:tmpl w:val="44F82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63771D80"/>
    <w:multiLevelType w:val="hybridMultilevel"/>
    <w:tmpl w:val="E6EEE6C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74123698"/>
    <w:multiLevelType w:val="hybridMultilevel"/>
    <w:tmpl w:val="52ACF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4"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6"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7D267B07"/>
    <w:multiLevelType w:val="hybridMultilevel"/>
    <w:tmpl w:val="FAF653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20"/>
  </w:num>
  <w:num w:numId="3">
    <w:abstractNumId w:val="17"/>
  </w:num>
  <w:num w:numId="4">
    <w:abstractNumId w:val="4"/>
  </w:num>
  <w:num w:numId="5">
    <w:abstractNumId w:val="5"/>
  </w:num>
  <w:num w:numId="6">
    <w:abstractNumId w:val="10"/>
  </w:num>
  <w:num w:numId="7">
    <w:abstractNumId w:val="8"/>
  </w:num>
  <w:num w:numId="8">
    <w:abstractNumId w:val="11"/>
  </w:num>
  <w:num w:numId="9">
    <w:abstractNumId w:val="3"/>
  </w:num>
  <w:num w:numId="10">
    <w:abstractNumId w:val="15"/>
  </w:num>
  <w:num w:numId="11">
    <w:abstractNumId w:val="13"/>
  </w:num>
  <w:num w:numId="12">
    <w:abstractNumId w:val="21"/>
  </w:num>
  <w:num w:numId="13">
    <w:abstractNumId w:val="0"/>
  </w:num>
  <w:num w:numId="14">
    <w:abstractNumId w:val="16"/>
  </w:num>
  <w:num w:numId="15">
    <w:abstractNumId w:val="18"/>
  </w:num>
  <w:num w:numId="16">
    <w:abstractNumId w:val="14"/>
  </w:num>
  <w:num w:numId="17">
    <w:abstractNumId w:val="2"/>
  </w:num>
  <w:num w:numId="18">
    <w:abstractNumId w:val="12"/>
  </w:num>
  <w:num w:numId="19">
    <w:abstractNumId w:val="9"/>
  </w:num>
  <w:num w:numId="20">
    <w:abstractNumId w:val="7"/>
  </w:num>
  <w:num w:numId="21">
    <w:abstractNumId w:val="6"/>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181A"/>
    <w:rsid w:val="0003001C"/>
    <w:rsid w:val="00034B97"/>
    <w:rsid w:val="00060562"/>
    <w:rsid w:val="00060D63"/>
    <w:rsid w:val="00063FCF"/>
    <w:rsid w:val="000804F4"/>
    <w:rsid w:val="00081198"/>
    <w:rsid w:val="000816EA"/>
    <w:rsid w:val="00082004"/>
    <w:rsid w:val="000A14EC"/>
    <w:rsid w:val="000B4302"/>
    <w:rsid w:val="000D26B4"/>
    <w:rsid w:val="000D7591"/>
    <w:rsid w:val="000E2CE5"/>
    <w:rsid w:val="000F2A95"/>
    <w:rsid w:val="001041A8"/>
    <w:rsid w:val="00116589"/>
    <w:rsid w:val="00120ECA"/>
    <w:rsid w:val="00127452"/>
    <w:rsid w:val="00135744"/>
    <w:rsid w:val="001468E1"/>
    <w:rsid w:val="00146D6F"/>
    <w:rsid w:val="001507F6"/>
    <w:rsid w:val="00153100"/>
    <w:rsid w:val="00156A7E"/>
    <w:rsid w:val="00161F01"/>
    <w:rsid w:val="00162C0F"/>
    <w:rsid w:val="00166709"/>
    <w:rsid w:val="001839D2"/>
    <w:rsid w:val="0019519C"/>
    <w:rsid w:val="001A5845"/>
    <w:rsid w:val="001B439D"/>
    <w:rsid w:val="001C439C"/>
    <w:rsid w:val="001C61CB"/>
    <w:rsid w:val="001C6B6C"/>
    <w:rsid w:val="001D08F5"/>
    <w:rsid w:val="001E2FF2"/>
    <w:rsid w:val="001E364A"/>
    <w:rsid w:val="001E4F67"/>
    <w:rsid w:val="001F1562"/>
    <w:rsid w:val="00211298"/>
    <w:rsid w:val="00216191"/>
    <w:rsid w:val="00223C86"/>
    <w:rsid w:val="002338B8"/>
    <w:rsid w:val="00237158"/>
    <w:rsid w:val="00244BB1"/>
    <w:rsid w:val="0025429D"/>
    <w:rsid w:val="00261366"/>
    <w:rsid w:val="002730F5"/>
    <w:rsid w:val="00281D69"/>
    <w:rsid w:val="002839C3"/>
    <w:rsid w:val="00286849"/>
    <w:rsid w:val="002873FF"/>
    <w:rsid w:val="002A1A57"/>
    <w:rsid w:val="002B5D2A"/>
    <w:rsid w:val="002D02D2"/>
    <w:rsid w:val="002F3A0D"/>
    <w:rsid w:val="002F4873"/>
    <w:rsid w:val="002F750F"/>
    <w:rsid w:val="00301943"/>
    <w:rsid w:val="00304120"/>
    <w:rsid w:val="00306A63"/>
    <w:rsid w:val="003112EB"/>
    <w:rsid w:val="00322643"/>
    <w:rsid w:val="003253AD"/>
    <w:rsid w:val="00325A46"/>
    <w:rsid w:val="00333C1F"/>
    <w:rsid w:val="00344184"/>
    <w:rsid w:val="00345653"/>
    <w:rsid w:val="00345EE2"/>
    <w:rsid w:val="00361489"/>
    <w:rsid w:val="00362444"/>
    <w:rsid w:val="003718C6"/>
    <w:rsid w:val="00372F59"/>
    <w:rsid w:val="00380B51"/>
    <w:rsid w:val="00397CAC"/>
    <w:rsid w:val="003B1841"/>
    <w:rsid w:val="003C4CCD"/>
    <w:rsid w:val="003C5D58"/>
    <w:rsid w:val="003E2FB0"/>
    <w:rsid w:val="003E43AD"/>
    <w:rsid w:val="003F20B7"/>
    <w:rsid w:val="003F40A1"/>
    <w:rsid w:val="004072BF"/>
    <w:rsid w:val="00413165"/>
    <w:rsid w:val="0041542C"/>
    <w:rsid w:val="00425F14"/>
    <w:rsid w:val="00434B1A"/>
    <w:rsid w:val="00435A65"/>
    <w:rsid w:val="0046035B"/>
    <w:rsid w:val="00460BD6"/>
    <w:rsid w:val="00463B6C"/>
    <w:rsid w:val="00463E29"/>
    <w:rsid w:val="00465059"/>
    <w:rsid w:val="00466925"/>
    <w:rsid w:val="00480769"/>
    <w:rsid w:val="00493CD8"/>
    <w:rsid w:val="00494209"/>
    <w:rsid w:val="004A1B43"/>
    <w:rsid w:val="004A4C06"/>
    <w:rsid w:val="004B1B0B"/>
    <w:rsid w:val="004B659D"/>
    <w:rsid w:val="004C7B5E"/>
    <w:rsid w:val="004D4D0B"/>
    <w:rsid w:val="004E599F"/>
    <w:rsid w:val="004F3890"/>
    <w:rsid w:val="0050158E"/>
    <w:rsid w:val="00502091"/>
    <w:rsid w:val="00510740"/>
    <w:rsid w:val="00536181"/>
    <w:rsid w:val="00547FA5"/>
    <w:rsid w:val="0056177F"/>
    <w:rsid w:val="00570730"/>
    <w:rsid w:val="00577535"/>
    <w:rsid w:val="005802A6"/>
    <w:rsid w:val="005848A6"/>
    <w:rsid w:val="00587903"/>
    <w:rsid w:val="00594A95"/>
    <w:rsid w:val="005A0836"/>
    <w:rsid w:val="005A0E27"/>
    <w:rsid w:val="005C0676"/>
    <w:rsid w:val="005D5A55"/>
    <w:rsid w:val="005E14D3"/>
    <w:rsid w:val="005E1AB5"/>
    <w:rsid w:val="005E5360"/>
    <w:rsid w:val="005F08E9"/>
    <w:rsid w:val="005F7CB1"/>
    <w:rsid w:val="00604832"/>
    <w:rsid w:val="0060722C"/>
    <w:rsid w:val="006072A6"/>
    <w:rsid w:val="00612035"/>
    <w:rsid w:val="00634623"/>
    <w:rsid w:val="00652117"/>
    <w:rsid w:val="00653C04"/>
    <w:rsid w:val="0065429A"/>
    <w:rsid w:val="0065776D"/>
    <w:rsid w:val="006617E2"/>
    <w:rsid w:val="006733AE"/>
    <w:rsid w:val="00673A2E"/>
    <w:rsid w:val="006802A0"/>
    <w:rsid w:val="006814C2"/>
    <w:rsid w:val="00692E51"/>
    <w:rsid w:val="006964F1"/>
    <w:rsid w:val="006A3A6E"/>
    <w:rsid w:val="006A3CE4"/>
    <w:rsid w:val="006A671C"/>
    <w:rsid w:val="006A7DA6"/>
    <w:rsid w:val="006B1F5F"/>
    <w:rsid w:val="006C3C79"/>
    <w:rsid w:val="006C53DA"/>
    <w:rsid w:val="006D7D02"/>
    <w:rsid w:val="006F537E"/>
    <w:rsid w:val="00715A18"/>
    <w:rsid w:val="00723BF8"/>
    <w:rsid w:val="00724C76"/>
    <w:rsid w:val="00734B44"/>
    <w:rsid w:val="0073656F"/>
    <w:rsid w:val="00737E25"/>
    <w:rsid w:val="00747B14"/>
    <w:rsid w:val="00747CDC"/>
    <w:rsid w:val="00754736"/>
    <w:rsid w:val="007563F7"/>
    <w:rsid w:val="00757E24"/>
    <w:rsid w:val="007724F5"/>
    <w:rsid w:val="0079537C"/>
    <w:rsid w:val="0079542C"/>
    <w:rsid w:val="007B2F89"/>
    <w:rsid w:val="007B4502"/>
    <w:rsid w:val="007C0506"/>
    <w:rsid w:val="007D0B6E"/>
    <w:rsid w:val="007D3C6E"/>
    <w:rsid w:val="007D3CD5"/>
    <w:rsid w:val="007E0187"/>
    <w:rsid w:val="007E37EF"/>
    <w:rsid w:val="007F0937"/>
    <w:rsid w:val="00814FF9"/>
    <w:rsid w:val="00816502"/>
    <w:rsid w:val="00822A00"/>
    <w:rsid w:val="0083034D"/>
    <w:rsid w:val="008508A8"/>
    <w:rsid w:val="00861CE5"/>
    <w:rsid w:val="008641AF"/>
    <w:rsid w:val="0086430A"/>
    <w:rsid w:val="008713AB"/>
    <w:rsid w:val="00875943"/>
    <w:rsid w:val="00886D6B"/>
    <w:rsid w:val="008A1ED7"/>
    <w:rsid w:val="008B2A58"/>
    <w:rsid w:val="008C3F1D"/>
    <w:rsid w:val="008E4EC8"/>
    <w:rsid w:val="008E5494"/>
    <w:rsid w:val="008F13FD"/>
    <w:rsid w:val="008F1E88"/>
    <w:rsid w:val="009035AC"/>
    <w:rsid w:val="00906D9A"/>
    <w:rsid w:val="00925EEC"/>
    <w:rsid w:val="00927D8A"/>
    <w:rsid w:val="00932433"/>
    <w:rsid w:val="00937F07"/>
    <w:rsid w:val="00942BD6"/>
    <w:rsid w:val="00944167"/>
    <w:rsid w:val="00947B9B"/>
    <w:rsid w:val="0095447D"/>
    <w:rsid w:val="00967D50"/>
    <w:rsid w:val="0097572A"/>
    <w:rsid w:val="0097725A"/>
    <w:rsid w:val="00977E2D"/>
    <w:rsid w:val="00987451"/>
    <w:rsid w:val="009946FE"/>
    <w:rsid w:val="00994D8D"/>
    <w:rsid w:val="0099687F"/>
    <w:rsid w:val="009A3FDB"/>
    <w:rsid w:val="009A5C01"/>
    <w:rsid w:val="009B6215"/>
    <w:rsid w:val="009E37ED"/>
    <w:rsid w:val="00A3172B"/>
    <w:rsid w:val="00A34777"/>
    <w:rsid w:val="00A51464"/>
    <w:rsid w:val="00A51712"/>
    <w:rsid w:val="00A65362"/>
    <w:rsid w:val="00A71871"/>
    <w:rsid w:val="00A72602"/>
    <w:rsid w:val="00A839D2"/>
    <w:rsid w:val="00A85456"/>
    <w:rsid w:val="00A8686B"/>
    <w:rsid w:val="00AA3525"/>
    <w:rsid w:val="00AA5EB2"/>
    <w:rsid w:val="00AA7DDA"/>
    <w:rsid w:val="00AC111E"/>
    <w:rsid w:val="00AE0790"/>
    <w:rsid w:val="00AE7FCF"/>
    <w:rsid w:val="00B03A10"/>
    <w:rsid w:val="00B03E75"/>
    <w:rsid w:val="00B13942"/>
    <w:rsid w:val="00B276ED"/>
    <w:rsid w:val="00B3019B"/>
    <w:rsid w:val="00B33FC6"/>
    <w:rsid w:val="00B55CAC"/>
    <w:rsid w:val="00B6264F"/>
    <w:rsid w:val="00B62DCA"/>
    <w:rsid w:val="00B7191A"/>
    <w:rsid w:val="00B80432"/>
    <w:rsid w:val="00B910EC"/>
    <w:rsid w:val="00BA0224"/>
    <w:rsid w:val="00BA1AF1"/>
    <w:rsid w:val="00BA63F0"/>
    <w:rsid w:val="00BE3B47"/>
    <w:rsid w:val="00C01C2D"/>
    <w:rsid w:val="00C21BBF"/>
    <w:rsid w:val="00C26FAD"/>
    <w:rsid w:val="00C41901"/>
    <w:rsid w:val="00C41AFC"/>
    <w:rsid w:val="00C45E2D"/>
    <w:rsid w:val="00C52E61"/>
    <w:rsid w:val="00C52F2D"/>
    <w:rsid w:val="00C578AA"/>
    <w:rsid w:val="00C87B07"/>
    <w:rsid w:val="00C93204"/>
    <w:rsid w:val="00CA374F"/>
    <w:rsid w:val="00CB7D49"/>
    <w:rsid w:val="00CC6203"/>
    <w:rsid w:val="00CE2C60"/>
    <w:rsid w:val="00CF4254"/>
    <w:rsid w:val="00D03A9E"/>
    <w:rsid w:val="00D03E37"/>
    <w:rsid w:val="00D129B6"/>
    <w:rsid w:val="00D13B54"/>
    <w:rsid w:val="00D149FF"/>
    <w:rsid w:val="00D221CF"/>
    <w:rsid w:val="00D227B8"/>
    <w:rsid w:val="00D37BF9"/>
    <w:rsid w:val="00D40310"/>
    <w:rsid w:val="00D50D29"/>
    <w:rsid w:val="00D531C1"/>
    <w:rsid w:val="00D71007"/>
    <w:rsid w:val="00D81EAE"/>
    <w:rsid w:val="00D963FC"/>
    <w:rsid w:val="00DA7EF2"/>
    <w:rsid w:val="00DA7FCB"/>
    <w:rsid w:val="00DB0F14"/>
    <w:rsid w:val="00DB7FCB"/>
    <w:rsid w:val="00DC0AB8"/>
    <w:rsid w:val="00DC3B4C"/>
    <w:rsid w:val="00DE1E2E"/>
    <w:rsid w:val="00DE4FAF"/>
    <w:rsid w:val="00E12DF6"/>
    <w:rsid w:val="00E23B12"/>
    <w:rsid w:val="00E355DB"/>
    <w:rsid w:val="00E411FD"/>
    <w:rsid w:val="00E53C3E"/>
    <w:rsid w:val="00E55D6E"/>
    <w:rsid w:val="00E65705"/>
    <w:rsid w:val="00E726C6"/>
    <w:rsid w:val="00E77651"/>
    <w:rsid w:val="00E83D22"/>
    <w:rsid w:val="00E90874"/>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31083"/>
    <w:rsid w:val="00F36769"/>
    <w:rsid w:val="00F47191"/>
    <w:rsid w:val="00F51CB2"/>
    <w:rsid w:val="00F83D60"/>
    <w:rsid w:val="00F918BC"/>
    <w:rsid w:val="00F9202B"/>
    <w:rsid w:val="00F9346A"/>
    <w:rsid w:val="00F97F2F"/>
    <w:rsid w:val="00FA0C1F"/>
    <w:rsid w:val="00FA55FE"/>
    <w:rsid w:val="00FA5C75"/>
    <w:rsid w:val="00FC6829"/>
    <w:rsid w:val="00FD119F"/>
    <w:rsid w:val="00FE445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5DBF3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77FD6"/>
    <w:rsid w:val="00096C53"/>
    <w:rsid w:val="001321A7"/>
    <w:rsid w:val="00166FD8"/>
    <w:rsid w:val="001B598F"/>
    <w:rsid w:val="002972D6"/>
    <w:rsid w:val="002C2B36"/>
    <w:rsid w:val="00356753"/>
    <w:rsid w:val="00395FFD"/>
    <w:rsid w:val="003D75CF"/>
    <w:rsid w:val="004048FF"/>
    <w:rsid w:val="0044797D"/>
    <w:rsid w:val="00526751"/>
    <w:rsid w:val="00553C83"/>
    <w:rsid w:val="005A468F"/>
    <w:rsid w:val="005B20CF"/>
    <w:rsid w:val="00676633"/>
    <w:rsid w:val="00731567"/>
    <w:rsid w:val="00790E03"/>
    <w:rsid w:val="007975EA"/>
    <w:rsid w:val="007C7A58"/>
    <w:rsid w:val="00801D57"/>
    <w:rsid w:val="00867DF5"/>
    <w:rsid w:val="008B111D"/>
    <w:rsid w:val="008B774E"/>
    <w:rsid w:val="008E37D5"/>
    <w:rsid w:val="008E7E6B"/>
    <w:rsid w:val="009347DC"/>
    <w:rsid w:val="009624DE"/>
    <w:rsid w:val="00985EAD"/>
    <w:rsid w:val="00A315F4"/>
    <w:rsid w:val="00AB391E"/>
    <w:rsid w:val="00B24355"/>
    <w:rsid w:val="00B64FED"/>
    <w:rsid w:val="00CA06B3"/>
    <w:rsid w:val="00CF6644"/>
    <w:rsid w:val="00D14343"/>
    <w:rsid w:val="00DC0CDE"/>
    <w:rsid w:val="00DD7B03"/>
    <w:rsid w:val="00DE08C4"/>
    <w:rsid w:val="00E13CEC"/>
    <w:rsid w:val="00E570F7"/>
    <w:rsid w:val="00F1122C"/>
    <w:rsid w:val="00F3579D"/>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BBC694-6035-49E0-8F9C-A1CB35DB9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C3E1CB2B-73EE-4AFA-89E2-A129B5D95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787</Words>
  <Characters>4491</Characters>
  <Application>Microsoft Office Word</Application>
  <DocSecurity>4</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2</cp:revision>
  <cp:lastPrinted>2021-11-02T13:28:00Z</cp:lastPrinted>
  <dcterms:created xsi:type="dcterms:W3CDTF">2023-01-10T17:06:00Z</dcterms:created>
  <dcterms:modified xsi:type="dcterms:W3CDTF">2023-01-10T17:06:00Z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