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BE6D9B">
            <w:pPr>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6DD8BBAD" w:rsidR="00BA1AF1" w:rsidRPr="00BA1AF1" w:rsidRDefault="00826461" w:rsidP="00BE6D9B">
            <w:pPr>
              <w:jc w:val="center"/>
              <w:rPr>
                <w:rFonts w:ascii="Verdana" w:hAnsi="Verdana"/>
                <w:sz w:val="24"/>
                <w:szCs w:val="24"/>
              </w:rPr>
            </w:pPr>
            <w:r>
              <w:rPr>
                <w:rFonts w:ascii="Verdana" w:hAnsi="Verdana"/>
                <w:sz w:val="24"/>
                <w:szCs w:val="24"/>
              </w:rPr>
              <w:t>2.5.4</w:t>
            </w:r>
          </w:p>
        </w:tc>
      </w:tr>
    </w:tbl>
    <w:p w14:paraId="5BFF8928" w14:textId="77777777" w:rsidR="00BA1AF1" w:rsidRPr="00BA1AF1" w:rsidRDefault="00BA1AF1" w:rsidP="00BE6D9B">
      <w:pPr>
        <w:spacing w:line="240" w:lineRule="auto"/>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5E14D3">
        <w:trPr>
          <w:trHeight w:val="826"/>
        </w:trPr>
        <w:tc>
          <w:tcPr>
            <w:tcW w:w="9634" w:type="dxa"/>
            <w:vAlign w:val="center"/>
          </w:tcPr>
          <w:p w14:paraId="753DAE3A" w14:textId="335606BD" w:rsidR="002D02D2" w:rsidRPr="00E23B12" w:rsidRDefault="008508A8" w:rsidP="00BE6D9B">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12850F1" w14:textId="77777777" w:rsidR="002D02D2" w:rsidRPr="00E55D6E" w:rsidRDefault="002D02D2" w:rsidP="00BE6D9B">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5E14D3">
        <w:trPr>
          <w:trHeight w:val="714"/>
        </w:trPr>
        <w:tc>
          <w:tcPr>
            <w:tcW w:w="9634" w:type="dxa"/>
            <w:vAlign w:val="center"/>
          </w:tcPr>
          <w:p w14:paraId="52B5E3F3" w14:textId="77777777" w:rsidR="00773662" w:rsidRDefault="00773662" w:rsidP="00BE6D9B">
            <w:pPr>
              <w:jc w:val="center"/>
              <w:rPr>
                <w:rStyle w:val="Style7"/>
                <w:rFonts w:ascii="Verdana" w:hAnsi="Verdana"/>
                <w:sz w:val="24"/>
              </w:rPr>
            </w:pPr>
            <w:r>
              <w:rPr>
                <w:rStyle w:val="Style7"/>
                <w:rFonts w:ascii="Verdana" w:hAnsi="Verdana"/>
                <w:sz w:val="24"/>
              </w:rPr>
              <w:t xml:space="preserve">welsh ambulance services nhs trust (WAST) </w:t>
            </w:r>
          </w:p>
          <w:p w14:paraId="26F6B62C" w14:textId="242E8E58" w:rsidR="001D08F5" w:rsidRPr="004B2BA4" w:rsidRDefault="004B2BA4" w:rsidP="004B2BA4">
            <w:pPr>
              <w:jc w:val="center"/>
              <w:rPr>
                <w:rFonts w:ascii="Verdana" w:hAnsi="Verdana"/>
                <w:b/>
                <w:caps/>
                <w:sz w:val="24"/>
              </w:rPr>
            </w:pPr>
            <w:r>
              <w:rPr>
                <w:rStyle w:val="Style7"/>
                <w:rFonts w:ascii="Verdana" w:hAnsi="Verdana"/>
                <w:sz w:val="24"/>
              </w:rPr>
              <w:t>CIVIL CONTINGENCIES ACT</w:t>
            </w:r>
          </w:p>
        </w:tc>
      </w:tr>
    </w:tbl>
    <w:p w14:paraId="58ED50A5" w14:textId="77777777" w:rsidR="00577535" w:rsidRPr="00E55D6E" w:rsidRDefault="00577535"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E23B12" w:rsidRDefault="00344184" w:rsidP="00BE6D9B">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259C98EB" w:rsidR="00577535" w:rsidRPr="00E23B12" w:rsidRDefault="00AD6661" w:rsidP="00AD6661">
            <w:pPr>
              <w:rPr>
                <w:rFonts w:ascii="Verdana" w:hAnsi="Verdana" w:cs="Arial"/>
                <w:color w:val="FF0000"/>
                <w:sz w:val="24"/>
                <w:szCs w:val="24"/>
              </w:rPr>
            </w:pPr>
            <w:r>
              <w:rPr>
                <w:rStyle w:val="Style8"/>
                <w:rFonts w:ascii="Verdana" w:hAnsi="Verdana"/>
                <w:color w:val="000000" w:themeColor="text1"/>
                <w:szCs w:val="24"/>
              </w:rPr>
              <w:t>17</w:t>
            </w:r>
            <w:r w:rsidR="003E214E">
              <w:rPr>
                <w:rStyle w:val="Style8"/>
                <w:rFonts w:ascii="Verdana" w:hAnsi="Verdana"/>
                <w:color w:val="000000" w:themeColor="text1"/>
                <w:szCs w:val="24"/>
              </w:rPr>
              <w:t xml:space="preserve"> </w:t>
            </w:r>
            <w:r>
              <w:rPr>
                <w:rStyle w:val="Style8"/>
                <w:rFonts w:ascii="Verdana" w:hAnsi="Verdana"/>
                <w:color w:val="000000" w:themeColor="text1"/>
                <w:szCs w:val="24"/>
              </w:rPr>
              <w:t>Jan</w:t>
            </w:r>
            <w:r w:rsidR="004B2BA4">
              <w:rPr>
                <w:rStyle w:val="Style8"/>
                <w:rFonts w:ascii="Verdana" w:hAnsi="Verdana"/>
                <w:color w:val="000000" w:themeColor="text1"/>
                <w:szCs w:val="24"/>
              </w:rPr>
              <w:t>uary 20</w:t>
            </w:r>
            <w:r w:rsidR="00424248">
              <w:rPr>
                <w:rStyle w:val="Style8"/>
                <w:rFonts w:ascii="Verdana" w:hAnsi="Verdana"/>
                <w:color w:val="000000" w:themeColor="text1"/>
                <w:szCs w:val="24"/>
              </w:rPr>
              <w:t>2</w:t>
            </w:r>
            <w:r>
              <w:rPr>
                <w:rStyle w:val="Style8"/>
                <w:rFonts w:ascii="Verdana" w:hAnsi="Verdana"/>
                <w:color w:val="000000" w:themeColor="text1"/>
                <w:szCs w:val="24"/>
              </w:rPr>
              <w:t>3</w:t>
            </w:r>
          </w:p>
        </w:tc>
      </w:tr>
    </w:tbl>
    <w:p w14:paraId="553023FB" w14:textId="77777777" w:rsidR="00861CE5" w:rsidRPr="00E55D6E" w:rsidRDefault="00861CE5"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E23B12" w:rsidRDefault="005A0836" w:rsidP="00BE6D9B">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BE6D9B">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344184">
        <w:trPr>
          <w:trHeight w:val="571"/>
        </w:trPr>
        <w:tc>
          <w:tcPr>
            <w:tcW w:w="4248" w:type="dxa"/>
            <w:shd w:val="clear" w:color="auto" w:fill="F2F2F2" w:themeFill="background1" w:themeFillShade="F2"/>
            <w:vAlign w:val="center"/>
          </w:tcPr>
          <w:p w14:paraId="2311C1C0" w14:textId="77777777" w:rsidR="00634623" w:rsidRPr="00E23B12" w:rsidRDefault="00344184" w:rsidP="00BE6D9B">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E23B12" w:rsidRDefault="005A0836" w:rsidP="00BE6D9B">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344184">
        <w:trPr>
          <w:trHeight w:val="555"/>
        </w:trPr>
        <w:tc>
          <w:tcPr>
            <w:tcW w:w="4248" w:type="dxa"/>
            <w:shd w:val="clear" w:color="auto" w:fill="F2F2F2" w:themeFill="background1" w:themeFillShade="F2"/>
            <w:vAlign w:val="center"/>
          </w:tcPr>
          <w:p w14:paraId="31DD1060" w14:textId="77777777" w:rsidR="00861CE5" w:rsidRPr="00E23B12" w:rsidRDefault="00344184" w:rsidP="00BE6D9B">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2031306B" w:rsidR="00747CDC" w:rsidRPr="00424248" w:rsidRDefault="00AD6661" w:rsidP="00BE6D9B">
            <w:pPr>
              <w:rPr>
                <w:rFonts w:ascii="Verdana" w:hAnsi="Verdana" w:cs="Arial"/>
                <w:caps/>
                <w:color w:val="FF0000"/>
                <w:sz w:val="24"/>
                <w:szCs w:val="24"/>
              </w:rPr>
            </w:pPr>
            <w:r>
              <w:rPr>
                <w:rFonts w:ascii="Verdana" w:hAnsi="Verdana" w:cs="Arial"/>
                <w:bCs/>
                <w:sz w:val="24"/>
              </w:rPr>
              <w:t>Lee Brooks, Executive Director of Operations</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BE6D9B">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BE6D9B">
            <w:pPr>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BE6D9B">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BE6D9B">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BE6D9B">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1699513A" w:rsidR="00EA7C24" w:rsidRPr="00E23B12" w:rsidRDefault="00A20E4C" w:rsidP="00BE6D9B">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1656B1E6" w14:textId="77777777" w:rsidR="00344184" w:rsidRPr="00E55D6E" w:rsidRDefault="00344184"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BE6D9B">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BE6D9B">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BE6D9B">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BE6D9B">
            <w:pPr>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E55D6E">
        <w:trPr>
          <w:trHeight w:val="423"/>
        </w:trPr>
        <w:tc>
          <w:tcPr>
            <w:tcW w:w="3825" w:type="dxa"/>
            <w:vAlign w:val="center"/>
          </w:tcPr>
          <w:p w14:paraId="392DE84B" w14:textId="36B06FA9" w:rsidR="00463B6C" w:rsidRPr="00E23B12" w:rsidRDefault="00CF3D79" w:rsidP="00BE6D9B">
            <w:pPr>
              <w:rPr>
                <w:rFonts w:ascii="Verdana" w:hAnsi="Verdana" w:cs="Arial"/>
                <w:sz w:val="24"/>
                <w:szCs w:val="24"/>
              </w:rPr>
            </w:pPr>
            <w:r>
              <w:rPr>
                <w:rFonts w:ascii="Verdana" w:hAnsi="Verdana" w:cs="Arial"/>
                <w:sz w:val="24"/>
                <w:szCs w:val="24"/>
              </w:rPr>
              <w:t>-</w:t>
            </w:r>
          </w:p>
        </w:tc>
        <w:tc>
          <w:tcPr>
            <w:tcW w:w="2017" w:type="dxa"/>
            <w:vAlign w:val="center"/>
          </w:tcPr>
          <w:p w14:paraId="31355293" w14:textId="77A3B512" w:rsidR="00D227B8" w:rsidRPr="00E23B12" w:rsidRDefault="00CF3D79" w:rsidP="00BE6D9B">
            <w:pPr>
              <w:rPr>
                <w:rFonts w:ascii="Verdana" w:hAnsi="Verdana" w:cs="Arial"/>
                <w:sz w:val="24"/>
                <w:szCs w:val="24"/>
              </w:rPr>
            </w:pPr>
            <w:r>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183CF6C3" w:rsidR="00652117" w:rsidRPr="00E23B12" w:rsidRDefault="00CF3D79" w:rsidP="00BE6D9B">
                <w:pPr>
                  <w:rPr>
                    <w:rFonts w:ascii="Verdana" w:hAnsi="Verdana" w:cs="Arial"/>
                    <w:sz w:val="24"/>
                    <w:szCs w:val="24"/>
                  </w:rPr>
                </w:pPr>
                <w:r w:rsidRPr="00E23B12">
                  <w:rPr>
                    <w:rStyle w:val="PlaceholderText"/>
                    <w:rFonts w:ascii="Verdana" w:hAnsi="Verdana"/>
                    <w:sz w:val="24"/>
                    <w:szCs w:val="24"/>
                  </w:rPr>
                  <w:t>Choose an item.</w:t>
                </w:r>
              </w:p>
            </w:sdtContent>
          </w:sdt>
        </w:tc>
      </w:tr>
    </w:tbl>
    <w:p w14:paraId="3EDAF52B" w14:textId="77777777" w:rsidR="004B1B0B" w:rsidRPr="00E55D6E" w:rsidRDefault="004B1B0B"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1212"/>
        <w:gridCol w:w="8422"/>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BE6D9B">
            <w:pPr>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004B2BA4">
        <w:trPr>
          <w:trHeight w:val="132"/>
        </w:trPr>
        <w:tc>
          <w:tcPr>
            <w:tcW w:w="846" w:type="dxa"/>
            <w:shd w:val="clear" w:color="auto" w:fill="FFFFFF" w:themeFill="background1"/>
          </w:tcPr>
          <w:p w14:paraId="7B2FD7AC" w14:textId="77777777" w:rsidR="00E110D4" w:rsidRPr="00C56BFD" w:rsidRDefault="00E110D4" w:rsidP="00BE6D9B">
            <w:pPr>
              <w:rPr>
                <w:rFonts w:ascii="Verdana" w:hAnsi="Verdana" w:cs="Arial"/>
                <w:sz w:val="23"/>
                <w:szCs w:val="23"/>
              </w:rPr>
            </w:pPr>
            <w:r w:rsidRPr="00C56BFD">
              <w:rPr>
                <w:rFonts w:ascii="Verdana" w:hAnsi="Verdana" w:cs="Arial"/>
                <w:sz w:val="23"/>
                <w:szCs w:val="23"/>
              </w:rPr>
              <w:t>ABUHB</w:t>
            </w:r>
          </w:p>
          <w:p w14:paraId="7571D5EC" w14:textId="77777777" w:rsidR="00E110D4" w:rsidRPr="00C56BFD" w:rsidRDefault="00E110D4" w:rsidP="00BE6D9B">
            <w:pPr>
              <w:rPr>
                <w:rFonts w:ascii="Verdana" w:hAnsi="Verdana" w:cs="Arial"/>
                <w:sz w:val="23"/>
                <w:szCs w:val="23"/>
              </w:rPr>
            </w:pPr>
            <w:r w:rsidRPr="00C56BFD">
              <w:rPr>
                <w:rFonts w:ascii="Verdana" w:hAnsi="Verdana" w:cs="Arial"/>
                <w:sz w:val="23"/>
                <w:szCs w:val="23"/>
              </w:rPr>
              <w:t>CTMUHB</w:t>
            </w:r>
          </w:p>
          <w:p w14:paraId="2B28A311" w14:textId="77777777" w:rsidR="003771BE" w:rsidRPr="00C56BFD" w:rsidRDefault="003771BE" w:rsidP="00BE6D9B">
            <w:pPr>
              <w:rPr>
                <w:rFonts w:ascii="Verdana" w:hAnsi="Verdana" w:cs="Arial"/>
                <w:sz w:val="23"/>
                <w:szCs w:val="23"/>
              </w:rPr>
            </w:pPr>
            <w:r w:rsidRPr="00C56BFD">
              <w:rPr>
                <w:rFonts w:ascii="Verdana" w:hAnsi="Verdana" w:cs="Arial"/>
                <w:sz w:val="23"/>
                <w:szCs w:val="23"/>
              </w:rPr>
              <w:t>D&amp;C</w:t>
            </w:r>
          </w:p>
          <w:p w14:paraId="51047F0B" w14:textId="77777777" w:rsidR="00577535" w:rsidRPr="00C56BFD" w:rsidRDefault="00424248" w:rsidP="00BE6D9B">
            <w:pPr>
              <w:rPr>
                <w:rFonts w:ascii="Verdana" w:hAnsi="Verdana" w:cs="Arial"/>
                <w:sz w:val="23"/>
                <w:szCs w:val="23"/>
              </w:rPr>
            </w:pPr>
            <w:r w:rsidRPr="00C56BFD">
              <w:rPr>
                <w:rFonts w:ascii="Verdana" w:hAnsi="Verdana" w:cs="Arial"/>
                <w:sz w:val="23"/>
                <w:szCs w:val="23"/>
              </w:rPr>
              <w:t>EMS</w:t>
            </w:r>
          </w:p>
          <w:p w14:paraId="348AA7DB" w14:textId="77777777" w:rsidR="003771BE" w:rsidRPr="00C56BFD" w:rsidRDefault="003771BE" w:rsidP="00BE6D9B">
            <w:pPr>
              <w:rPr>
                <w:rFonts w:ascii="Verdana" w:hAnsi="Verdana" w:cs="Arial"/>
                <w:sz w:val="23"/>
                <w:szCs w:val="23"/>
              </w:rPr>
            </w:pPr>
            <w:r w:rsidRPr="00C56BFD">
              <w:rPr>
                <w:rFonts w:ascii="Verdana" w:hAnsi="Verdana" w:cs="Arial"/>
                <w:sz w:val="23"/>
                <w:szCs w:val="23"/>
              </w:rPr>
              <w:t>NCCU</w:t>
            </w:r>
          </w:p>
          <w:p w14:paraId="465654C0" w14:textId="77777777" w:rsidR="00424248" w:rsidRPr="00C56BFD" w:rsidRDefault="00424248" w:rsidP="00BE6D9B">
            <w:pPr>
              <w:rPr>
                <w:rFonts w:ascii="Verdana" w:hAnsi="Verdana" w:cs="Arial"/>
                <w:sz w:val="23"/>
                <w:szCs w:val="23"/>
              </w:rPr>
            </w:pPr>
            <w:r w:rsidRPr="00C56BFD">
              <w:rPr>
                <w:rFonts w:ascii="Verdana" w:hAnsi="Verdana" w:cs="Arial"/>
                <w:sz w:val="23"/>
                <w:szCs w:val="23"/>
              </w:rPr>
              <w:t>NEPTS</w:t>
            </w:r>
          </w:p>
          <w:p w14:paraId="78FE1B92" w14:textId="7382072D" w:rsidR="00424248" w:rsidRPr="00C56BFD" w:rsidRDefault="008B1D3C" w:rsidP="00BE6D9B">
            <w:pPr>
              <w:rPr>
                <w:rFonts w:ascii="Verdana" w:hAnsi="Verdana" w:cs="Arial"/>
                <w:sz w:val="23"/>
                <w:szCs w:val="23"/>
              </w:rPr>
            </w:pPr>
            <w:r w:rsidRPr="00C56BFD">
              <w:rPr>
                <w:rFonts w:ascii="Verdana" w:hAnsi="Verdana" w:cs="Arial"/>
                <w:sz w:val="23"/>
                <w:szCs w:val="23"/>
              </w:rPr>
              <w:t>NRI</w:t>
            </w:r>
          </w:p>
          <w:p w14:paraId="4774975D" w14:textId="77777777" w:rsidR="00424248" w:rsidRPr="00C56BFD" w:rsidRDefault="00424248" w:rsidP="00BE6D9B">
            <w:pPr>
              <w:rPr>
                <w:rFonts w:ascii="Verdana" w:hAnsi="Verdana" w:cs="Arial"/>
                <w:sz w:val="23"/>
                <w:szCs w:val="23"/>
              </w:rPr>
            </w:pPr>
            <w:r w:rsidRPr="00C56BFD">
              <w:rPr>
                <w:rFonts w:ascii="Verdana" w:hAnsi="Verdana" w:cs="Arial"/>
                <w:sz w:val="23"/>
                <w:szCs w:val="23"/>
              </w:rPr>
              <w:t>WAST</w:t>
            </w:r>
          </w:p>
        </w:tc>
        <w:tc>
          <w:tcPr>
            <w:tcW w:w="8788" w:type="dxa"/>
          </w:tcPr>
          <w:p w14:paraId="5EDFB734" w14:textId="77777777" w:rsidR="00E110D4" w:rsidRPr="00C56BFD" w:rsidRDefault="00E110D4" w:rsidP="00BE6D9B">
            <w:pPr>
              <w:rPr>
                <w:rFonts w:ascii="Verdana" w:hAnsi="Verdana" w:cs="Arial"/>
                <w:sz w:val="23"/>
                <w:szCs w:val="23"/>
              </w:rPr>
            </w:pPr>
            <w:r w:rsidRPr="00C56BFD">
              <w:rPr>
                <w:rFonts w:ascii="Verdana" w:hAnsi="Verdana" w:cs="Arial"/>
                <w:sz w:val="23"/>
                <w:szCs w:val="23"/>
              </w:rPr>
              <w:t>Aneurin Bevan University Health Board</w:t>
            </w:r>
          </w:p>
          <w:p w14:paraId="47843FB9" w14:textId="77777777" w:rsidR="00E110D4" w:rsidRPr="00C56BFD" w:rsidRDefault="00E110D4" w:rsidP="00BE6D9B">
            <w:pPr>
              <w:rPr>
                <w:rFonts w:ascii="Verdana" w:hAnsi="Verdana" w:cs="Arial"/>
                <w:sz w:val="23"/>
                <w:szCs w:val="23"/>
              </w:rPr>
            </w:pPr>
            <w:r w:rsidRPr="00C56BFD">
              <w:rPr>
                <w:rFonts w:ascii="Verdana" w:hAnsi="Verdana" w:cs="Arial"/>
                <w:sz w:val="23"/>
                <w:szCs w:val="23"/>
              </w:rPr>
              <w:t>Cwm Taf Morgannwg University Health Board</w:t>
            </w:r>
          </w:p>
          <w:p w14:paraId="378D8362" w14:textId="77777777" w:rsidR="003771BE" w:rsidRPr="00C56BFD" w:rsidRDefault="003771BE" w:rsidP="00BE6D9B">
            <w:pPr>
              <w:rPr>
                <w:rFonts w:ascii="Verdana" w:hAnsi="Verdana" w:cs="Arial"/>
                <w:sz w:val="23"/>
                <w:szCs w:val="23"/>
              </w:rPr>
            </w:pPr>
            <w:r w:rsidRPr="00C56BFD">
              <w:rPr>
                <w:rFonts w:ascii="Verdana" w:hAnsi="Verdana" w:cs="Arial"/>
                <w:sz w:val="23"/>
                <w:szCs w:val="23"/>
              </w:rPr>
              <w:t>Demand and Capacity</w:t>
            </w:r>
          </w:p>
          <w:p w14:paraId="4AF62503" w14:textId="3D4C6D69" w:rsidR="00577535" w:rsidRPr="00C56BFD" w:rsidRDefault="00424248" w:rsidP="00BE6D9B">
            <w:pPr>
              <w:rPr>
                <w:rFonts w:ascii="Verdana" w:hAnsi="Verdana" w:cs="Arial"/>
                <w:sz w:val="23"/>
                <w:szCs w:val="23"/>
              </w:rPr>
            </w:pPr>
            <w:r w:rsidRPr="00C56BFD">
              <w:rPr>
                <w:rFonts w:ascii="Verdana" w:hAnsi="Verdana" w:cs="Arial"/>
                <w:sz w:val="23"/>
                <w:szCs w:val="23"/>
              </w:rPr>
              <w:t xml:space="preserve">Emergency </w:t>
            </w:r>
            <w:r w:rsidR="00452C49" w:rsidRPr="00C56BFD">
              <w:rPr>
                <w:rFonts w:ascii="Verdana" w:hAnsi="Verdana" w:cs="Arial"/>
                <w:sz w:val="23"/>
                <w:szCs w:val="23"/>
              </w:rPr>
              <w:t>Medical Services</w:t>
            </w:r>
          </w:p>
          <w:p w14:paraId="5FF6B8D5" w14:textId="77777777" w:rsidR="003771BE" w:rsidRPr="00C56BFD" w:rsidRDefault="003771BE" w:rsidP="00BE6D9B">
            <w:pPr>
              <w:rPr>
                <w:rFonts w:ascii="Verdana" w:hAnsi="Verdana" w:cs="Arial"/>
                <w:sz w:val="23"/>
                <w:szCs w:val="23"/>
              </w:rPr>
            </w:pPr>
            <w:r w:rsidRPr="00C56BFD">
              <w:rPr>
                <w:rFonts w:ascii="Verdana" w:hAnsi="Verdana" w:cs="Arial"/>
                <w:sz w:val="23"/>
                <w:szCs w:val="23"/>
              </w:rPr>
              <w:t>National Collaborative Commissioning Unit</w:t>
            </w:r>
          </w:p>
          <w:p w14:paraId="68A6422C" w14:textId="12BA5065" w:rsidR="00424248" w:rsidRPr="00C56BFD" w:rsidRDefault="00424248" w:rsidP="00BE6D9B">
            <w:pPr>
              <w:rPr>
                <w:rFonts w:ascii="Verdana" w:hAnsi="Verdana" w:cs="Arial"/>
                <w:sz w:val="23"/>
                <w:szCs w:val="23"/>
              </w:rPr>
            </w:pPr>
            <w:r w:rsidRPr="00C56BFD">
              <w:rPr>
                <w:rFonts w:ascii="Verdana" w:hAnsi="Verdana" w:cs="Arial"/>
                <w:sz w:val="23"/>
                <w:szCs w:val="23"/>
              </w:rPr>
              <w:t>Non-</w:t>
            </w:r>
            <w:r w:rsidR="00452C49" w:rsidRPr="00C56BFD">
              <w:rPr>
                <w:rFonts w:ascii="Verdana" w:hAnsi="Verdana" w:cs="Arial"/>
                <w:sz w:val="23"/>
                <w:szCs w:val="23"/>
              </w:rPr>
              <w:t>Emergency Patient Transport Services</w:t>
            </w:r>
          </w:p>
          <w:p w14:paraId="597E1D67" w14:textId="1BFA9100" w:rsidR="008B1D3C" w:rsidRPr="00C56BFD" w:rsidRDefault="008B1D3C" w:rsidP="00BE6D9B">
            <w:pPr>
              <w:rPr>
                <w:rFonts w:ascii="Verdana" w:hAnsi="Verdana" w:cs="Arial"/>
                <w:sz w:val="23"/>
                <w:szCs w:val="23"/>
              </w:rPr>
            </w:pPr>
            <w:r w:rsidRPr="00C56BFD">
              <w:rPr>
                <w:rFonts w:ascii="Verdana" w:hAnsi="Verdana" w:cs="Arial"/>
                <w:sz w:val="23"/>
                <w:szCs w:val="23"/>
              </w:rPr>
              <w:t>National Reportable Incident</w:t>
            </w:r>
          </w:p>
          <w:p w14:paraId="4D459376" w14:textId="77777777" w:rsidR="00424248" w:rsidRPr="00C56BFD" w:rsidRDefault="00424248" w:rsidP="00BE6D9B">
            <w:pPr>
              <w:rPr>
                <w:rFonts w:ascii="Verdana" w:hAnsi="Verdana" w:cs="Arial"/>
                <w:sz w:val="23"/>
                <w:szCs w:val="23"/>
              </w:rPr>
            </w:pPr>
            <w:r w:rsidRPr="00C56BFD">
              <w:rPr>
                <w:rFonts w:ascii="Verdana" w:hAnsi="Verdana" w:cs="Arial"/>
                <w:sz w:val="23"/>
                <w:szCs w:val="23"/>
              </w:rPr>
              <w:t>Welsh Ambulance Services NHS Trust</w:t>
            </w:r>
          </w:p>
        </w:tc>
      </w:tr>
    </w:tbl>
    <w:p w14:paraId="445A71D5" w14:textId="77777777" w:rsidR="00AD6661" w:rsidRDefault="00AD6661" w:rsidP="00AD6661">
      <w:pPr>
        <w:pStyle w:val="ListParagraph"/>
        <w:spacing w:after="0" w:line="240" w:lineRule="auto"/>
        <w:ind w:left="709"/>
        <w:rPr>
          <w:rFonts w:ascii="Verdana" w:hAnsi="Verdana" w:cs="Arial"/>
          <w:b/>
          <w:sz w:val="24"/>
          <w:szCs w:val="24"/>
        </w:rPr>
      </w:pPr>
    </w:p>
    <w:p w14:paraId="32DECCB4" w14:textId="10CE1B42" w:rsidR="006A7DA6" w:rsidRPr="00424248" w:rsidRDefault="006A7DA6" w:rsidP="004B2BA4">
      <w:pPr>
        <w:pStyle w:val="ListParagraph"/>
        <w:numPr>
          <w:ilvl w:val="0"/>
          <w:numId w:val="1"/>
        </w:numPr>
        <w:spacing w:after="0" w:line="240" w:lineRule="auto"/>
        <w:ind w:left="709" w:hanging="709"/>
        <w:rPr>
          <w:rFonts w:ascii="Verdana" w:hAnsi="Verdana" w:cs="Arial"/>
          <w:b/>
          <w:sz w:val="24"/>
          <w:szCs w:val="24"/>
        </w:rPr>
      </w:pPr>
      <w:r w:rsidRPr="00424248">
        <w:rPr>
          <w:rFonts w:ascii="Verdana" w:hAnsi="Verdana" w:cs="Arial"/>
          <w:b/>
          <w:sz w:val="24"/>
          <w:szCs w:val="24"/>
        </w:rPr>
        <w:lastRenderedPageBreak/>
        <w:t>SITUATION/BACKGROUND</w:t>
      </w:r>
    </w:p>
    <w:p w14:paraId="285FE9FD" w14:textId="77777777" w:rsidR="006A7DA6" w:rsidRPr="00424248" w:rsidRDefault="006A7DA6" w:rsidP="004B2BA4">
      <w:pPr>
        <w:pStyle w:val="ListParagraph"/>
        <w:spacing w:after="0" w:line="240" w:lineRule="auto"/>
        <w:ind w:left="360"/>
        <w:rPr>
          <w:rFonts w:ascii="Verdana" w:hAnsi="Verdana" w:cs="Arial"/>
          <w:b/>
          <w:sz w:val="24"/>
          <w:szCs w:val="24"/>
        </w:rPr>
      </w:pPr>
    </w:p>
    <w:p w14:paraId="6EA5FCD8" w14:textId="18A63AC0" w:rsidR="00F12B94" w:rsidRPr="00960C62" w:rsidRDefault="00850E10" w:rsidP="004B2BA4">
      <w:pPr>
        <w:pStyle w:val="ListParagraph"/>
        <w:numPr>
          <w:ilvl w:val="1"/>
          <w:numId w:val="1"/>
        </w:numPr>
        <w:spacing w:after="0" w:line="240" w:lineRule="auto"/>
        <w:jc w:val="both"/>
        <w:rPr>
          <w:rFonts w:ascii="Verdana" w:hAnsi="Verdana" w:cs="Arial"/>
          <w:sz w:val="24"/>
          <w:szCs w:val="24"/>
        </w:rPr>
      </w:pPr>
      <w:r w:rsidRPr="00960C62">
        <w:rPr>
          <w:rFonts w:ascii="Verdana" w:hAnsi="Verdana" w:cs="Arial"/>
          <w:sz w:val="24"/>
          <w:szCs w:val="24"/>
        </w:rPr>
        <w:t xml:space="preserve">Considering </w:t>
      </w:r>
      <w:r w:rsidR="00BE1F39" w:rsidRPr="00960C62">
        <w:rPr>
          <w:rFonts w:ascii="Verdana" w:hAnsi="Verdana" w:cs="Arial"/>
          <w:sz w:val="24"/>
          <w:szCs w:val="24"/>
        </w:rPr>
        <w:t xml:space="preserve">the </w:t>
      </w:r>
      <w:r w:rsidRPr="00960C62">
        <w:rPr>
          <w:rFonts w:ascii="Verdana" w:hAnsi="Verdana" w:cs="Arial"/>
          <w:sz w:val="24"/>
          <w:szCs w:val="24"/>
        </w:rPr>
        <w:t xml:space="preserve">worsening operational and clinical pressures across health and social care in Wales, WAST is concerned for its ability to provide a major incident and/or mass casualty incident response to the people of Wales in </w:t>
      </w:r>
      <w:r w:rsidR="00F12B94" w:rsidRPr="00960C62">
        <w:rPr>
          <w:rFonts w:ascii="Verdana" w:hAnsi="Verdana" w:cs="Arial"/>
          <w:sz w:val="24"/>
          <w:szCs w:val="24"/>
        </w:rPr>
        <w:t xml:space="preserve">a </w:t>
      </w:r>
      <w:r w:rsidRPr="00960C62">
        <w:rPr>
          <w:rFonts w:ascii="Verdana" w:hAnsi="Verdana" w:cs="Arial"/>
          <w:sz w:val="24"/>
          <w:szCs w:val="24"/>
        </w:rPr>
        <w:t xml:space="preserve">way that meets the obligations as established within the Civil Contingencies Act </w:t>
      </w:r>
      <w:r w:rsidR="00F12B94" w:rsidRPr="00960C62">
        <w:rPr>
          <w:rFonts w:ascii="Verdana" w:hAnsi="Verdana" w:cs="Arial"/>
          <w:sz w:val="24"/>
          <w:szCs w:val="24"/>
        </w:rPr>
        <w:t>(CCA)</w:t>
      </w:r>
      <w:r w:rsidR="00960C62" w:rsidRPr="00960C62">
        <w:rPr>
          <w:rFonts w:ascii="Verdana" w:hAnsi="Verdana" w:cs="Arial"/>
          <w:sz w:val="24"/>
          <w:szCs w:val="24"/>
        </w:rPr>
        <w:t xml:space="preserve"> </w:t>
      </w:r>
      <w:r w:rsidRPr="00960C62">
        <w:rPr>
          <w:rFonts w:ascii="Verdana" w:hAnsi="Verdana" w:cs="Arial"/>
          <w:sz w:val="24"/>
          <w:szCs w:val="24"/>
        </w:rPr>
        <w:t xml:space="preserve">and as a Category 1 responder. </w:t>
      </w:r>
      <w:r w:rsidR="00F12B94" w:rsidRPr="00960C62">
        <w:rPr>
          <w:rFonts w:ascii="Verdana" w:hAnsi="Verdana" w:cs="Arial"/>
          <w:sz w:val="24"/>
          <w:szCs w:val="24"/>
        </w:rPr>
        <w:t>This is a system risk and the operational and clinical pressures also have implications for health boards and their ability to meet their CCA requirements.</w:t>
      </w:r>
    </w:p>
    <w:p w14:paraId="60FC8C04" w14:textId="77777777" w:rsidR="00850E10" w:rsidRPr="00850E10" w:rsidRDefault="00850E10" w:rsidP="004B2BA4">
      <w:pPr>
        <w:pStyle w:val="ListParagraph"/>
        <w:spacing w:after="0" w:line="240" w:lineRule="auto"/>
        <w:ind w:left="1080"/>
        <w:jc w:val="both"/>
        <w:rPr>
          <w:rFonts w:ascii="Verdana" w:hAnsi="Verdana" w:cs="Arial"/>
          <w:sz w:val="24"/>
          <w:szCs w:val="24"/>
        </w:rPr>
      </w:pPr>
    </w:p>
    <w:p w14:paraId="53946E29" w14:textId="4BF200AD" w:rsidR="00850E10" w:rsidRPr="00850E10" w:rsidRDefault="00850E10" w:rsidP="004B2BA4">
      <w:pPr>
        <w:pStyle w:val="ListParagraph"/>
        <w:numPr>
          <w:ilvl w:val="1"/>
          <w:numId w:val="1"/>
        </w:numPr>
        <w:spacing w:after="0" w:line="240" w:lineRule="auto"/>
        <w:jc w:val="both"/>
        <w:rPr>
          <w:rFonts w:ascii="Verdana" w:hAnsi="Verdana" w:cs="Arial"/>
          <w:sz w:val="24"/>
          <w:szCs w:val="24"/>
        </w:rPr>
      </w:pPr>
      <w:r w:rsidRPr="00850E10">
        <w:rPr>
          <w:rFonts w:ascii="Verdana" w:hAnsi="Verdana" w:cs="Arial"/>
          <w:sz w:val="24"/>
          <w:szCs w:val="24"/>
        </w:rPr>
        <w:t>In November 2022, the Manchester Arena Inquiry repo</w:t>
      </w:r>
      <w:r w:rsidR="00F12B94">
        <w:rPr>
          <w:rFonts w:ascii="Verdana" w:hAnsi="Verdana" w:cs="Arial"/>
          <w:sz w:val="24"/>
          <w:szCs w:val="24"/>
        </w:rPr>
        <w:t>rted its outcome, and whilst WASTs</w:t>
      </w:r>
      <w:r w:rsidRPr="00850E10">
        <w:rPr>
          <w:rFonts w:ascii="Verdana" w:hAnsi="Verdana" w:cs="Arial"/>
          <w:sz w:val="24"/>
          <w:szCs w:val="24"/>
        </w:rPr>
        <w:t xml:space="preserve"> assessment of the recommendations requires considerably more work, it is evident that the initial ambulance response to the incident in Manchester was below the necessary standard to save life. </w:t>
      </w:r>
    </w:p>
    <w:p w14:paraId="00530CA4" w14:textId="77777777" w:rsidR="00850E10" w:rsidRPr="00850E10" w:rsidRDefault="00850E10" w:rsidP="004B2BA4">
      <w:pPr>
        <w:pStyle w:val="ListParagraph"/>
        <w:spacing w:after="0" w:line="240" w:lineRule="auto"/>
        <w:ind w:left="1080"/>
        <w:jc w:val="both"/>
        <w:rPr>
          <w:rFonts w:ascii="Verdana" w:hAnsi="Verdana" w:cs="Arial"/>
          <w:sz w:val="24"/>
          <w:szCs w:val="24"/>
        </w:rPr>
      </w:pPr>
    </w:p>
    <w:p w14:paraId="0D1898B8" w14:textId="1E10BEBF" w:rsidR="00850E10" w:rsidRPr="00850E10" w:rsidRDefault="00F12B94" w:rsidP="004B2BA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WAST</w:t>
      </w:r>
      <w:r w:rsidR="00850E10" w:rsidRPr="00850E10">
        <w:rPr>
          <w:rFonts w:ascii="Verdana" w:hAnsi="Verdana" w:cs="Arial"/>
          <w:sz w:val="24"/>
          <w:szCs w:val="24"/>
        </w:rPr>
        <w:t xml:space="preserve">s response to incident declaration is set out and contained within the WAST Incident Response Plan (current version 1.1 October 2022). It is a standard industry practice to set out a pre-determined attendance for incident declarations to see that an initial wave of triage, treatment and transport can commence without delay. </w:t>
      </w:r>
    </w:p>
    <w:p w14:paraId="5B433900" w14:textId="77777777" w:rsidR="00424248" w:rsidRPr="00424248" w:rsidRDefault="00424248" w:rsidP="004B2BA4">
      <w:pPr>
        <w:spacing w:after="0" w:line="240" w:lineRule="auto"/>
        <w:rPr>
          <w:rFonts w:ascii="Verdana" w:hAnsi="Verdana" w:cs="Arial"/>
          <w:sz w:val="24"/>
          <w:szCs w:val="24"/>
        </w:rPr>
      </w:pPr>
    </w:p>
    <w:p w14:paraId="3CEE8FC7" w14:textId="77777777" w:rsidR="006A7DA6" w:rsidRPr="00E23B12" w:rsidRDefault="005A0836" w:rsidP="004B2BA4">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270EA521" w14:textId="77777777" w:rsidR="003771BE" w:rsidRPr="002A1425" w:rsidRDefault="003771BE" w:rsidP="004B2BA4">
      <w:pPr>
        <w:spacing w:after="0" w:line="240" w:lineRule="auto"/>
        <w:jc w:val="both"/>
        <w:rPr>
          <w:rFonts w:ascii="Verdana" w:hAnsi="Verdana" w:cs="Arial"/>
          <w:b/>
          <w:sz w:val="24"/>
          <w:szCs w:val="24"/>
          <w:u w:val="single"/>
        </w:rPr>
      </w:pPr>
    </w:p>
    <w:p w14:paraId="06DC3838" w14:textId="7EE16EA8" w:rsidR="00850E10" w:rsidRPr="00850E10" w:rsidRDefault="002A1425" w:rsidP="004B2BA4">
      <w:pPr>
        <w:spacing w:after="0" w:line="240" w:lineRule="auto"/>
        <w:ind w:left="709" w:hanging="709"/>
        <w:jc w:val="both"/>
        <w:rPr>
          <w:rFonts w:ascii="Verdana" w:hAnsi="Verdana" w:cs="Arial"/>
          <w:sz w:val="24"/>
          <w:szCs w:val="24"/>
        </w:rPr>
      </w:pPr>
      <w:r w:rsidRPr="00850E10">
        <w:rPr>
          <w:rFonts w:ascii="Verdana" w:hAnsi="Verdana" w:cs="Arial"/>
          <w:sz w:val="24"/>
          <w:szCs w:val="24"/>
        </w:rPr>
        <w:t>2.1</w:t>
      </w:r>
      <w:r w:rsidRPr="00850E10">
        <w:rPr>
          <w:rFonts w:ascii="Verdana" w:hAnsi="Verdana" w:cs="Arial"/>
          <w:sz w:val="24"/>
          <w:szCs w:val="24"/>
        </w:rPr>
        <w:tab/>
      </w:r>
      <w:r w:rsidR="00850E10" w:rsidRPr="00850E10">
        <w:rPr>
          <w:rFonts w:ascii="Verdana" w:hAnsi="Verdana" w:cs="Arial"/>
          <w:sz w:val="24"/>
          <w:szCs w:val="24"/>
        </w:rPr>
        <w:t>The situation in recent weeks has again worsen</w:t>
      </w:r>
      <w:r w:rsidR="00F12B94">
        <w:rPr>
          <w:rFonts w:ascii="Verdana" w:hAnsi="Verdana" w:cs="Arial"/>
          <w:sz w:val="24"/>
          <w:szCs w:val="24"/>
        </w:rPr>
        <w:t>ed with December 2022 seeing the</w:t>
      </w:r>
      <w:r w:rsidR="00850E10" w:rsidRPr="00850E10">
        <w:rPr>
          <w:rFonts w:ascii="Verdana" w:hAnsi="Verdana" w:cs="Arial"/>
          <w:sz w:val="24"/>
          <w:szCs w:val="24"/>
        </w:rPr>
        <w:t xml:space="preserve"> worst month on record </w:t>
      </w:r>
      <w:r w:rsidR="00F12B94">
        <w:rPr>
          <w:rFonts w:ascii="Verdana" w:hAnsi="Verdana" w:cs="Arial"/>
          <w:sz w:val="24"/>
          <w:szCs w:val="24"/>
        </w:rPr>
        <w:t xml:space="preserve">with </w:t>
      </w:r>
      <w:r w:rsidR="00850E10" w:rsidRPr="00850E10">
        <w:rPr>
          <w:rFonts w:ascii="Verdana" w:hAnsi="Verdana" w:cs="Arial"/>
          <w:sz w:val="24"/>
          <w:szCs w:val="24"/>
        </w:rPr>
        <w:t>32</w:t>
      </w:r>
      <w:r w:rsidR="00F12B94">
        <w:rPr>
          <w:rFonts w:ascii="Verdana" w:hAnsi="Verdana" w:cs="Arial"/>
          <w:sz w:val="24"/>
          <w:szCs w:val="24"/>
        </w:rPr>
        <w:t xml:space="preserve">,020 ambulance unit hours lost </w:t>
      </w:r>
      <w:r w:rsidR="00817AA5">
        <w:rPr>
          <w:rFonts w:ascii="Verdana" w:hAnsi="Verdana" w:cs="Arial"/>
          <w:sz w:val="24"/>
          <w:szCs w:val="24"/>
        </w:rPr>
        <w:t xml:space="preserve">to </w:t>
      </w:r>
      <w:r w:rsidR="00F12B94">
        <w:rPr>
          <w:rFonts w:ascii="Verdana" w:hAnsi="Verdana" w:cs="Arial"/>
          <w:sz w:val="24"/>
          <w:szCs w:val="24"/>
        </w:rPr>
        <w:t xml:space="preserve">hospital handover. This equates to 37% of WAST’s conveying capacity for </w:t>
      </w:r>
      <w:r w:rsidR="00850E10" w:rsidRPr="00850E10">
        <w:rPr>
          <w:rFonts w:ascii="Verdana" w:hAnsi="Verdana" w:cs="Arial"/>
          <w:sz w:val="24"/>
          <w:szCs w:val="24"/>
        </w:rPr>
        <w:t>December</w:t>
      </w:r>
      <w:r w:rsidR="00F12B94">
        <w:rPr>
          <w:rFonts w:ascii="Verdana" w:hAnsi="Verdana" w:cs="Arial"/>
          <w:sz w:val="24"/>
          <w:szCs w:val="24"/>
        </w:rPr>
        <w:t xml:space="preserve"> 2022 i.e. 37% being</w:t>
      </w:r>
      <w:r w:rsidR="00850E10" w:rsidRPr="00850E10">
        <w:rPr>
          <w:rFonts w:ascii="Verdana" w:hAnsi="Verdana" w:cs="Arial"/>
          <w:sz w:val="24"/>
          <w:szCs w:val="24"/>
        </w:rPr>
        <w:t xml:space="preserve"> unavailable to respond to patients in our communities.</w:t>
      </w:r>
    </w:p>
    <w:p w14:paraId="49657058" w14:textId="77777777" w:rsidR="00850E10" w:rsidRPr="00850E10" w:rsidRDefault="00850E10" w:rsidP="004B2BA4">
      <w:pPr>
        <w:pStyle w:val="ListParagraph"/>
        <w:spacing w:after="0" w:line="240" w:lineRule="auto"/>
        <w:ind w:left="1080"/>
        <w:jc w:val="both"/>
        <w:rPr>
          <w:rFonts w:ascii="Verdana" w:hAnsi="Verdana" w:cs="Arial"/>
          <w:sz w:val="24"/>
          <w:szCs w:val="24"/>
        </w:rPr>
      </w:pPr>
    </w:p>
    <w:p w14:paraId="5393BC0E" w14:textId="5F425285" w:rsidR="00850E10" w:rsidRPr="00850E10" w:rsidRDefault="00F12B94" w:rsidP="004B2BA4">
      <w:pPr>
        <w:pStyle w:val="ListParagraph"/>
        <w:numPr>
          <w:ilvl w:val="1"/>
          <w:numId w:val="22"/>
        </w:numPr>
        <w:spacing w:after="0" w:line="240" w:lineRule="auto"/>
        <w:jc w:val="both"/>
        <w:rPr>
          <w:rFonts w:ascii="Verdana" w:hAnsi="Verdana" w:cs="Arial"/>
          <w:sz w:val="24"/>
          <w:szCs w:val="24"/>
        </w:rPr>
      </w:pPr>
      <w:r>
        <w:rPr>
          <w:rFonts w:ascii="Verdana" w:hAnsi="Verdana" w:cs="Arial"/>
          <w:sz w:val="24"/>
          <w:szCs w:val="24"/>
        </w:rPr>
        <w:t>During prolonged periods, WAST</w:t>
      </w:r>
      <w:r w:rsidR="00850E10" w:rsidRPr="00850E10">
        <w:rPr>
          <w:rFonts w:ascii="Verdana" w:hAnsi="Verdana" w:cs="Arial"/>
          <w:sz w:val="24"/>
          <w:szCs w:val="24"/>
        </w:rPr>
        <w:t xml:space="preserve"> ha</w:t>
      </w:r>
      <w:r>
        <w:rPr>
          <w:rFonts w:ascii="Verdana" w:hAnsi="Verdana" w:cs="Arial"/>
          <w:sz w:val="24"/>
          <w:szCs w:val="24"/>
        </w:rPr>
        <w:t>s</w:t>
      </w:r>
      <w:r w:rsidR="00850E10" w:rsidRPr="00850E10">
        <w:rPr>
          <w:rFonts w:ascii="Verdana" w:hAnsi="Verdana" w:cs="Arial"/>
          <w:sz w:val="24"/>
          <w:szCs w:val="24"/>
        </w:rPr>
        <w:t xml:space="preserve"> see</w:t>
      </w:r>
      <w:r>
        <w:rPr>
          <w:rFonts w:ascii="Verdana" w:hAnsi="Verdana" w:cs="Arial"/>
          <w:sz w:val="24"/>
          <w:szCs w:val="24"/>
        </w:rPr>
        <w:t>n</w:t>
      </w:r>
      <w:r w:rsidR="00850E10" w:rsidRPr="00850E10">
        <w:rPr>
          <w:rFonts w:ascii="Verdana" w:hAnsi="Verdana" w:cs="Arial"/>
          <w:sz w:val="24"/>
          <w:szCs w:val="24"/>
        </w:rPr>
        <w:t xml:space="preserve"> more than 50% of </w:t>
      </w:r>
      <w:r>
        <w:rPr>
          <w:rFonts w:ascii="Verdana" w:hAnsi="Verdana" w:cs="Arial"/>
          <w:sz w:val="24"/>
          <w:szCs w:val="24"/>
        </w:rPr>
        <w:t xml:space="preserve">its conveying capacity being </w:t>
      </w:r>
      <w:r w:rsidR="00850E10" w:rsidRPr="00850E10">
        <w:rPr>
          <w:rFonts w:ascii="Verdana" w:hAnsi="Verdana" w:cs="Arial"/>
          <w:sz w:val="24"/>
          <w:szCs w:val="24"/>
        </w:rPr>
        <w:t>unavailable to</w:t>
      </w:r>
      <w:r>
        <w:rPr>
          <w:rFonts w:ascii="Verdana" w:hAnsi="Verdana" w:cs="Arial"/>
          <w:sz w:val="24"/>
          <w:szCs w:val="24"/>
        </w:rPr>
        <w:t xml:space="preserve"> respond to patient incidents due to </w:t>
      </w:r>
      <w:r w:rsidR="00850E10" w:rsidRPr="00850E10">
        <w:rPr>
          <w:rFonts w:ascii="Verdana" w:hAnsi="Verdana" w:cs="Arial"/>
          <w:sz w:val="24"/>
          <w:szCs w:val="24"/>
        </w:rPr>
        <w:t>extreme handover delays</w:t>
      </w:r>
      <w:r>
        <w:rPr>
          <w:rFonts w:ascii="Verdana" w:hAnsi="Verdana" w:cs="Arial"/>
          <w:sz w:val="24"/>
          <w:szCs w:val="24"/>
        </w:rPr>
        <w:t xml:space="preserve"> with some handovers </w:t>
      </w:r>
      <w:r w:rsidR="00850E10" w:rsidRPr="00850E10">
        <w:rPr>
          <w:rFonts w:ascii="Verdana" w:hAnsi="Verdana" w:cs="Arial"/>
          <w:sz w:val="24"/>
          <w:szCs w:val="24"/>
        </w:rPr>
        <w:t>reaching over 48 hours.</w:t>
      </w:r>
    </w:p>
    <w:p w14:paraId="65A247FD" w14:textId="77777777" w:rsidR="00850E10" w:rsidRPr="00850E10" w:rsidRDefault="00850E10" w:rsidP="004B2BA4">
      <w:pPr>
        <w:pStyle w:val="ListParagraph"/>
        <w:spacing w:after="0" w:line="240" w:lineRule="auto"/>
        <w:rPr>
          <w:rFonts w:ascii="Verdana" w:hAnsi="Verdana" w:cs="Arial"/>
          <w:sz w:val="24"/>
          <w:szCs w:val="24"/>
        </w:rPr>
      </w:pPr>
    </w:p>
    <w:p w14:paraId="1DB0AC20" w14:textId="1395E736" w:rsidR="00850E10" w:rsidRPr="00850E10" w:rsidRDefault="00850E10" w:rsidP="004B2BA4">
      <w:pPr>
        <w:pStyle w:val="ListParagraph"/>
        <w:numPr>
          <w:ilvl w:val="1"/>
          <w:numId w:val="22"/>
        </w:numPr>
        <w:spacing w:after="0" w:line="240" w:lineRule="auto"/>
        <w:jc w:val="both"/>
        <w:rPr>
          <w:rFonts w:ascii="Verdana" w:hAnsi="Verdana" w:cs="Arial"/>
          <w:sz w:val="24"/>
          <w:szCs w:val="24"/>
        </w:rPr>
      </w:pPr>
      <w:r w:rsidRPr="00850E10">
        <w:rPr>
          <w:rFonts w:ascii="Verdana" w:hAnsi="Verdana" w:cs="Arial"/>
          <w:sz w:val="24"/>
          <w:szCs w:val="24"/>
        </w:rPr>
        <w:t xml:space="preserve">Whilst these are new records, the issue of extended handover delays in Wales is deep-rooted and </w:t>
      </w:r>
      <w:r w:rsidR="00F12B94">
        <w:rPr>
          <w:rFonts w:ascii="Verdana" w:hAnsi="Verdana" w:cs="Arial"/>
          <w:sz w:val="24"/>
          <w:szCs w:val="24"/>
        </w:rPr>
        <w:t xml:space="preserve">has </w:t>
      </w:r>
      <w:r w:rsidRPr="00850E10">
        <w:rPr>
          <w:rFonts w:ascii="Verdana" w:hAnsi="Verdana" w:cs="Arial"/>
          <w:sz w:val="24"/>
          <w:szCs w:val="24"/>
        </w:rPr>
        <w:t>been consistently poor o</w:t>
      </w:r>
      <w:r w:rsidR="00F12B94">
        <w:rPr>
          <w:rFonts w:ascii="Verdana" w:hAnsi="Verdana" w:cs="Arial"/>
          <w:sz w:val="24"/>
          <w:szCs w:val="24"/>
        </w:rPr>
        <w:t>ver a period that pre-dates the pandemic.</w:t>
      </w:r>
    </w:p>
    <w:p w14:paraId="1DC7FABA" w14:textId="77777777" w:rsidR="00850E10" w:rsidRPr="00850E10" w:rsidRDefault="00850E10" w:rsidP="004B2BA4">
      <w:pPr>
        <w:pStyle w:val="ListParagraph"/>
        <w:spacing w:after="0" w:line="240" w:lineRule="auto"/>
        <w:rPr>
          <w:rFonts w:ascii="Verdana" w:hAnsi="Verdana" w:cs="Arial"/>
          <w:sz w:val="24"/>
          <w:szCs w:val="24"/>
        </w:rPr>
      </w:pPr>
    </w:p>
    <w:p w14:paraId="1BEA86C4" w14:textId="77777777" w:rsidR="00850E10" w:rsidRDefault="00850E10" w:rsidP="004B2BA4">
      <w:pPr>
        <w:pStyle w:val="ListParagraph"/>
        <w:numPr>
          <w:ilvl w:val="1"/>
          <w:numId w:val="22"/>
        </w:numPr>
        <w:spacing w:after="0" w:line="240" w:lineRule="auto"/>
        <w:jc w:val="both"/>
        <w:rPr>
          <w:rFonts w:ascii="Verdana" w:hAnsi="Verdana" w:cs="Arial"/>
          <w:sz w:val="24"/>
          <w:szCs w:val="24"/>
        </w:rPr>
      </w:pPr>
      <w:r w:rsidRPr="00850E10">
        <w:rPr>
          <w:rFonts w:ascii="Verdana" w:hAnsi="Verdana" w:cs="Arial"/>
          <w:sz w:val="24"/>
          <w:szCs w:val="24"/>
        </w:rPr>
        <w:t>The chart below shows the total lost hours because of emergency department handover delays nationally by month over the last two years.</w:t>
      </w:r>
    </w:p>
    <w:p w14:paraId="4531E218" w14:textId="461571DC" w:rsidR="00850E10" w:rsidRPr="002C1453" w:rsidRDefault="00850E10" w:rsidP="004B2BA4">
      <w:pPr>
        <w:spacing w:after="0" w:line="240" w:lineRule="auto"/>
        <w:jc w:val="center"/>
        <w:rPr>
          <w:rFonts w:ascii="Arial" w:hAnsi="Arial" w:cs="Arial"/>
          <w:sz w:val="24"/>
          <w:szCs w:val="24"/>
        </w:rPr>
      </w:pPr>
      <w:r w:rsidRPr="002C1453">
        <w:rPr>
          <w:noProof/>
          <w:sz w:val="24"/>
          <w:szCs w:val="24"/>
          <w:lang w:val="en-GB" w:eastAsia="en-GB"/>
        </w:rPr>
        <w:lastRenderedPageBreak/>
        <w:drawing>
          <wp:inline distT="0" distB="0" distL="0" distR="0" wp14:anchorId="07713630" wp14:editId="1D387521">
            <wp:extent cx="5731510" cy="3084830"/>
            <wp:effectExtent l="0" t="0" r="2540" b="1270"/>
            <wp:docPr id="2" name="Picture 2"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art, line chart&#10;&#10;Description automatically generated"/>
                    <pic:cNvPicPr>
                      <a:picLocks noChangeAspect="1" noChangeArrowheads="1"/>
                    </pic:cNvPicPr>
                  </pic:nvPicPr>
                  <pic:blipFill>
                    <a:blip r:embed="rId11" r:link="rId12" cstate="print">
                      <a:extLst>
                        <a:ext uri="{28A0092B-C50C-407E-A947-70E740481C1C}">
                          <a14:useLocalDpi xmlns:a14="http://schemas.microsoft.com/office/drawing/2010/main" val="0"/>
                        </a:ext>
                      </a:extLst>
                    </a:blip>
                    <a:srcRect/>
                    <a:stretch>
                      <a:fillRect/>
                    </a:stretch>
                  </pic:blipFill>
                  <pic:spPr bwMode="auto">
                    <a:xfrm>
                      <a:off x="0" y="0"/>
                      <a:ext cx="5731510" cy="3084830"/>
                    </a:xfrm>
                    <a:prstGeom prst="rect">
                      <a:avLst/>
                    </a:prstGeom>
                    <a:noFill/>
                    <a:ln>
                      <a:noFill/>
                    </a:ln>
                  </pic:spPr>
                </pic:pic>
              </a:graphicData>
            </a:graphic>
          </wp:inline>
        </w:drawing>
      </w:r>
    </w:p>
    <w:p w14:paraId="25BB9015" w14:textId="3FBDDF10" w:rsidR="00850E10" w:rsidRPr="00850E10" w:rsidRDefault="00BE1F39" w:rsidP="004B2BA4">
      <w:pPr>
        <w:spacing w:after="0" w:line="240" w:lineRule="auto"/>
        <w:ind w:left="709" w:hanging="709"/>
        <w:jc w:val="both"/>
        <w:rPr>
          <w:rFonts w:ascii="Verdana" w:hAnsi="Verdana" w:cs="Arial"/>
          <w:sz w:val="24"/>
          <w:szCs w:val="24"/>
        </w:rPr>
      </w:pPr>
      <w:r>
        <w:rPr>
          <w:rFonts w:ascii="Verdana" w:hAnsi="Verdana" w:cs="Arial"/>
          <w:sz w:val="24"/>
          <w:szCs w:val="24"/>
        </w:rPr>
        <w:t>2.5</w:t>
      </w:r>
      <w:r>
        <w:rPr>
          <w:rFonts w:ascii="Verdana" w:hAnsi="Verdana" w:cs="Arial"/>
          <w:sz w:val="24"/>
          <w:szCs w:val="24"/>
        </w:rPr>
        <w:tab/>
      </w:r>
      <w:r w:rsidR="00850E10" w:rsidRPr="00850E10">
        <w:rPr>
          <w:rFonts w:ascii="Verdana" w:hAnsi="Verdana" w:cs="Arial"/>
          <w:sz w:val="24"/>
          <w:szCs w:val="24"/>
        </w:rPr>
        <w:t>Taken together with the fact that when business continuity and critical incidents were declar</w:t>
      </w:r>
      <w:r w:rsidR="00F12B94">
        <w:rPr>
          <w:rFonts w:ascii="Verdana" w:hAnsi="Verdana" w:cs="Arial"/>
          <w:sz w:val="24"/>
          <w:szCs w:val="24"/>
        </w:rPr>
        <w:t>ed by WAST last month</w:t>
      </w:r>
      <w:r w:rsidR="00817AA5">
        <w:rPr>
          <w:rFonts w:ascii="Verdana" w:hAnsi="Verdana" w:cs="Arial"/>
          <w:sz w:val="24"/>
          <w:szCs w:val="24"/>
        </w:rPr>
        <w:t>,</w:t>
      </w:r>
      <w:r w:rsidR="00F12B94">
        <w:rPr>
          <w:rFonts w:ascii="Verdana" w:hAnsi="Verdana" w:cs="Arial"/>
          <w:sz w:val="24"/>
          <w:szCs w:val="24"/>
        </w:rPr>
        <w:t xml:space="preserve"> due to WASTs</w:t>
      </w:r>
      <w:r w:rsidR="00850E10" w:rsidRPr="00850E10">
        <w:rPr>
          <w:rFonts w:ascii="Verdana" w:hAnsi="Verdana" w:cs="Arial"/>
          <w:sz w:val="24"/>
          <w:szCs w:val="24"/>
        </w:rPr>
        <w:t xml:space="preserve"> inability to respond to patients categorised as immediately life threaten</w:t>
      </w:r>
      <w:r w:rsidR="00817AA5">
        <w:rPr>
          <w:rFonts w:ascii="Verdana" w:hAnsi="Verdana" w:cs="Arial"/>
          <w:sz w:val="24"/>
          <w:szCs w:val="24"/>
        </w:rPr>
        <w:t>ing,</w:t>
      </w:r>
      <w:r w:rsidR="00850E10" w:rsidRPr="00850E10">
        <w:rPr>
          <w:rFonts w:ascii="Verdana" w:hAnsi="Verdana" w:cs="Arial"/>
          <w:sz w:val="24"/>
          <w:szCs w:val="24"/>
        </w:rPr>
        <w:t xml:space="preserve"> no</w:t>
      </w:r>
      <w:r w:rsidR="00F12B94">
        <w:rPr>
          <w:rFonts w:ascii="Verdana" w:hAnsi="Verdana" w:cs="Arial"/>
          <w:sz w:val="24"/>
          <w:szCs w:val="24"/>
        </w:rPr>
        <w:t xml:space="preserve"> meaningful improvement to ambulance</w:t>
      </w:r>
      <w:r w:rsidR="00850E10" w:rsidRPr="00850E10">
        <w:rPr>
          <w:rFonts w:ascii="Verdana" w:hAnsi="Verdana" w:cs="Arial"/>
          <w:sz w:val="24"/>
          <w:szCs w:val="24"/>
        </w:rPr>
        <w:t xml:space="preserve"> availability was seen. </w:t>
      </w:r>
    </w:p>
    <w:p w14:paraId="7F4BA01D" w14:textId="77777777" w:rsidR="00850E10" w:rsidRDefault="00850E10" w:rsidP="004B2BA4">
      <w:pPr>
        <w:spacing w:after="0" w:line="240" w:lineRule="auto"/>
        <w:jc w:val="both"/>
        <w:rPr>
          <w:rFonts w:ascii="Verdana" w:hAnsi="Verdana" w:cs="Arial"/>
          <w:sz w:val="24"/>
          <w:szCs w:val="24"/>
        </w:rPr>
      </w:pPr>
    </w:p>
    <w:p w14:paraId="5CE722C9" w14:textId="3162C38E" w:rsidR="00850E10" w:rsidRPr="00850E10" w:rsidRDefault="00BE1F39" w:rsidP="004B2BA4">
      <w:pPr>
        <w:spacing w:after="0" w:line="240" w:lineRule="auto"/>
        <w:ind w:left="709" w:hanging="709"/>
        <w:jc w:val="both"/>
        <w:rPr>
          <w:rFonts w:ascii="Verdana" w:hAnsi="Verdana" w:cs="Arial"/>
          <w:sz w:val="24"/>
          <w:szCs w:val="24"/>
        </w:rPr>
      </w:pPr>
      <w:r>
        <w:rPr>
          <w:rFonts w:ascii="Verdana" w:hAnsi="Verdana" w:cs="Arial"/>
          <w:sz w:val="24"/>
          <w:szCs w:val="24"/>
        </w:rPr>
        <w:t>2.6</w:t>
      </w:r>
      <w:r>
        <w:rPr>
          <w:rFonts w:ascii="Verdana" w:hAnsi="Verdana" w:cs="Arial"/>
          <w:sz w:val="24"/>
          <w:szCs w:val="24"/>
        </w:rPr>
        <w:tab/>
      </w:r>
      <w:r w:rsidR="00850E10" w:rsidRPr="00850E10">
        <w:rPr>
          <w:rFonts w:ascii="Verdana" w:hAnsi="Verdana" w:cs="Arial"/>
          <w:sz w:val="24"/>
          <w:szCs w:val="24"/>
        </w:rPr>
        <w:t>To provide an immediate incident response one of two scenarios is required. The first being, that sufficient available capacity exists to immediately send the available resource to meet the pre-determined attendance, or that resources are immediately redeployed to attend the incident. It is important to note that, if capacity is redeployed, this creates an additional burden as ‘regular’ demand must continue to be serviced.</w:t>
      </w:r>
    </w:p>
    <w:p w14:paraId="2A2E61FF" w14:textId="77777777" w:rsidR="00850E10" w:rsidRPr="00850E10" w:rsidRDefault="00850E10" w:rsidP="004B2BA4">
      <w:pPr>
        <w:pStyle w:val="ListParagraph"/>
        <w:spacing w:after="0" w:line="240" w:lineRule="auto"/>
        <w:ind w:left="1080"/>
        <w:jc w:val="both"/>
        <w:rPr>
          <w:rFonts w:ascii="Verdana" w:hAnsi="Verdana" w:cs="Arial"/>
          <w:sz w:val="24"/>
          <w:szCs w:val="24"/>
        </w:rPr>
      </w:pPr>
    </w:p>
    <w:p w14:paraId="50723978" w14:textId="17B84157" w:rsidR="00850E10" w:rsidRPr="00850E10" w:rsidRDefault="00BE1F39" w:rsidP="004B2BA4">
      <w:pPr>
        <w:spacing w:after="0" w:line="240" w:lineRule="auto"/>
        <w:ind w:left="709" w:hanging="709"/>
        <w:jc w:val="both"/>
        <w:rPr>
          <w:rFonts w:ascii="Verdana" w:hAnsi="Verdana" w:cs="Arial"/>
          <w:sz w:val="24"/>
          <w:szCs w:val="24"/>
        </w:rPr>
      </w:pPr>
      <w:r>
        <w:rPr>
          <w:rFonts w:ascii="Verdana" w:hAnsi="Verdana" w:cs="Arial"/>
          <w:sz w:val="24"/>
          <w:szCs w:val="24"/>
        </w:rPr>
        <w:t>2.7</w:t>
      </w:r>
      <w:r>
        <w:rPr>
          <w:rFonts w:ascii="Verdana" w:hAnsi="Verdana" w:cs="Arial"/>
          <w:sz w:val="24"/>
          <w:szCs w:val="24"/>
        </w:rPr>
        <w:tab/>
      </w:r>
      <w:r w:rsidR="00F12B94">
        <w:rPr>
          <w:rFonts w:ascii="Verdana" w:hAnsi="Verdana" w:cs="Arial"/>
          <w:sz w:val="24"/>
          <w:szCs w:val="24"/>
        </w:rPr>
        <w:t>WAST is concerned that the</w:t>
      </w:r>
      <w:r w:rsidR="00850E10" w:rsidRPr="00850E10">
        <w:rPr>
          <w:rFonts w:ascii="Verdana" w:hAnsi="Verdana" w:cs="Arial"/>
          <w:sz w:val="24"/>
          <w:szCs w:val="24"/>
        </w:rPr>
        <w:t xml:space="preserve"> health system will not be able to release </w:t>
      </w:r>
      <w:r w:rsidR="00F12B94">
        <w:rPr>
          <w:rFonts w:ascii="Verdana" w:hAnsi="Verdana" w:cs="Arial"/>
          <w:sz w:val="24"/>
          <w:szCs w:val="24"/>
        </w:rPr>
        <w:t xml:space="preserve">ambulances </w:t>
      </w:r>
      <w:r w:rsidR="00850E10" w:rsidRPr="00850E10">
        <w:rPr>
          <w:rFonts w:ascii="Verdana" w:hAnsi="Verdana" w:cs="Arial"/>
          <w:sz w:val="24"/>
          <w:szCs w:val="24"/>
        </w:rPr>
        <w:t xml:space="preserve">held at emergency departments without delay should a major incident be declared. This will delay arrival of life saving care to those sadly caught up in any incident. </w:t>
      </w:r>
    </w:p>
    <w:p w14:paraId="134A74D8" w14:textId="77777777" w:rsidR="00850E10" w:rsidRPr="002C1453" w:rsidRDefault="00850E10" w:rsidP="004B2BA4">
      <w:pPr>
        <w:pStyle w:val="ListParagraph"/>
        <w:spacing w:after="0" w:line="240" w:lineRule="auto"/>
        <w:ind w:left="1080"/>
        <w:jc w:val="both"/>
        <w:rPr>
          <w:rFonts w:ascii="Arial" w:hAnsi="Arial" w:cs="Arial"/>
          <w:sz w:val="24"/>
          <w:szCs w:val="24"/>
        </w:rPr>
      </w:pPr>
    </w:p>
    <w:p w14:paraId="0F5C02DC" w14:textId="435DFDD6" w:rsidR="00850E10" w:rsidRPr="00850E10" w:rsidRDefault="00BE1F39" w:rsidP="004B2BA4">
      <w:pPr>
        <w:spacing w:after="0" w:line="240" w:lineRule="auto"/>
        <w:ind w:left="709" w:hanging="709"/>
        <w:jc w:val="both"/>
        <w:rPr>
          <w:rFonts w:ascii="Verdana" w:hAnsi="Verdana" w:cs="Arial"/>
          <w:sz w:val="24"/>
          <w:szCs w:val="24"/>
        </w:rPr>
      </w:pPr>
      <w:r>
        <w:rPr>
          <w:rFonts w:ascii="Verdana" w:hAnsi="Verdana" w:cs="Arial"/>
          <w:sz w:val="24"/>
          <w:szCs w:val="24"/>
        </w:rPr>
        <w:t>2.8</w:t>
      </w:r>
      <w:r>
        <w:rPr>
          <w:rFonts w:ascii="Verdana" w:hAnsi="Verdana" w:cs="Arial"/>
          <w:sz w:val="24"/>
          <w:szCs w:val="24"/>
        </w:rPr>
        <w:tab/>
      </w:r>
      <w:r w:rsidR="00850E10" w:rsidRPr="00850E10">
        <w:rPr>
          <w:rFonts w:ascii="Verdana" w:hAnsi="Verdana" w:cs="Arial"/>
          <w:sz w:val="24"/>
          <w:szCs w:val="24"/>
        </w:rPr>
        <w:t xml:space="preserve">The WAST Major Incident plan, based on sector best practice; national guidance and lessons identified from previous incidents, requires the immediate deployment of the pre-determined attendance shown in the table below followed by further resources should they be necessary. </w:t>
      </w:r>
    </w:p>
    <w:p w14:paraId="57E668D8" w14:textId="77777777" w:rsidR="00850E10" w:rsidRPr="002C1453" w:rsidRDefault="00850E10" w:rsidP="004B2BA4">
      <w:pPr>
        <w:pStyle w:val="ListParagraph"/>
        <w:spacing w:after="0" w:line="240" w:lineRule="auto"/>
        <w:jc w:val="center"/>
        <w:rPr>
          <w:rFonts w:ascii="Arial" w:hAnsi="Arial" w:cs="Arial"/>
          <w:sz w:val="24"/>
          <w:szCs w:val="24"/>
        </w:rPr>
      </w:pPr>
      <w:r w:rsidRPr="002C1453">
        <w:rPr>
          <w:noProof/>
          <w:sz w:val="24"/>
          <w:szCs w:val="24"/>
          <w:lang w:val="en-GB" w:eastAsia="en-GB"/>
        </w:rPr>
        <w:lastRenderedPageBreak/>
        <w:drawing>
          <wp:inline distT="0" distB="0" distL="0" distR="0" wp14:anchorId="19F2347A" wp14:editId="7BD3FCB7">
            <wp:extent cx="4410075" cy="5324475"/>
            <wp:effectExtent l="0" t="0" r="9525" b="9525"/>
            <wp:docPr id="1" name="Picture 1"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imeline&#10;&#10;Description automatically generated"/>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4410075" cy="5324475"/>
                    </a:xfrm>
                    <a:prstGeom prst="rect">
                      <a:avLst/>
                    </a:prstGeom>
                    <a:noFill/>
                    <a:ln>
                      <a:noFill/>
                    </a:ln>
                  </pic:spPr>
                </pic:pic>
              </a:graphicData>
            </a:graphic>
          </wp:inline>
        </w:drawing>
      </w:r>
    </w:p>
    <w:p w14:paraId="3D5105C7" w14:textId="65904BEE" w:rsidR="00850E10" w:rsidRPr="00850E10" w:rsidRDefault="00BE1F39" w:rsidP="004B2BA4">
      <w:pPr>
        <w:spacing w:after="0" w:line="240" w:lineRule="auto"/>
        <w:ind w:left="709" w:hanging="709"/>
        <w:jc w:val="both"/>
        <w:rPr>
          <w:rFonts w:ascii="Verdana" w:hAnsi="Verdana" w:cs="Arial"/>
          <w:sz w:val="24"/>
          <w:szCs w:val="24"/>
        </w:rPr>
      </w:pPr>
      <w:r>
        <w:rPr>
          <w:rFonts w:ascii="Verdana" w:hAnsi="Verdana" w:cs="Arial"/>
          <w:sz w:val="24"/>
          <w:szCs w:val="24"/>
        </w:rPr>
        <w:t>2.9</w:t>
      </w:r>
      <w:r>
        <w:rPr>
          <w:rFonts w:ascii="Verdana" w:hAnsi="Verdana" w:cs="Arial"/>
          <w:sz w:val="24"/>
          <w:szCs w:val="24"/>
        </w:rPr>
        <w:tab/>
      </w:r>
      <w:r w:rsidR="00F12B94">
        <w:rPr>
          <w:rFonts w:ascii="Verdana" w:hAnsi="Verdana" w:cs="Arial"/>
          <w:sz w:val="24"/>
          <w:szCs w:val="24"/>
        </w:rPr>
        <w:t>T</w:t>
      </w:r>
      <w:r w:rsidR="00850E10" w:rsidRPr="00850E10">
        <w:rPr>
          <w:rFonts w:ascii="Verdana" w:hAnsi="Verdana" w:cs="Arial"/>
          <w:sz w:val="24"/>
          <w:szCs w:val="24"/>
        </w:rPr>
        <w:t xml:space="preserve">he current exceptional level of system disruption being seen ultimately leading to </w:t>
      </w:r>
      <w:r w:rsidR="00F12B94">
        <w:rPr>
          <w:rFonts w:ascii="Verdana" w:hAnsi="Verdana" w:cs="Arial"/>
          <w:sz w:val="24"/>
          <w:szCs w:val="24"/>
        </w:rPr>
        <w:t>ambulances being unavailable to WAST places at risk its</w:t>
      </w:r>
      <w:r w:rsidR="00850E10" w:rsidRPr="00850E10">
        <w:rPr>
          <w:rFonts w:ascii="Verdana" w:hAnsi="Verdana" w:cs="Arial"/>
          <w:sz w:val="24"/>
          <w:szCs w:val="24"/>
        </w:rPr>
        <w:t xml:space="preserve"> ability to respond immediately and without delay to a major incident should one be declared. </w:t>
      </w:r>
    </w:p>
    <w:p w14:paraId="68577EEE" w14:textId="77777777" w:rsidR="00850E10" w:rsidRPr="00850E10" w:rsidRDefault="00850E10" w:rsidP="004B2BA4">
      <w:pPr>
        <w:pStyle w:val="ListParagraph"/>
        <w:spacing w:after="0" w:line="240" w:lineRule="auto"/>
        <w:ind w:left="1080"/>
        <w:jc w:val="both"/>
        <w:rPr>
          <w:rFonts w:ascii="Verdana" w:hAnsi="Verdana" w:cs="Arial"/>
          <w:sz w:val="24"/>
          <w:szCs w:val="24"/>
        </w:rPr>
      </w:pPr>
    </w:p>
    <w:p w14:paraId="7FAD4FEB" w14:textId="72232FFE" w:rsidR="00850E10" w:rsidRDefault="00BE1F39" w:rsidP="004B2BA4">
      <w:pPr>
        <w:spacing w:after="0" w:line="240" w:lineRule="auto"/>
        <w:ind w:left="709" w:hanging="709"/>
        <w:jc w:val="both"/>
        <w:rPr>
          <w:rFonts w:ascii="Verdana" w:hAnsi="Verdana" w:cs="Arial"/>
          <w:sz w:val="24"/>
          <w:szCs w:val="24"/>
        </w:rPr>
      </w:pPr>
      <w:r>
        <w:rPr>
          <w:rFonts w:ascii="Verdana" w:hAnsi="Verdana" w:cs="Arial"/>
          <w:sz w:val="24"/>
          <w:szCs w:val="24"/>
        </w:rPr>
        <w:t>2.10</w:t>
      </w:r>
      <w:r>
        <w:rPr>
          <w:rFonts w:ascii="Verdana" w:hAnsi="Verdana" w:cs="Arial"/>
          <w:sz w:val="24"/>
          <w:szCs w:val="24"/>
        </w:rPr>
        <w:tab/>
      </w:r>
      <w:r w:rsidR="00850E10" w:rsidRPr="00850E10">
        <w:rPr>
          <w:rFonts w:ascii="Verdana" w:hAnsi="Verdana" w:cs="Arial"/>
          <w:sz w:val="24"/>
          <w:szCs w:val="24"/>
        </w:rPr>
        <w:t xml:space="preserve">On 3 January </w:t>
      </w:r>
      <w:r w:rsidR="00BC0886" w:rsidRPr="00850E10">
        <w:rPr>
          <w:rFonts w:ascii="Verdana" w:hAnsi="Verdana" w:cs="Arial"/>
          <w:sz w:val="24"/>
          <w:szCs w:val="24"/>
        </w:rPr>
        <w:t>202</w:t>
      </w:r>
      <w:r w:rsidR="00BC0886">
        <w:rPr>
          <w:rFonts w:ascii="Verdana" w:hAnsi="Verdana" w:cs="Arial"/>
          <w:sz w:val="24"/>
          <w:szCs w:val="24"/>
        </w:rPr>
        <w:t>3</w:t>
      </w:r>
      <w:r w:rsidR="004B2BA4">
        <w:rPr>
          <w:rFonts w:ascii="Verdana" w:hAnsi="Verdana" w:cs="Arial"/>
          <w:sz w:val="24"/>
          <w:szCs w:val="24"/>
        </w:rPr>
        <w:t>,</w:t>
      </w:r>
      <w:r w:rsidR="00BC0886" w:rsidRPr="00850E10">
        <w:rPr>
          <w:rFonts w:ascii="Verdana" w:hAnsi="Verdana" w:cs="Arial"/>
          <w:sz w:val="24"/>
          <w:szCs w:val="24"/>
        </w:rPr>
        <w:t xml:space="preserve"> </w:t>
      </w:r>
      <w:r w:rsidR="00850E10" w:rsidRPr="00850E10">
        <w:rPr>
          <w:rFonts w:ascii="Verdana" w:hAnsi="Verdana" w:cs="Arial"/>
          <w:sz w:val="24"/>
          <w:szCs w:val="24"/>
        </w:rPr>
        <w:t>the WAST Chief Executive wrote to health board Chief Executives to seek assurance that health boards, and specifically its emergency department(s), have plans, systems and processes in place, that have been recently tested and exercised, to release without delay any and all emergency ambulances held at them should such an incident occur.</w:t>
      </w:r>
    </w:p>
    <w:p w14:paraId="046A4FCB" w14:textId="4AF5128B" w:rsidR="00817AA5" w:rsidRDefault="00817AA5" w:rsidP="004B2BA4">
      <w:pPr>
        <w:spacing w:after="0" w:line="240" w:lineRule="auto"/>
        <w:ind w:left="709" w:hanging="709"/>
        <w:jc w:val="both"/>
        <w:rPr>
          <w:rFonts w:ascii="Verdana" w:hAnsi="Verdana" w:cs="Arial"/>
          <w:sz w:val="24"/>
          <w:szCs w:val="24"/>
        </w:rPr>
      </w:pPr>
    </w:p>
    <w:p w14:paraId="36D52E4C" w14:textId="2B5DDE3F" w:rsidR="004B2BA4" w:rsidRDefault="004B2BA4" w:rsidP="004B2BA4">
      <w:pPr>
        <w:spacing w:after="0" w:line="240" w:lineRule="auto"/>
        <w:ind w:left="709" w:hanging="709"/>
        <w:jc w:val="both"/>
        <w:rPr>
          <w:rFonts w:ascii="Verdana" w:hAnsi="Verdana" w:cs="Arial"/>
          <w:sz w:val="24"/>
          <w:szCs w:val="24"/>
        </w:rPr>
      </w:pPr>
    </w:p>
    <w:p w14:paraId="4B23D90C" w14:textId="77777777" w:rsidR="004B2BA4" w:rsidRPr="00850E10" w:rsidRDefault="004B2BA4" w:rsidP="004B2BA4">
      <w:pPr>
        <w:spacing w:after="0" w:line="240" w:lineRule="auto"/>
        <w:ind w:left="709" w:hanging="709"/>
        <w:jc w:val="both"/>
        <w:rPr>
          <w:rFonts w:ascii="Verdana" w:hAnsi="Verdana" w:cs="Arial"/>
          <w:sz w:val="24"/>
          <w:szCs w:val="24"/>
        </w:rPr>
      </w:pPr>
    </w:p>
    <w:p w14:paraId="43D2C235" w14:textId="7E97C062" w:rsidR="00850E10" w:rsidRPr="00850E10" w:rsidRDefault="00BE1F39" w:rsidP="004B2BA4">
      <w:pPr>
        <w:spacing w:after="0" w:line="240" w:lineRule="auto"/>
        <w:ind w:left="709" w:hanging="709"/>
        <w:jc w:val="both"/>
        <w:rPr>
          <w:rFonts w:ascii="Verdana" w:hAnsi="Verdana" w:cs="Arial"/>
          <w:sz w:val="24"/>
          <w:szCs w:val="24"/>
        </w:rPr>
      </w:pPr>
      <w:r>
        <w:rPr>
          <w:rFonts w:ascii="Verdana" w:hAnsi="Verdana" w:cs="Arial"/>
          <w:sz w:val="24"/>
          <w:szCs w:val="24"/>
        </w:rPr>
        <w:lastRenderedPageBreak/>
        <w:t>2.11</w:t>
      </w:r>
      <w:r>
        <w:rPr>
          <w:rFonts w:ascii="Verdana" w:hAnsi="Verdana" w:cs="Arial"/>
          <w:sz w:val="24"/>
          <w:szCs w:val="24"/>
        </w:rPr>
        <w:tab/>
      </w:r>
      <w:r w:rsidR="00850E10" w:rsidRPr="00850E10">
        <w:rPr>
          <w:rFonts w:ascii="Verdana" w:hAnsi="Verdana" w:cs="Arial"/>
          <w:sz w:val="24"/>
          <w:szCs w:val="24"/>
        </w:rPr>
        <w:t>WAST has devel</w:t>
      </w:r>
      <w:r w:rsidR="00817AA5">
        <w:rPr>
          <w:rFonts w:ascii="Verdana" w:hAnsi="Verdana" w:cs="Arial"/>
          <w:sz w:val="24"/>
          <w:szCs w:val="24"/>
        </w:rPr>
        <w:t>oped a new risk for entry on its</w:t>
      </w:r>
      <w:r w:rsidR="00850E10" w:rsidRPr="00850E10">
        <w:rPr>
          <w:rFonts w:ascii="Verdana" w:hAnsi="Verdana" w:cs="Arial"/>
          <w:sz w:val="24"/>
          <w:szCs w:val="24"/>
        </w:rPr>
        <w:t xml:space="preserve"> corporate risk register covering this issue and intends to raise this at the next public </w:t>
      </w:r>
      <w:r w:rsidR="00817AA5">
        <w:rPr>
          <w:rFonts w:ascii="Verdana" w:hAnsi="Verdana" w:cs="Arial"/>
          <w:sz w:val="24"/>
          <w:szCs w:val="24"/>
        </w:rPr>
        <w:t>Trust Board</w:t>
      </w:r>
      <w:r w:rsidR="00850E10" w:rsidRPr="00850E10">
        <w:rPr>
          <w:rFonts w:ascii="Verdana" w:hAnsi="Verdana" w:cs="Arial"/>
          <w:sz w:val="24"/>
          <w:szCs w:val="24"/>
        </w:rPr>
        <w:t xml:space="preserve"> meeting on Thursday 26 January 2023. It is anticipated that this risk will score as HIGH. </w:t>
      </w:r>
    </w:p>
    <w:p w14:paraId="00DE2647" w14:textId="77777777" w:rsidR="0027293F" w:rsidRPr="0027293F" w:rsidRDefault="0027293F" w:rsidP="004B2BA4">
      <w:pPr>
        <w:pStyle w:val="ListParagraph"/>
        <w:numPr>
          <w:ilvl w:val="1"/>
          <w:numId w:val="12"/>
        </w:numPr>
        <w:spacing w:after="0" w:line="240" w:lineRule="auto"/>
        <w:jc w:val="both"/>
        <w:rPr>
          <w:rFonts w:ascii="Verdana" w:hAnsi="Verdana" w:cs="Arial"/>
          <w:b/>
          <w:vanish/>
          <w:sz w:val="24"/>
          <w:szCs w:val="24"/>
          <w:lang w:val="en-GB"/>
        </w:rPr>
      </w:pPr>
    </w:p>
    <w:p w14:paraId="754E8A38" w14:textId="77777777" w:rsidR="0027293F" w:rsidRPr="0027293F" w:rsidRDefault="0027293F" w:rsidP="004B2BA4">
      <w:pPr>
        <w:pStyle w:val="ListParagraph"/>
        <w:numPr>
          <w:ilvl w:val="1"/>
          <w:numId w:val="12"/>
        </w:numPr>
        <w:spacing w:after="0" w:line="240" w:lineRule="auto"/>
        <w:jc w:val="both"/>
        <w:rPr>
          <w:rFonts w:ascii="Verdana" w:hAnsi="Verdana" w:cs="Arial"/>
          <w:b/>
          <w:vanish/>
          <w:sz w:val="24"/>
          <w:szCs w:val="24"/>
          <w:lang w:val="en-GB"/>
        </w:rPr>
      </w:pPr>
    </w:p>
    <w:p w14:paraId="27D342A5" w14:textId="77777777" w:rsidR="0027293F" w:rsidRPr="0027293F" w:rsidRDefault="0027293F" w:rsidP="004B2BA4">
      <w:pPr>
        <w:pStyle w:val="ListParagraph"/>
        <w:numPr>
          <w:ilvl w:val="1"/>
          <w:numId w:val="12"/>
        </w:numPr>
        <w:spacing w:after="0" w:line="240" w:lineRule="auto"/>
        <w:jc w:val="both"/>
        <w:rPr>
          <w:rFonts w:ascii="Verdana" w:hAnsi="Verdana" w:cs="Arial"/>
          <w:b/>
          <w:vanish/>
          <w:sz w:val="24"/>
          <w:szCs w:val="24"/>
          <w:lang w:val="en-GB"/>
        </w:rPr>
      </w:pPr>
    </w:p>
    <w:p w14:paraId="039E4177" w14:textId="77777777" w:rsidR="0027293F" w:rsidRPr="0027293F" w:rsidRDefault="0027293F" w:rsidP="004B2BA4">
      <w:pPr>
        <w:pStyle w:val="ListParagraph"/>
        <w:numPr>
          <w:ilvl w:val="1"/>
          <w:numId w:val="12"/>
        </w:numPr>
        <w:spacing w:after="0" w:line="240" w:lineRule="auto"/>
        <w:jc w:val="both"/>
        <w:rPr>
          <w:rFonts w:ascii="Verdana" w:hAnsi="Verdana" w:cs="Arial"/>
          <w:b/>
          <w:vanish/>
          <w:sz w:val="24"/>
          <w:szCs w:val="24"/>
          <w:lang w:val="en-GB"/>
        </w:rPr>
      </w:pPr>
    </w:p>
    <w:p w14:paraId="29CA2122" w14:textId="77777777" w:rsidR="0027293F" w:rsidRPr="0027293F" w:rsidRDefault="0027293F" w:rsidP="004B2BA4">
      <w:pPr>
        <w:pStyle w:val="ListParagraph"/>
        <w:numPr>
          <w:ilvl w:val="1"/>
          <w:numId w:val="12"/>
        </w:numPr>
        <w:spacing w:after="0" w:line="240" w:lineRule="auto"/>
        <w:jc w:val="both"/>
        <w:rPr>
          <w:rFonts w:ascii="Verdana" w:hAnsi="Verdana" w:cs="Arial"/>
          <w:b/>
          <w:vanish/>
          <w:sz w:val="24"/>
          <w:szCs w:val="24"/>
          <w:lang w:val="en-GB"/>
        </w:rPr>
      </w:pPr>
    </w:p>
    <w:p w14:paraId="4317822A" w14:textId="77777777" w:rsidR="0027293F" w:rsidRPr="0027293F" w:rsidRDefault="0027293F" w:rsidP="004B2BA4">
      <w:pPr>
        <w:pStyle w:val="ListParagraph"/>
        <w:numPr>
          <w:ilvl w:val="1"/>
          <w:numId w:val="12"/>
        </w:numPr>
        <w:spacing w:after="0" w:line="240" w:lineRule="auto"/>
        <w:jc w:val="both"/>
        <w:rPr>
          <w:rFonts w:ascii="Verdana" w:hAnsi="Verdana" w:cs="Arial"/>
          <w:b/>
          <w:vanish/>
          <w:sz w:val="24"/>
          <w:szCs w:val="24"/>
          <w:lang w:val="en-GB"/>
        </w:rPr>
      </w:pPr>
    </w:p>
    <w:p w14:paraId="645567C2" w14:textId="77777777" w:rsidR="002D109F" w:rsidRDefault="002D109F" w:rsidP="004B2BA4">
      <w:pPr>
        <w:spacing w:after="0" w:line="240" w:lineRule="auto"/>
        <w:ind w:left="709" w:hanging="709"/>
        <w:jc w:val="both"/>
        <w:rPr>
          <w:rFonts w:ascii="Verdana" w:hAnsi="Verdana" w:cs="Arial"/>
          <w:sz w:val="24"/>
          <w:szCs w:val="24"/>
        </w:rPr>
      </w:pPr>
    </w:p>
    <w:p w14:paraId="1C5E85CC" w14:textId="52BDD29D" w:rsidR="002F3A0D" w:rsidRPr="00536D85" w:rsidRDefault="002F3A0D" w:rsidP="004B2BA4">
      <w:pPr>
        <w:pStyle w:val="ListParagraph"/>
        <w:numPr>
          <w:ilvl w:val="0"/>
          <w:numId w:val="7"/>
        </w:numPr>
        <w:spacing w:after="0" w:line="240" w:lineRule="auto"/>
        <w:ind w:hanging="720"/>
        <w:rPr>
          <w:rFonts w:ascii="Verdana" w:hAnsi="Verdana" w:cs="Arial"/>
          <w:b/>
          <w:sz w:val="24"/>
          <w:szCs w:val="24"/>
        </w:rPr>
      </w:pPr>
      <w:r w:rsidRPr="00536D85">
        <w:rPr>
          <w:rFonts w:ascii="Verdana" w:hAnsi="Verdana" w:cs="Arial"/>
          <w:b/>
          <w:sz w:val="24"/>
          <w:szCs w:val="24"/>
        </w:rPr>
        <w:t xml:space="preserve">KEY RISKS/MATTERS FOR ESCALATION TO </w:t>
      </w:r>
      <w:r w:rsidR="00933C80" w:rsidRPr="00536D85">
        <w:rPr>
          <w:rFonts w:ascii="Verdana" w:hAnsi="Verdana" w:cs="Arial"/>
          <w:b/>
          <w:sz w:val="24"/>
          <w:szCs w:val="24"/>
        </w:rPr>
        <w:t xml:space="preserve">THE </w:t>
      </w:r>
      <w:r w:rsidRPr="00536D85">
        <w:rPr>
          <w:rFonts w:ascii="Verdana" w:hAnsi="Verdana" w:cs="Arial"/>
          <w:b/>
          <w:sz w:val="24"/>
          <w:szCs w:val="24"/>
        </w:rPr>
        <w:t>COMMITTEE</w:t>
      </w:r>
    </w:p>
    <w:p w14:paraId="713FB082" w14:textId="77777777" w:rsidR="001D5C83" w:rsidRPr="00715778" w:rsidRDefault="001D5C83" w:rsidP="004B2BA4">
      <w:pPr>
        <w:spacing w:after="0" w:line="240" w:lineRule="auto"/>
        <w:rPr>
          <w:rFonts w:ascii="Verdana" w:hAnsi="Verdana" w:cs="Arial"/>
          <w:b/>
          <w:sz w:val="24"/>
          <w:szCs w:val="24"/>
        </w:rPr>
      </w:pPr>
    </w:p>
    <w:p w14:paraId="336368EB" w14:textId="080C191E" w:rsidR="001D5C83" w:rsidRPr="00715778" w:rsidRDefault="001D5C83" w:rsidP="004B2BA4">
      <w:pPr>
        <w:spacing w:after="0" w:line="240" w:lineRule="auto"/>
        <w:rPr>
          <w:rFonts w:ascii="Verdana" w:hAnsi="Verdana" w:cs="Arial"/>
          <w:b/>
          <w:sz w:val="24"/>
          <w:szCs w:val="24"/>
        </w:rPr>
      </w:pPr>
      <w:r w:rsidRPr="00715778">
        <w:rPr>
          <w:rFonts w:ascii="Verdana" w:hAnsi="Verdana" w:cs="Arial"/>
          <w:b/>
          <w:sz w:val="24"/>
          <w:szCs w:val="24"/>
        </w:rPr>
        <w:t>Members of the EAS Committee are asked to note</w:t>
      </w:r>
      <w:r w:rsidR="00B172A0" w:rsidRPr="00715778">
        <w:rPr>
          <w:rFonts w:ascii="Verdana" w:hAnsi="Verdana" w:cs="Arial"/>
          <w:b/>
          <w:sz w:val="24"/>
          <w:szCs w:val="24"/>
        </w:rPr>
        <w:t xml:space="preserve"> that</w:t>
      </w:r>
      <w:r w:rsidRPr="00715778">
        <w:rPr>
          <w:rFonts w:ascii="Verdana" w:hAnsi="Verdana" w:cs="Arial"/>
          <w:b/>
          <w:sz w:val="24"/>
          <w:szCs w:val="24"/>
        </w:rPr>
        <w:t>:</w:t>
      </w:r>
    </w:p>
    <w:p w14:paraId="07BCE102" w14:textId="77777777" w:rsidR="000967B5" w:rsidRPr="002A1425" w:rsidRDefault="000967B5" w:rsidP="004B2BA4">
      <w:pPr>
        <w:pStyle w:val="ListParagraph"/>
        <w:spacing w:after="0" w:line="240" w:lineRule="auto"/>
        <w:jc w:val="both"/>
        <w:rPr>
          <w:rFonts w:ascii="Verdana" w:hAnsi="Verdana" w:cs="Arial"/>
          <w:sz w:val="24"/>
          <w:szCs w:val="24"/>
        </w:rPr>
      </w:pPr>
    </w:p>
    <w:p w14:paraId="12AF74F8" w14:textId="72803765" w:rsidR="00D34F10" w:rsidRPr="00F12B94" w:rsidRDefault="00BE1F39" w:rsidP="004B2BA4">
      <w:pPr>
        <w:pStyle w:val="ListParagraph"/>
        <w:numPr>
          <w:ilvl w:val="1"/>
          <w:numId w:val="7"/>
        </w:numPr>
        <w:spacing w:after="0" w:line="240" w:lineRule="auto"/>
        <w:ind w:left="709" w:hanging="709"/>
        <w:jc w:val="both"/>
        <w:rPr>
          <w:rFonts w:ascii="Verdana" w:hAnsi="Verdana" w:cs="Arial"/>
          <w:sz w:val="24"/>
          <w:szCs w:val="24"/>
        </w:rPr>
      </w:pPr>
      <w:r w:rsidRPr="00F12B94">
        <w:rPr>
          <w:rFonts w:ascii="Verdana" w:hAnsi="Verdana"/>
          <w:sz w:val="24"/>
          <w:szCs w:val="24"/>
        </w:rPr>
        <w:t xml:space="preserve">Within the context of current operational and clinical pressures </w:t>
      </w:r>
      <w:r w:rsidRPr="00F12B94">
        <w:rPr>
          <w:rFonts w:ascii="Verdana" w:hAnsi="Verdana" w:cs="Arial"/>
          <w:sz w:val="24"/>
          <w:szCs w:val="24"/>
        </w:rPr>
        <w:t xml:space="preserve">WAST may fail to meet its </w:t>
      </w:r>
      <w:r w:rsidR="00F12B94">
        <w:rPr>
          <w:rFonts w:ascii="Verdana" w:hAnsi="Verdana" w:cs="Arial"/>
          <w:sz w:val="24"/>
          <w:szCs w:val="24"/>
        </w:rPr>
        <w:t xml:space="preserve">CCA </w:t>
      </w:r>
      <w:r w:rsidRPr="00F12B94">
        <w:rPr>
          <w:rFonts w:ascii="Verdana" w:hAnsi="Verdana" w:cs="Arial"/>
          <w:sz w:val="24"/>
          <w:szCs w:val="24"/>
        </w:rPr>
        <w:t>Category 1 responder responsibility if inhibited from sending its pre-determined attendance to a declared major incident or mass casualty incident due to emergency department handover delays and hospital over-crowding</w:t>
      </w:r>
      <w:r w:rsidR="00A66203" w:rsidRPr="00F12B94">
        <w:rPr>
          <w:rFonts w:ascii="Verdana" w:hAnsi="Verdana" w:cs="Arial"/>
          <w:sz w:val="24"/>
          <w:szCs w:val="24"/>
        </w:rPr>
        <w:t>.</w:t>
      </w:r>
    </w:p>
    <w:p w14:paraId="028CE28F" w14:textId="77777777" w:rsidR="00F12B94" w:rsidRDefault="00F12B94" w:rsidP="004B2BA4">
      <w:pPr>
        <w:pStyle w:val="ListParagraph"/>
        <w:spacing w:after="0" w:line="240" w:lineRule="auto"/>
        <w:ind w:left="709"/>
        <w:jc w:val="both"/>
        <w:rPr>
          <w:rFonts w:ascii="Verdana" w:hAnsi="Verdana"/>
          <w:sz w:val="24"/>
          <w:szCs w:val="24"/>
        </w:rPr>
      </w:pPr>
    </w:p>
    <w:p w14:paraId="77B6CFDC" w14:textId="4FCA8F46" w:rsidR="00F12B94" w:rsidRPr="00F12B94" w:rsidRDefault="00F12B94" w:rsidP="004B2BA4">
      <w:pPr>
        <w:pStyle w:val="ListParagraph"/>
        <w:numPr>
          <w:ilvl w:val="1"/>
          <w:numId w:val="7"/>
        </w:numPr>
        <w:spacing w:after="0" w:line="240" w:lineRule="auto"/>
        <w:ind w:left="709" w:hanging="709"/>
        <w:jc w:val="both"/>
        <w:rPr>
          <w:rFonts w:ascii="Verdana" w:hAnsi="Verdana"/>
          <w:sz w:val="24"/>
          <w:szCs w:val="24"/>
        </w:rPr>
      </w:pPr>
      <w:r>
        <w:rPr>
          <w:rFonts w:ascii="Verdana" w:hAnsi="Verdana"/>
          <w:sz w:val="24"/>
          <w:szCs w:val="24"/>
        </w:rPr>
        <w:t>Similarly, the current operational and clinical pressures have consequence for health board’s abilities to meet their requirements under the CCA.</w:t>
      </w:r>
    </w:p>
    <w:p w14:paraId="30E3A7BE" w14:textId="38AAED19" w:rsidR="00B25749" w:rsidRPr="002A1425" w:rsidRDefault="00B25749" w:rsidP="004B2BA4">
      <w:pPr>
        <w:spacing w:after="0" w:line="240" w:lineRule="auto"/>
        <w:ind w:left="709" w:hanging="709"/>
        <w:jc w:val="both"/>
        <w:rPr>
          <w:rFonts w:ascii="Verdana" w:hAnsi="Verdana"/>
          <w:sz w:val="24"/>
          <w:szCs w:val="24"/>
        </w:rPr>
      </w:pPr>
    </w:p>
    <w:p w14:paraId="08DC0E4E" w14:textId="77777777" w:rsidR="006A7DA6" w:rsidRDefault="0083034D" w:rsidP="004B2BA4">
      <w:pPr>
        <w:pStyle w:val="ListParagraph"/>
        <w:numPr>
          <w:ilvl w:val="0"/>
          <w:numId w:val="6"/>
        </w:numPr>
        <w:spacing w:after="0" w:line="240" w:lineRule="auto"/>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D1D7EE7" w14:textId="77777777" w:rsidR="00344184" w:rsidRPr="00E23B12" w:rsidRDefault="00344184" w:rsidP="004B2BA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E23B12" w:rsidRDefault="000B4302" w:rsidP="004B2BA4">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E23B12" w:rsidRDefault="001D5C83" w:rsidP="004B2BA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E23B12" w:rsidRDefault="007F0937" w:rsidP="004B2BA4">
            <w:pPr>
              <w:rPr>
                <w:rFonts w:ascii="Verdana" w:hAnsi="Verdana" w:cs="Arial"/>
                <w:b/>
                <w:sz w:val="24"/>
                <w:szCs w:val="24"/>
              </w:rPr>
            </w:pPr>
          </w:p>
        </w:tc>
        <w:tc>
          <w:tcPr>
            <w:tcW w:w="5245" w:type="dxa"/>
            <w:vAlign w:val="center"/>
          </w:tcPr>
          <w:p w14:paraId="22834A81" w14:textId="77777777" w:rsidR="007F0937" w:rsidRPr="00E23B12" w:rsidRDefault="001D5C83" w:rsidP="004B2BA4">
            <w:pPr>
              <w:jc w:val="both"/>
              <w:rPr>
                <w:rFonts w:ascii="Verdana" w:hAnsi="Verdana" w:cs="Arial"/>
                <w:sz w:val="24"/>
                <w:szCs w:val="24"/>
              </w:rPr>
            </w:pPr>
            <w:r>
              <w:rPr>
                <w:rFonts w:ascii="Verdana" w:hAnsi="Verdana" w:cs="Arial"/>
                <w:sz w:val="24"/>
                <w:szCs w:val="24"/>
              </w:rPr>
              <w:t>Identified within the report</w:t>
            </w:r>
          </w:p>
        </w:tc>
      </w:tr>
      <w:tr w:rsidR="00C52F2D" w:rsidRPr="00E23B12"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E23B12" w:rsidRDefault="00E55D6E" w:rsidP="004B2BA4">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E23B12" w:rsidRDefault="00396135" w:rsidP="004B2BA4">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E23B12" w:rsidRDefault="00C52F2D" w:rsidP="004B2BA4">
            <w:pPr>
              <w:rPr>
                <w:rFonts w:ascii="Verdana" w:hAnsi="Verdana" w:cs="Arial"/>
                <w:b/>
                <w:sz w:val="24"/>
                <w:szCs w:val="24"/>
              </w:rPr>
            </w:pPr>
          </w:p>
        </w:tc>
        <w:tc>
          <w:tcPr>
            <w:tcW w:w="5245" w:type="dxa"/>
            <w:vAlign w:val="center"/>
          </w:tcPr>
          <w:p w14:paraId="6746CA84" w14:textId="77777777" w:rsidR="00C52F2D" w:rsidRPr="00CF0F8F" w:rsidRDefault="001D5C83" w:rsidP="004B2BA4">
            <w:pPr>
              <w:jc w:val="both"/>
              <w:rPr>
                <w:rStyle w:val="Style31"/>
                <w:rFonts w:ascii="Verdana" w:hAnsi="Verdana"/>
                <w:color w:val="808080" w:themeColor="background1" w:themeShade="80"/>
                <w:sz w:val="24"/>
                <w:szCs w:val="24"/>
              </w:rPr>
            </w:pPr>
            <w:r w:rsidRPr="00F35266">
              <w:rPr>
                <w:rStyle w:val="Style31"/>
                <w:rFonts w:ascii="Verdana" w:hAnsi="Verdana"/>
                <w:sz w:val="24"/>
                <w:szCs w:val="24"/>
              </w:rPr>
              <w:t>And all health and care standards</w:t>
            </w:r>
          </w:p>
        </w:tc>
      </w:tr>
      <w:tr w:rsidR="007F0937" w:rsidRPr="00E23B12"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E23B12" w:rsidRDefault="00344184" w:rsidP="004B2BA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15A3C6CA" w14:textId="77777777" w:rsidR="007F0937" w:rsidRPr="00E23B12" w:rsidRDefault="00826461" w:rsidP="004B2BA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E23B12" w:rsidRDefault="00344184" w:rsidP="004B2BA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3C58409F" w:rsidR="007F0937" w:rsidRPr="00E23B12" w:rsidRDefault="00A66203" w:rsidP="004B2BA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E23B12" w:rsidRDefault="007F0937" w:rsidP="004B2BA4">
            <w:pPr>
              <w:rPr>
                <w:rFonts w:ascii="Verdana" w:hAnsi="Verdana" w:cs="Arial"/>
                <w:b/>
                <w:sz w:val="24"/>
                <w:szCs w:val="24"/>
              </w:rPr>
            </w:pPr>
          </w:p>
        </w:tc>
        <w:tc>
          <w:tcPr>
            <w:tcW w:w="5245" w:type="dxa"/>
            <w:vAlign w:val="center"/>
          </w:tcPr>
          <w:p w14:paraId="18FB0008" w14:textId="77777777" w:rsidR="007F0937" w:rsidRPr="00E23B12" w:rsidRDefault="001D5C83" w:rsidP="004B2BA4">
            <w:pPr>
              <w:jc w:val="both"/>
              <w:rPr>
                <w:rFonts w:ascii="Verdana" w:hAnsi="Verdana" w:cs="Arial"/>
                <w:sz w:val="24"/>
                <w:szCs w:val="24"/>
              </w:rPr>
            </w:pPr>
            <w:r>
              <w:rPr>
                <w:rFonts w:ascii="Verdana" w:hAnsi="Verdana" w:cs="Arial"/>
                <w:sz w:val="24"/>
                <w:szCs w:val="24"/>
              </w:rPr>
              <w:t>Included within the body of the report</w:t>
            </w:r>
          </w:p>
        </w:tc>
      </w:tr>
      <w:tr w:rsidR="007F0937" w:rsidRPr="00E23B12"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E23B12" w:rsidRDefault="005A0836" w:rsidP="004B2BA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38F8E700" w14:textId="77777777" w:rsidR="007F0937" w:rsidRPr="00E23B12" w:rsidRDefault="00344184" w:rsidP="004B2BA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E23B12" w:rsidRDefault="001D5C83" w:rsidP="004B2BA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E23B12" w:rsidRDefault="007F0937" w:rsidP="004B2BA4">
            <w:pPr>
              <w:rPr>
                <w:rFonts w:ascii="Verdana" w:hAnsi="Verdana" w:cs="Arial"/>
                <w:b/>
                <w:sz w:val="24"/>
                <w:szCs w:val="24"/>
              </w:rPr>
            </w:pPr>
          </w:p>
        </w:tc>
        <w:tc>
          <w:tcPr>
            <w:tcW w:w="5245" w:type="dxa"/>
            <w:vAlign w:val="center"/>
          </w:tcPr>
          <w:p w14:paraId="2C3B3526" w14:textId="77777777" w:rsidR="007F0937" w:rsidRPr="00E23B12" w:rsidRDefault="001D5C83" w:rsidP="004B2BA4">
            <w:pPr>
              <w:jc w:val="both"/>
              <w:rPr>
                <w:rFonts w:ascii="Verdana" w:hAnsi="Verdana" w:cs="Arial"/>
                <w:sz w:val="24"/>
                <w:szCs w:val="24"/>
              </w:rPr>
            </w:pPr>
            <w:r>
              <w:rPr>
                <w:rFonts w:ascii="Verdana" w:hAnsi="Verdana" w:cs="Arial"/>
                <w:sz w:val="24"/>
                <w:szCs w:val="24"/>
              </w:rPr>
              <w:t>Included within the body of the report</w:t>
            </w:r>
          </w:p>
        </w:tc>
      </w:tr>
      <w:tr w:rsidR="005C0676" w:rsidRPr="00E23B12" w14:paraId="70344148" w14:textId="77777777" w:rsidTr="00D832E1">
        <w:trPr>
          <w:trHeight w:val="875"/>
        </w:trPr>
        <w:tc>
          <w:tcPr>
            <w:tcW w:w="4111" w:type="dxa"/>
            <w:shd w:val="clear" w:color="auto" w:fill="F2F2F2" w:themeFill="background1" w:themeFillShade="F2"/>
            <w:vAlign w:val="center"/>
          </w:tcPr>
          <w:p w14:paraId="284ABF5B" w14:textId="77777777" w:rsidR="005C0676" w:rsidRDefault="005C0676" w:rsidP="004B2BA4">
            <w:pPr>
              <w:rPr>
                <w:rFonts w:ascii="Verdana" w:hAnsi="Verdana" w:cs="Arial"/>
                <w:b/>
                <w:sz w:val="24"/>
                <w:szCs w:val="24"/>
              </w:rPr>
            </w:pPr>
            <w:r>
              <w:rPr>
                <w:rFonts w:ascii="Verdana" w:hAnsi="Verdana" w:cs="Arial"/>
                <w:b/>
                <w:sz w:val="24"/>
                <w:szCs w:val="24"/>
              </w:rPr>
              <w:t>Link to Main Strategic Objective</w:t>
            </w:r>
          </w:p>
          <w:p w14:paraId="569BC49F" w14:textId="77777777" w:rsidR="005C0676" w:rsidRDefault="005C0676" w:rsidP="004B2BA4">
            <w:pPr>
              <w:rPr>
                <w:rFonts w:ascii="Verdana" w:hAnsi="Verdana" w:cs="Arial"/>
                <w:b/>
                <w:sz w:val="24"/>
                <w:szCs w:val="24"/>
              </w:rPr>
            </w:pPr>
          </w:p>
        </w:tc>
        <w:tc>
          <w:tcPr>
            <w:tcW w:w="5245" w:type="dxa"/>
            <w:vAlign w:val="center"/>
          </w:tcPr>
          <w:p w14:paraId="30D2FB4D" w14:textId="77777777" w:rsidR="005C0676" w:rsidRPr="00ED1D2D" w:rsidRDefault="005C0676" w:rsidP="004B2BA4">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28FF9643" w14:textId="77777777" w:rsidR="005C0676" w:rsidRDefault="005C0676" w:rsidP="004B2BA4">
            <w:pPr>
              <w:jc w:val="both"/>
              <w:rPr>
                <w:rFonts w:ascii="Verdana" w:hAnsi="Verdana" w:cs="Arial"/>
                <w:sz w:val="24"/>
                <w:szCs w:val="24"/>
              </w:rPr>
            </w:pPr>
            <w:r w:rsidRPr="00ED1D2D">
              <w:rPr>
                <w:rFonts w:ascii="Verdana" w:hAnsi="Verdana" w:cs="Arial"/>
                <w:sz w:val="24"/>
              </w:rPr>
              <w:lastRenderedPageBreak/>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BCE0F28" w14:textId="77777777" w:rsidTr="00D832E1">
        <w:trPr>
          <w:trHeight w:val="875"/>
        </w:trPr>
        <w:tc>
          <w:tcPr>
            <w:tcW w:w="4111" w:type="dxa"/>
            <w:shd w:val="clear" w:color="auto" w:fill="F2F2F2" w:themeFill="background1" w:themeFillShade="F2"/>
            <w:vAlign w:val="center"/>
          </w:tcPr>
          <w:p w14:paraId="1FB96929" w14:textId="77777777" w:rsidR="008E5494" w:rsidRDefault="008E5494" w:rsidP="004B2BA4">
            <w:pPr>
              <w:rPr>
                <w:rFonts w:ascii="Verdana" w:hAnsi="Verdana" w:cs="Arial"/>
                <w:b/>
                <w:sz w:val="24"/>
                <w:szCs w:val="24"/>
              </w:rPr>
            </w:pPr>
            <w:r>
              <w:rPr>
                <w:rFonts w:ascii="Verdana" w:hAnsi="Verdana" w:cs="Arial"/>
                <w:b/>
                <w:sz w:val="24"/>
                <w:szCs w:val="24"/>
              </w:rPr>
              <w:lastRenderedPageBreak/>
              <w:t>Link to Main WBFG Act Objective</w:t>
            </w:r>
          </w:p>
          <w:p w14:paraId="27040311" w14:textId="77777777" w:rsidR="008E5494" w:rsidRDefault="008E5494" w:rsidP="004B2BA4">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Default="001D5C83" w:rsidP="004B2BA4">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7B2835DD" w14:textId="77777777" w:rsidR="007F0937" w:rsidRPr="00E23B12" w:rsidRDefault="007F0937" w:rsidP="004B2BA4">
      <w:pPr>
        <w:pStyle w:val="NoSpacing"/>
        <w:rPr>
          <w:rFonts w:ascii="Verdana" w:hAnsi="Verdana"/>
          <w:sz w:val="24"/>
          <w:szCs w:val="24"/>
        </w:rPr>
      </w:pPr>
    </w:p>
    <w:p w14:paraId="50A7524D" w14:textId="77777777" w:rsidR="003E43AD" w:rsidRPr="00E23B12" w:rsidRDefault="00925EEC" w:rsidP="004B2BA4">
      <w:pPr>
        <w:pStyle w:val="ListParagraph"/>
        <w:numPr>
          <w:ilvl w:val="0"/>
          <w:numId w:val="8"/>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3E0D26EB" w14:textId="77777777" w:rsidR="00344184" w:rsidRDefault="00344184" w:rsidP="004B2BA4">
      <w:pPr>
        <w:spacing w:after="0" w:line="240" w:lineRule="auto"/>
        <w:rPr>
          <w:rFonts w:ascii="Verdana" w:hAnsi="Verdana" w:cs="Arial"/>
          <w:sz w:val="24"/>
          <w:szCs w:val="24"/>
        </w:rPr>
      </w:pPr>
    </w:p>
    <w:p w14:paraId="199AE223" w14:textId="35531194" w:rsidR="00CF0F8F" w:rsidRPr="00A20E4C" w:rsidRDefault="001D5C83" w:rsidP="00A20E4C">
      <w:pPr>
        <w:pStyle w:val="ListParagraph"/>
        <w:numPr>
          <w:ilvl w:val="1"/>
          <w:numId w:val="23"/>
        </w:numPr>
        <w:spacing w:after="0" w:line="240" w:lineRule="auto"/>
        <w:rPr>
          <w:rFonts w:ascii="Verdana" w:hAnsi="Verdana" w:cs="Arial"/>
          <w:sz w:val="24"/>
          <w:szCs w:val="24"/>
        </w:rPr>
      </w:pPr>
      <w:r w:rsidRPr="00A20E4C">
        <w:rPr>
          <w:rFonts w:ascii="Verdana" w:hAnsi="Verdana" w:cs="Arial"/>
          <w:sz w:val="24"/>
          <w:szCs w:val="24"/>
        </w:rPr>
        <w:t>The EASC Committee is asked to</w:t>
      </w:r>
      <w:r w:rsidR="00CF0F8F" w:rsidRPr="00A20E4C">
        <w:rPr>
          <w:rFonts w:ascii="Verdana" w:hAnsi="Verdana" w:cs="Arial"/>
          <w:sz w:val="24"/>
          <w:szCs w:val="24"/>
        </w:rPr>
        <w:t>:</w:t>
      </w:r>
    </w:p>
    <w:p w14:paraId="2328B698" w14:textId="77777777" w:rsidR="00A20E4C" w:rsidRDefault="000D34FC" w:rsidP="00A20E4C">
      <w:pPr>
        <w:pStyle w:val="ListParagraph"/>
        <w:numPr>
          <w:ilvl w:val="0"/>
          <w:numId w:val="2"/>
        </w:numPr>
        <w:spacing w:after="0" w:line="240" w:lineRule="auto"/>
        <w:jc w:val="both"/>
        <w:rPr>
          <w:rFonts w:ascii="Verdana" w:hAnsi="Verdana" w:cs="Arial"/>
          <w:sz w:val="24"/>
          <w:szCs w:val="24"/>
        </w:rPr>
      </w:pPr>
      <w:r w:rsidRPr="000D34FC">
        <w:rPr>
          <w:rFonts w:ascii="Verdana" w:hAnsi="Verdana" w:cs="Arial"/>
          <w:b/>
          <w:sz w:val="24"/>
          <w:szCs w:val="24"/>
        </w:rPr>
        <w:t>NOTE</w:t>
      </w:r>
      <w:r w:rsidR="00BE1F39" w:rsidRPr="00BE1F39">
        <w:rPr>
          <w:rFonts w:ascii="Verdana" w:hAnsi="Verdana" w:cs="Arial"/>
          <w:sz w:val="24"/>
          <w:szCs w:val="24"/>
        </w:rPr>
        <w:t xml:space="preserve"> the </w:t>
      </w:r>
      <w:r w:rsidR="00960C62">
        <w:rPr>
          <w:rFonts w:ascii="Verdana" w:hAnsi="Verdana" w:cs="Arial"/>
          <w:sz w:val="24"/>
          <w:szCs w:val="24"/>
        </w:rPr>
        <w:t>s</w:t>
      </w:r>
      <w:bookmarkStart w:id="0" w:name="_GoBack"/>
      <w:bookmarkEnd w:id="0"/>
      <w:r w:rsidR="00960C62">
        <w:rPr>
          <w:rFonts w:ascii="Verdana" w:hAnsi="Verdana" w:cs="Arial"/>
          <w:sz w:val="24"/>
          <w:szCs w:val="24"/>
        </w:rPr>
        <w:t>ystem r</w:t>
      </w:r>
      <w:r>
        <w:rPr>
          <w:rFonts w:ascii="Verdana" w:hAnsi="Verdana" w:cs="Arial"/>
          <w:sz w:val="24"/>
          <w:szCs w:val="24"/>
        </w:rPr>
        <w:t xml:space="preserve">isk </w:t>
      </w:r>
      <w:r w:rsidR="00BE1F39" w:rsidRPr="00BE1F39">
        <w:rPr>
          <w:rFonts w:ascii="Verdana" w:hAnsi="Verdana" w:cs="Arial"/>
          <w:sz w:val="24"/>
          <w:szCs w:val="24"/>
        </w:rPr>
        <w:t>that WAST may fail to meet its Civil Contingency Act Category 1 responder responsibility if inhibited from sending its pre-determined attendance to a declared major incident or mass casualty incident due to emergency department handover delays.</w:t>
      </w:r>
    </w:p>
    <w:p w14:paraId="1F50FB15" w14:textId="0DF540DD" w:rsidR="00960C62" w:rsidRPr="00A20E4C" w:rsidRDefault="00960C62" w:rsidP="00A20E4C">
      <w:pPr>
        <w:pStyle w:val="ListParagraph"/>
        <w:numPr>
          <w:ilvl w:val="0"/>
          <w:numId w:val="2"/>
        </w:numPr>
        <w:spacing w:after="0" w:line="240" w:lineRule="auto"/>
        <w:jc w:val="both"/>
        <w:rPr>
          <w:rFonts w:ascii="Verdana" w:hAnsi="Verdana" w:cs="Arial"/>
          <w:sz w:val="24"/>
          <w:szCs w:val="24"/>
        </w:rPr>
      </w:pPr>
      <w:r w:rsidRPr="00A20E4C">
        <w:rPr>
          <w:rFonts w:ascii="Verdana" w:hAnsi="Verdana" w:cs="Arial"/>
          <w:b/>
          <w:sz w:val="24"/>
          <w:szCs w:val="24"/>
        </w:rPr>
        <w:t>A</w:t>
      </w:r>
      <w:r w:rsidR="00A20E4C">
        <w:rPr>
          <w:rFonts w:ascii="Verdana" w:hAnsi="Verdana" w:cs="Arial"/>
          <w:b/>
          <w:sz w:val="24"/>
          <w:szCs w:val="24"/>
        </w:rPr>
        <w:t>GREE</w:t>
      </w:r>
      <w:r w:rsidRPr="00A20E4C">
        <w:rPr>
          <w:rFonts w:ascii="Verdana" w:hAnsi="Verdana" w:cs="Arial"/>
          <w:b/>
          <w:sz w:val="24"/>
          <w:szCs w:val="24"/>
        </w:rPr>
        <w:t xml:space="preserve"> </w:t>
      </w:r>
      <w:r w:rsidRPr="00A20E4C">
        <w:rPr>
          <w:rFonts w:ascii="Verdana" w:hAnsi="Verdana" w:cs="Arial"/>
          <w:sz w:val="24"/>
          <w:szCs w:val="24"/>
        </w:rPr>
        <w:t>that</w:t>
      </w:r>
      <w:r w:rsidRPr="00A20E4C">
        <w:rPr>
          <w:rFonts w:ascii="Verdana" w:hAnsi="Verdana" w:cs="Arial"/>
          <w:b/>
          <w:sz w:val="24"/>
          <w:szCs w:val="24"/>
        </w:rPr>
        <w:t xml:space="preserve"> </w:t>
      </w:r>
      <w:r w:rsidRPr="00A20E4C">
        <w:rPr>
          <w:rFonts w:ascii="Verdana" w:hAnsi="Verdana"/>
          <w:sz w:val="24"/>
          <w:szCs w:val="24"/>
        </w:rPr>
        <w:t>Health b</w:t>
      </w:r>
      <w:r w:rsidR="00817AA5" w:rsidRPr="00A20E4C">
        <w:rPr>
          <w:rFonts w:ascii="Verdana" w:hAnsi="Verdana"/>
          <w:sz w:val="24"/>
          <w:szCs w:val="24"/>
        </w:rPr>
        <w:t>oard CCA officers engage with WAST to confirm WAST/health board</w:t>
      </w:r>
      <w:r w:rsidRPr="00A20E4C">
        <w:rPr>
          <w:rFonts w:ascii="Verdana" w:hAnsi="Verdana"/>
          <w:sz w:val="24"/>
          <w:szCs w:val="24"/>
        </w:rPr>
        <w:t xml:space="preserve"> </w:t>
      </w:r>
      <w:r w:rsidR="00817AA5" w:rsidRPr="00A20E4C">
        <w:rPr>
          <w:rFonts w:ascii="Verdana" w:hAnsi="Verdana"/>
          <w:sz w:val="24"/>
          <w:szCs w:val="24"/>
        </w:rPr>
        <w:t xml:space="preserve">CCA </w:t>
      </w:r>
      <w:r w:rsidRPr="00A20E4C">
        <w:rPr>
          <w:rFonts w:ascii="Verdana" w:hAnsi="Verdana"/>
          <w:sz w:val="24"/>
          <w:szCs w:val="24"/>
        </w:rPr>
        <w:t>arrangements and for any issues</w:t>
      </w:r>
      <w:r w:rsidR="00817AA5" w:rsidRPr="00A20E4C">
        <w:rPr>
          <w:rFonts w:ascii="Verdana" w:hAnsi="Verdana"/>
          <w:sz w:val="24"/>
          <w:szCs w:val="24"/>
        </w:rPr>
        <w:t xml:space="preserve"> arising </w:t>
      </w:r>
      <w:r w:rsidRPr="00A20E4C">
        <w:rPr>
          <w:rFonts w:ascii="Verdana" w:hAnsi="Verdana"/>
          <w:sz w:val="24"/>
          <w:szCs w:val="24"/>
        </w:rPr>
        <w:t xml:space="preserve">be </w:t>
      </w:r>
      <w:r w:rsidR="00817AA5" w:rsidRPr="00A20E4C">
        <w:rPr>
          <w:rFonts w:ascii="Verdana" w:hAnsi="Verdana"/>
          <w:sz w:val="24"/>
          <w:szCs w:val="24"/>
        </w:rPr>
        <w:t>escalated where needed to EASC M</w:t>
      </w:r>
      <w:r w:rsidRPr="00A20E4C">
        <w:rPr>
          <w:rFonts w:ascii="Verdana" w:hAnsi="Verdana"/>
          <w:sz w:val="24"/>
          <w:szCs w:val="24"/>
        </w:rPr>
        <w:t>anagement</w:t>
      </w:r>
      <w:r w:rsidR="004B2BA4" w:rsidRPr="00A20E4C">
        <w:rPr>
          <w:rFonts w:ascii="Verdana" w:hAnsi="Verdana"/>
          <w:sz w:val="24"/>
          <w:szCs w:val="24"/>
        </w:rPr>
        <w:t xml:space="preserve"> Group</w:t>
      </w:r>
      <w:r w:rsidR="00817AA5" w:rsidRPr="00A20E4C">
        <w:rPr>
          <w:rFonts w:ascii="Verdana" w:hAnsi="Verdana"/>
          <w:sz w:val="24"/>
          <w:szCs w:val="24"/>
        </w:rPr>
        <w:t>.</w:t>
      </w:r>
    </w:p>
    <w:sectPr w:rsidR="00960C62" w:rsidRPr="00A20E4C" w:rsidSect="00BA1AF1">
      <w:headerReference w:type="default" r:id="rId15"/>
      <w:footerReference w:type="default" r:id="rId16"/>
      <w:headerReference w:type="first" r:id="rId17"/>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643386" w14:textId="77777777" w:rsidR="00DE4A77" w:rsidRDefault="00DE4A77" w:rsidP="003E43AD">
      <w:pPr>
        <w:spacing w:after="0" w:line="240" w:lineRule="auto"/>
      </w:pPr>
      <w:r>
        <w:separator/>
      </w:r>
    </w:p>
  </w:endnote>
  <w:endnote w:type="continuationSeparator" w:id="0">
    <w:p w14:paraId="6E55C095" w14:textId="77777777" w:rsidR="00DE4A77" w:rsidRDefault="00DE4A77" w:rsidP="003E43AD">
      <w:pPr>
        <w:spacing w:after="0" w:line="240" w:lineRule="auto"/>
      </w:pPr>
      <w:r>
        <w:continuationSeparator/>
      </w:r>
    </w:p>
  </w:endnote>
  <w:endnote w:type="continuationNotice" w:id="1">
    <w:p w14:paraId="628F7440" w14:textId="77777777" w:rsidR="00DE4A77" w:rsidRDefault="00DE4A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F9B05" w14:textId="77777777" w:rsidR="009229B0" w:rsidRPr="00344184" w:rsidRDefault="009229B0"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9229B0" w14:paraId="4E00BB62" w14:textId="77777777" w:rsidTr="00047E87">
      <w:tc>
        <w:tcPr>
          <w:tcW w:w="4684" w:type="dxa"/>
        </w:tcPr>
        <w:p w14:paraId="3F9AEA61" w14:textId="1BB19075" w:rsidR="009229B0" w:rsidRPr="00933C80" w:rsidRDefault="004B2BA4">
          <w:pPr>
            <w:pStyle w:val="Footer"/>
            <w:rPr>
              <w:rFonts w:ascii="Verdana" w:hAnsi="Verdana"/>
              <w:b/>
              <w:sz w:val="18"/>
              <w:szCs w:val="20"/>
            </w:rPr>
          </w:pPr>
          <w:r>
            <w:rPr>
              <w:rFonts w:ascii="Verdana" w:hAnsi="Verdana"/>
              <w:b/>
              <w:sz w:val="18"/>
              <w:szCs w:val="20"/>
            </w:rPr>
            <w:t>W</w:t>
          </w:r>
          <w:r w:rsidRPr="004B2BA4">
            <w:rPr>
              <w:rFonts w:ascii="Verdana" w:hAnsi="Verdana"/>
              <w:b/>
              <w:sz w:val="18"/>
              <w:szCs w:val="20"/>
            </w:rPr>
            <w:t>elsh Ambulance Services NHS Trust Civil Contingencies Act Update Report</w:t>
          </w:r>
        </w:p>
      </w:tc>
      <w:tc>
        <w:tcPr>
          <w:tcW w:w="1696" w:type="dxa"/>
        </w:tcPr>
        <w:p w14:paraId="351E63BB" w14:textId="71957702" w:rsidR="009229B0" w:rsidRPr="00933C80" w:rsidRDefault="00826461" w:rsidP="00344184">
          <w:pPr>
            <w:pStyle w:val="Footer"/>
            <w:jc w:val="center"/>
            <w:rPr>
              <w:rFonts w:ascii="Verdana" w:hAnsi="Verdana"/>
              <w:b/>
              <w:sz w:val="18"/>
              <w:szCs w:val="20"/>
            </w:rPr>
          </w:pPr>
          <w:sdt>
            <w:sdtPr>
              <w:rPr>
                <w:rFonts w:ascii="Verdana" w:hAnsi="Verdana"/>
                <w:b/>
                <w:sz w:val="18"/>
                <w:szCs w:val="20"/>
              </w:rPr>
              <w:id w:val="1849061596"/>
              <w:docPartObj>
                <w:docPartGallery w:val="Page Numbers (Top of Page)"/>
                <w:docPartUnique/>
              </w:docPartObj>
            </w:sdtPr>
            <w:sdtEndPr/>
            <w:sdtContent>
              <w:r w:rsidR="009229B0" w:rsidRPr="00933C80">
                <w:rPr>
                  <w:rFonts w:ascii="Verdana" w:hAnsi="Verdana" w:cs="Arial"/>
                  <w:b/>
                  <w:sz w:val="18"/>
                  <w:szCs w:val="20"/>
                </w:rPr>
                <w:t xml:space="preserve">Page </w:t>
              </w:r>
              <w:r w:rsidR="009229B0" w:rsidRPr="00933C80">
                <w:rPr>
                  <w:rFonts w:ascii="Verdana" w:hAnsi="Verdana" w:cs="Arial"/>
                  <w:b/>
                  <w:bCs/>
                  <w:sz w:val="18"/>
                  <w:szCs w:val="20"/>
                </w:rPr>
                <w:fldChar w:fldCharType="begin"/>
              </w:r>
              <w:r w:rsidR="009229B0" w:rsidRPr="00933C80">
                <w:rPr>
                  <w:rFonts w:ascii="Verdana" w:hAnsi="Verdana" w:cs="Arial"/>
                  <w:b/>
                  <w:bCs/>
                  <w:sz w:val="18"/>
                  <w:szCs w:val="20"/>
                </w:rPr>
                <w:instrText xml:space="preserve"> PAGE </w:instrText>
              </w:r>
              <w:r w:rsidR="009229B0" w:rsidRPr="00933C80">
                <w:rPr>
                  <w:rFonts w:ascii="Verdana" w:hAnsi="Verdana" w:cs="Arial"/>
                  <w:b/>
                  <w:bCs/>
                  <w:sz w:val="18"/>
                  <w:szCs w:val="20"/>
                </w:rPr>
                <w:fldChar w:fldCharType="separate"/>
              </w:r>
              <w:r w:rsidR="009E635B">
                <w:rPr>
                  <w:rFonts w:ascii="Verdana" w:hAnsi="Verdana" w:cs="Arial"/>
                  <w:b/>
                  <w:bCs/>
                  <w:noProof/>
                  <w:sz w:val="18"/>
                  <w:szCs w:val="20"/>
                </w:rPr>
                <w:t>6</w:t>
              </w:r>
              <w:r w:rsidR="009229B0" w:rsidRPr="00933C80">
                <w:rPr>
                  <w:rFonts w:ascii="Verdana" w:hAnsi="Verdana" w:cs="Arial"/>
                  <w:b/>
                  <w:bCs/>
                  <w:sz w:val="18"/>
                  <w:szCs w:val="20"/>
                </w:rPr>
                <w:fldChar w:fldCharType="end"/>
              </w:r>
              <w:r w:rsidR="009229B0" w:rsidRPr="00933C80">
                <w:rPr>
                  <w:rFonts w:ascii="Verdana" w:hAnsi="Verdana" w:cs="Arial"/>
                  <w:b/>
                  <w:sz w:val="18"/>
                  <w:szCs w:val="20"/>
                </w:rPr>
                <w:t xml:space="preserve"> of </w:t>
              </w:r>
              <w:r w:rsidR="009229B0" w:rsidRPr="00933C80">
                <w:rPr>
                  <w:rFonts w:ascii="Verdana" w:hAnsi="Verdana" w:cs="Arial"/>
                  <w:b/>
                  <w:bCs/>
                  <w:sz w:val="18"/>
                  <w:szCs w:val="20"/>
                </w:rPr>
                <w:fldChar w:fldCharType="begin"/>
              </w:r>
              <w:r w:rsidR="009229B0" w:rsidRPr="00933C80">
                <w:rPr>
                  <w:rFonts w:ascii="Verdana" w:hAnsi="Verdana" w:cs="Arial"/>
                  <w:b/>
                  <w:bCs/>
                  <w:sz w:val="18"/>
                  <w:szCs w:val="20"/>
                </w:rPr>
                <w:instrText xml:space="preserve"> NUMPAGES  </w:instrText>
              </w:r>
              <w:r w:rsidR="009229B0" w:rsidRPr="00933C80">
                <w:rPr>
                  <w:rFonts w:ascii="Verdana" w:hAnsi="Verdana" w:cs="Arial"/>
                  <w:b/>
                  <w:bCs/>
                  <w:sz w:val="18"/>
                  <w:szCs w:val="20"/>
                </w:rPr>
                <w:fldChar w:fldCharType="separate"/>
              </w:r>
              <w:r w:rsidR="009E635B">
                <w:rPr>
                  <w:rFonts w:ascii="Verdana" w:hAnsi="Verdana" w:cs="Arial"/>
                  <w:b/>
                  <w:bCs/>
                  <w:noProof/>
                  <w:sz w:val="18"/>
                  <w:szCs w:val="20"/>
                </w:rPr>
                <w:t>7</w:t>
              </w:r>
              <w:r w:rsidR="009229B0" w:rsidRPr="00933C80">
                <w:rPr>
                  <w:rFonts w:ascii="Verdana" w:hAnsi="Verdana" w:cs="Arial"/>
                  <w:b/>
                  <w:bCs/>
                  <w:sz w:val="18"/>
                  <w:szCs w:val="20"/>
                </w:rPr>
                <w:fldChar w:fldCharType="end"/>
              </w:r>
            </w:sdtContent>
          </w:sdt>
        </w:p>
      </w:tc>
      <w:tc>
        <w:tcPr>
          <w:tcW w:w="5103" w:type="dxa"/>
        </w:tcPr>
        <w:p w14:paraId="69E4C443" w14:textId="77777777" w:rsidR="009229B0" w:rsidRDefault="009229B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9229B0" w:rsidRPr="00933C80" w:rsidRDefault="009229B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298DE4BC" w:rsidR="009229B0" w:rsidRPr="00933C80" w:rsidRDefault="00A66203" w:rsidP="00A66203">
          <w:pPr>
            <w:pStyle w:val="Footer"/>
            <w:jc w:val="right"/>
            <w:rPr>
              <w:rFonts w:ascii="Verdana" w:hAnsi="Verdana"/>
              <w:b/>
              <w:sz w:val="18"/>
              <w:szCs w:val="20"/>
            </w:rPr>
          </w:pPr>
          <w:r>
            <w:rPr>
              <w:rFonts w:ascii="Verdana" w:hAnsi="Verdana"/>
              <w:b/>
              <w:sz w:val="18"/>
              <w:szCs w:val="20"/>
            </w:rPr>
            <w:t>17</w:t>
          </w:r>
          <w:r w:rsidR="009229B0">
            <w:rPr>
              <w:rFonts w:ascii="Verdana" w:hAnsi="Verdana"/>
              <w:b/>
              <w:sz w:val="18"/>
              <w:szCs w:val="20"/>
            </w:rPr>
            <w:t xml:space="preserve"> </w:t>
          </w:r>
          <w:r>
            <w:rPr>
              <w:rFonts w:ascii="Verdana" w:hAnsi="Verdana"/>
              <w:b/>
              <w:sz w:val="18"/>
              <w:szCs w:val="20"/>
            </w:rPr>
            <w:t>Jan</w:t>
          </w:r>
          <w:r w:rsidR="004B2BA4">
            <w:rPr>
              <w:rFonts w:ascii="Verdana" w:hAnsi="Verdana"/>
              <w:b/>
              <w:sz w:val="18"/>
              <w:szCs w:val="20"/>
            </w:rPr>
            <w:t>uary 20</w:t>
          </w:r>
          <w:r w:rsidR="009229B0" w:rsidRPr="00933C80">
            <w:rPr>
              <w:rFonts w:ascii="Verdana" w:hAnsi="Verdana"/>
              <w:b/>
              <w:sz w:val="18"/>
              <w:szCs w:val="20"/>
            </w:rPr>
            <w:t>2</w:t>
          </w:r>
          <w:r>
            <w:rPr>
              <w:rFonts w:ascii="Verdana" w:hAnsi="Verdana"/>
              <w:b/>
              <w:sz w:val="18"/>
              <w:szCs w:val="20"/>
            </w:rPr>
            <w:t>3</w:t>
          </w:r>
        </w:p>
      </w:tc>
    </w:tr>
  </w:tbl>
  <w:p w14:paraId="0D218435" w14:textId="77777777" w:rsidR="009229B0" w:rsidRPr="00344184" w:rsidRDefault="009229B0">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6A0023" w14:textId="77777777" w:rsidR="00DE4A77" w:rsidRDefault="00DE4A77" w:rsidP="003E43AD">
      <w:pPr>
        <w:spacing w:after="0" w:line="240" w:lineRule="auto"/>
      </w:pPr>
      <w:r>
        <w:separator/>
      </w:r>
    </w:p>
  </w:footnote>
  <w:footnote w:type="continuationSeparator" w:id="0">
    <w:p w14:paraId="30C47C32" w14:textId="77777777" w:rsidR="00DE4A77" w:rsidRDefault="00DE4A77" w:rsidP="003E43AD">
      <w:pPr>
        <w:spacing w:after="0" w:line="240" w:lineRule="auto"/>
      </w:pPr>
      <w:r>
        <w:continuationSeparator/>
      </w:r>
    </w:p>
  </w:footnote>
  <w:footnote w:type="continuationNotice" w:id="1">
    <w:p w14:paraId="5252A30E" w14:textId="77777777" w:rsidR="00DE4A77" w:rsidRDefault="00DE4A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A46F4A" w14:textId="77777777" w:rsidR="009229B0" w:rsidRDefault="009229B0" w:rsidP="00345EE2">
    <w:pPr>
      <w:pStyle w:val="Header"/>
      <w:jc w:val="center"/>
    </w:pPr>
    <w:r>
      <w:rPr>
        <w:noProof/>
        <w:lang w:val="en-GB" w:eastAsia="en-GB"/>
      </w:rPr>
      <w:drawing>
        <wp:inline distT="0" distB="0" distL="0" distR="0" wp14:anchorId="40627388" wp14:editId="4F8A5E91">
          <wp:extent cx="2852928" cy="722055"/>
          <wp:effectExtent l="0" t="0" r="5080" b="1905"/>
          <wp:docPr id="28" name="Picture 2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9229B0" w:rsidRPr="00344184" w:rsidRDefault="009229B0">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857B6F" w14:textId="77777777" w:rsidR="009229B0" w:rsidRDefault="009229B0" w:rsidP="00345EE2">
    <w:pPr>
      <w:pStyle w:val="Header"/>
      <w:jc w:val="center"/>
    </w:pPr>
    <w:r>
      <w:rPr>
        <w:noProof/>
        <w:lang w:val="en-GB" w:eastAsia="en-GB"/>
      </w:rPr>
      <w:drawing>
        <wp:inline distT="0" distB="0" distL="0" distR="0" wp14:anchorId="6CF8C9BF" wp14:editId="7AEF7DB2">
          <wp:extent cx="2852928" cy="722055"/>
          <wp:effectExtent l="0" t="0" r="5080" b="1905"/>
          <wp:docPr id="29" name="Picture 2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9229B0" w:rsidRDefault="009229B0"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626EA"/>
    <w:multiLevelType w:val="hybridMultilevel"/>
    <w:tmpl w:val="3D7877B8"/>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 w15:restartNumberingAfterBreak="0">
    <w:nsid w:val="047B0A8A"/>
    <w:multiLevelType w:val="multilevel"/>
    <w:tmpl w:val="FCD03B9E"/>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 w15:restartNumberingAfterBreak="0">
    <w:nsid w:val="063F5336"/>
    <w:multiLevelType w:val="hybridMultilevel"/>
    <w:tmpl w:val="28800C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FD770DC"/>
    <w:multiLevelType w:val="hybridMultilevel"/>
    <w:tmpl w:val="F7AC1F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27C6353"/>
    <w:multiLevelType w:val="hybridMultilevel"/>
    <w:tmpl w:val="1E2E5496"/>
    <w:lvl w:ilvl="0" w:tplc="68FCEEA2">
      <w:start w:val="1"/>
      <w:numFmt w:val="bullet"/>
      <w:lvlText w:val=""/>
      <w:lvlJc w:val="left"/>
      <w:pPr>
        <w:ind w:left="-2465" w:hanging="360"/>
      </w:pPr>
      <w:rPr>
        <w:rFonts w:ascii="Symbol" w:hAnsi="Symbol" w:hint="default"/>
        <w:color w:val="auto"/>
      </w:rPr>
    </w:lvl>
    <w:lvl w:ilvl="1" w:tplc="08090003">
      <w:start w:val="1"/>
      <w:numFmt w:val="bullet"/>
      <w:lvlText w:val="o"/>
      <w:lvlJc w:val="left"/>
      <w:pPr>
        <w:ind w:left="-1745" w:hanging="360"/>
      </w:pPr>
      <w:rPr>
        <w:rFonts w:ascii="Courier New" w:hAnsi="Courier New" w:cs="Courier New" w:hint="default"/>
      </w:rPr>
    </w:lvl>
    <w:lvl w:ilvl="2" w:tplc="08090005" w:tentative="1">
      <w:start w:val="1"/>
      <w:numFmt w:val="bullet"/>
      <w:lvlText w:val=""/>
      <w:lvlJc w:val="left"/>
      <w:pPr>
        <w:ind w:left="-1025" w:hanging="360"/>
      </w:pPr>
      <w:rPr>
        <w:rFonts w:ascii="Wingdings" w:hAnsi="Wingdings" w:hint="default"/>
      </w:rPr>
    </w:lvl>
    <w:lvl w:ilvl="3" w:tplc="08090001" w:tentative="1">
      <w:start w:val="1"/>
      <w:numFmt w:val="bullet"/>
      <w:lvlText w:val=""/>
      <w:lvlJc w:val="left"/>
      <w:pPr>
        <w:ind w:left="-305" w:hanging="360"/>
      </w:pPr>
      <w:rPr>
        <w:rFonts w:ascii="Symbol" w:hAnsi="Symbol" w:hint="default"/>
      </w:rPr>
    </w:lvl>
    <w:lvl w:ilvl="4" w:tplc="08090003" w:tentative="1">
      <w:start w:val="1"/>
      <w:numFmt w:val="bullet"/>
      <w:lvlText w:val="o"/>
      <w:lvlJc w:val="left"/>
      <w:pPr>
        <w:ind w:left="415" w:hanging="360"/>
      </w:pPr>
      <w:rPr>
        <w:rFonts w:ascii="Courier New" w:hAnsi="Courier New" w:cs="Courier New" w:hint="default"/>
      </w:rPr>
    </w:lvl>
    <w:lvl w:ilvl="5" w:tplc="08090005" w:tentative="1">
      <w:start w:val="1"/>
      <w:numFmt w:val="bullet"/>
      <w:lvlText w:val=""/>
      <w:lvlJc w:val="left"/>
      <w:pPr>
        <w:ind w:left="1135" w:hanging="360"/>
      </w:pPr>
      <w:rPr>
        <w:rFonts w:ascii="Wingdings" w:hAnsi="Wingdings" w:hint="default"/>
      </w:rPr>
    </w:lvl>
    <w:lvl w:ilvl="6" w:tplc="08090001" w:tentative="1">
      <w:start w:val="1"/>
      <w:numFmt w:val="bullet"/>
      <w:lvlText w:val=""/>
      <w:lvlJc w:val="left"/>
      <w:pPr>
        <w:ind w:left="1855" w:hanging="360"/>
      </w:pPr>
      <w:rPr>
        <w:rFonts w:ascii="Symbol" w:hAnsi="Symbol" w:hint="default"/>
      </w:rPr>
    </w:lvl>
    <w:lvl w:ilvl="7" w:tplc="08090003" w:tentative="1">
      <w:start w:val="1"/>
      <w:numFmt w:val="bullet"/>
      <w:lvlText w:val="o"/>
      <w:lvlJc w:val="left"/>
      <w:pPr>
        <w:ind w:left="2575" w:hanging="360"/>
      </w:pPr>
      <w:rPr>
        <w:rFonts w:ascii="Courier New" w:hAnsi="Courier New" w:cs="Courier New" w:hint="default"/>
      </w:rPr>
    </w:lvl>
    <w:lvl w:ilvl="8" w:tplc="08090005" w:tentative="1">
      <w:start w:val="1"/>
      <w:numFmt w:val="bullet"/>
      <w:lvlText w:val=""/>
      <w:lvlJc w:val="left"/>
      <w:pPr>
        <w:ind w:left="3295" w:hanging="360"/>
      </w:pPr>
      <w:rPr>
        <w:rFonts w:ascii="Wingdings" w:hAnsi="Wingdings" w:hint="default"/>
      </w:rPr>
    </w:lvl>
  </w:abstractNum>
  <w:abstractNum w:abstractNumId="5" w15:restartNumberingAfterBreak="0">
    <w:nsid w:val="1580132B"/>
    <w:multiLevelType w:val="multilevel"/>
    <w:tmpl w:val="77EC35E0"/>
    <w:lvl w:ilvl="0">
      <w:start w:val="5"/>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1A420042"/>
    <w:multiLevelType w:val="multilevel"/>
    <w:tmpl w:val="3DC2A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C907F7F"/>
    <w:multiLevelType w:val="hybridMultilevel"/>
    <w:tmpl w:val="D910F1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D526F2"/>
    <w:multiLevelType w:val="hybridMultilevel"/>
    <w:tmpl w:val="8CE47E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EEF6B5F"/>
    <w:multiLevelType w:val="hybridMultilevel"/>
    <w:tmpl w:val="DBBEA214"/>
    <w:lvl w:ilvl="0" w:tplc="AFBC72FE">
      <w:start w:val="1"/>
      <w:numFmt w:val="bullet"/>
      <w:lvlText w:val="₋"/>
      <w:lvlJc w:val="left"/>
      <w:pPr>
        <w:ind w:left="1429" w:hanging="360"/>
      </w:pPr>
      <w:rPr>
        <w:rFonts w:ascii="Calibri" w:hAnsi="Calibri"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0" w15:restartNumberingAfterBreak="0">
    <w:nsid w:val="1FCB6FAF"/>
    <w:multiLevelType w:val="multilevel"/>
    <w:tmpl w:val="501C9E90"/>
    <w:lvl w:ilvl="0">
      <w:start w:val="4"/>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1" w15:restartNumberingAfterBreak="0">
    <w:nsid w:val="2AC62EB3"/>
    <w:multiLevelType w:val="multilevel"/>
    <w:tmpl w:val="6DD89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7462D54"/>
    <w:multiLevelType w:val="hybridMultilevel"/>
    <w:tmpl w:val="1C2AE2BE"/>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4" w15:restartNumberingAfterBreak="0">
    <w:nsid w:val="41534ED2"/>
    <w:multiLevelType w:val="hybridMultilevel"/>
    <w:tmpl w:val="14B027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6FF649A"/>
    <w:multiLevelType w:val="multilevel"/>
    <w:tmpl w:val="6DFE2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7F6651B"/>
    <w:multiLevelType w:val="multilevel"/>
    <w:tmpl w:val="0D025AF2"/>
    <w:lvl w:ilvl="0">
      <w:start w:val="2"/>
      <w:numFmt w:val="decimal"/>
      <w:lvlText w:val="%1"/>
      <w:lvlJc w:val="left"/>
      <w:pPr>
        <w:ind w:left="396" w:hanging="396"/>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7" w15:restartNumberingAfterBreak="0">
    <w:nsid w:val="49A917B1"/>
    <w:multiLevelType w:val="multilevel"/>
    <w:tmpl w:val="C938E57C"/>
    <w:lvl w:ilvl="0">
      <w:start w:val="1"/>
      <w:numFmt w:val="decimal"/>
      <w:lvlText w:val="%1."/>
      <w:lvlJc w:val="left"/>
      <w:pPr>
        <w:ind w:left="360" w:hanging="360"/>
      </w:pPr>
      <w:rPr>
        <w:rFonts w:hint="default"/>
        <w:color w:val="auto"/>
      </w:rPr>
    </w:lvl>
    <w:lvl w:ilvl="1">
      <w:start w:val="1"/>
      <w:numFmt w:val="decimal"/>
      <w:isLgl/>
      <w:lvlText w:val="%1.%2"/>
      <w:lvlJc w:val="left"/>
      <w:pPr>
        <w:ind w:left="720" w:hanging="720"/>
      </w:pPr>
      <w:rPr>
        <w:rFonts w:ascii="Verdana" w:hAnsi="Verdana" w:hint="default"/>
        <w:b w:val="0"/>
        <w:color w:val="auto"/>
      </w:rPr>
    </w:lvl>
    <w:lvl w:ilvl="2">
      <w:start w:val="1"/>
      <w:numFmt w:val="decimal"/>
      <w:isLgl/>
      <w:lvlText w:val="%1.%2.%3"/>
      <w:lvlJc w:val="left"/>
      <w:pPr>
        <w:ind w:left="720" w:hanging="720"/>
      </w:pPr>
      <w:rPr>
        <w:rFonts w:hint="default"/>
        <w:color w:val="auto"/>
      </w:rPr>
    </w:lvl>
    <w:lvl w:ilvl="3">
      <w:start w:val="1"/>
      <w:numFmt w:val="decimal"/>
      <w:isLgl/>
      <w:lvlText w:val="%1.%2.%3.%4"/>
      <w:lvlJc w:val="left"/>
      <w:pPr>
        <w:ind w:left="720" w:hanging="720"/>
      </w:pPr>
      <w:rPr>
        <w:rFonts w:hint="default"/>
        <w:color w:val="auto"/>
      </w:rPr>
    </w:lvl>
    <w:lvl w:ilvl="4">
      <w:start w:val="1"/>
      <w:numFmt w:val="decimal"/>
      <w:isLgl/>
      <w:lvlText w:val="%1.%2.%3.%4.%5"/>
      <w:lvlJc w:val="left"/>
      <w:pPr>
        <w:ind w:left="1080" w:hanging="1080"/>
      </w:pPr>
      <w:rPr>
        <w:rFonts w:hint="default"/>
        <w:color w:val="auto"/>
      </w:rPr>
    </w:lvl>
    <w:lvl w:ilvl="5">
      <w:start w:val="1"/>
      <w:numFmt w:val="decimal"/>
      <w:isLgl/>
      <w:lvlText w:val="%1.%2.%3.%4.%5.%6"/>
      <w:lvlJc w:val="left"/>
      <w:pPr>
        <w:ind w:left="1080" w:hanging="1080"/>
      </w:pPr>
      <w:rPr>
        <w:rFonts w:hint="default"/>
        <w:color w:val="auto"/>
      </w:rPr>
    </w:lvl>
    <w:lvl w:ilvl="6">
      <w:start w:val="1"/>
      <w:numFmt w:val="decimal"/>
      <w:isLgl/>
      <w:lvlText w:val="%1.%2.%3.%4.%5.%6.%7"/>
      <w:lvlJc w:val="left"/>
      <w:pPr>
        <w:ind w:left="1440" w:hanging="1440"/>
      </w:pPr>
      <w:rPr>
        <w:rFonts w:hint="default"/>
        <w:color w:val="auto"/>
      </w:rPr>
    </w:lvl>
    <w:lvl w:ilvl="7">
      <w:start w:val="1"/>
      <w:numFmt w:val="decimal"/>
      <w:isLgl/>
      <w:lvlText w:val="%1.%2.%3.%4.%5.%6.%7.%8"/>
      <w:lvlJc w:val="left"/>
      <w:pPr>
        <w:ind w:left="1440" w:hanging="1440"/>
      </w:pPr>
      <w:rPr>
        <w:rFonts w:hint="default"/>
        <w:color w:val="auto"/>
      </w:rPr>
    </w:lvl>
    <w:lvl w:ilvl="8">
      <w:start w:val="1"/>
      <w:numFmt w:val="decimal"/>
      <w:isLgl/>
      <w:lvlText w:val="%1.%2.%3.%4.%5.%6.%7.%8.%9"/>
      <w:lvlJc w:val="left"/>
      <w:pPr>
        <w:ind w:left="1800" w:hanging="1800"/>
      </w:pPr>
      <w:rPr>
        <w:rFonts w:hint="default"/>
        <w:color w:val="auto"/>
      </w:rPr>
    </w:lvl>
  </w:abstractNum>
  <w:abstractNum w:abstractNumId="18" w15:restartNumberingAfterBreak="0">
    <w:nsid w:val="4ED50B7B"/>
    <w:multiLevelType w:val="multilevel"/>
    <w:tmpl w:val="56988D58"/>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9" w15:restartNumberingAfterBreak="0">
    <w:nsid w:val="53B34A05"/>
    <w:multiLevelType w:val="multilevel"/>
    <w:tmpl w:val="DE38C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9751EBE"/>
    <w:multiLevelType w:val="multilevel"/>
    <w:tmpl w:val="8702D5E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5DCE7E24"/>
    <w:multiLevelType w:val="multilevel"/>
    <w:tmpl w:val="6E2C0A2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num w:numId="1">
    <w:abstractNumId w:val="12"/>
  </w:num>
  <w:num w:numId="2">
    <w:abstractNumId w:val="8"/>
  </w:num>
  <w:num w:numId="3">
    <w:abstractNumId w:val="4"/>
  </w:num>
  <w:num w:numId="4">
    <w:abstractNumId w:val="22"/>
  </w:num>
  <w:num w:numId="5">
    <w:abstractNumId w:val="0"/>
  </w:num>
  <w:num w:numId="6">
    <w:abstractNumId w:val="10"/>
  </w:num>
  <w:num w:numId="7">
    <w:abstractNumId w:val="1"/>
  </w:num>
  <w:num w:numId="8">
    <w:abstractNumId w:val="5"/>
  </w:num>
  <w:num w:numId="9">
    <w:abstractNumId w:val="14"/>
  </w:num>
  <w:num w:numId="10">
    <w:abstractNumId w:val="2"/>
  </w:num>
  <w:num w:numId="11">
    <w:abstractNumId w:val="13"/>
  </w:num>
  <w:num w:numId="12">
    <w:abstractNumId w:val="17"/>
  </w:num>
  <w:num w:numId="13">
    <w:abstractNumId w:val="6"/>
  </w:num>
  <w:num w:numId="14">
    <w:abstractNumId w:val="11"/>
  </w:num>
  <w:num w:numId="15">
    <w:abstractNumId w:val="15"/>
  </w:num>
  <w:num w:numId="16">
    <w:abstractNumId w:val="19"/>
  </w:num>
  <w:num w:numId="17">
    <w:abstractNumId w:val="7"/>
  </w:num>
  <w:num w:numId="18">
    <w:abstractNumId w:val="3"/>
  </w:num>
  <w:num w:numId="19">
    <w:abstractNumId w:val="21"/>
  </w:num>
  <w:num w:numId="20">
    <w:abstractNumId w:val="9"/>
  </w:num>
  <w:num w:numId="21">
    <w:abstractNumId w:val="20"/>
  </w:num>
  <w:num w:numId="22">
    <w:abstractNumId w:val="16"/>
  </w:num>
  <w:num w:numId="23">
    <w:abstractNumId w:val="1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433"/>
    <w:rsid w:val="00001907"/>
    <w:rsid w:val="00002C9E"/>
    <w:rsid w:val="00004D9F"/>
    <w:rsid w:val="00005DF0"/>
    <w:rsid w:val="00005F01"/>
    <w:rsid w:val="000061AE"/>
    <w:rsid w:val="000109F6"/>
    <w:rsid w:val="00011062"/>
    <w:rsid w:val="000121DE"/>
    <w:rsid w:val="00013C50"/>
    <w:rsid w:val="00015D4D"/>
    <w:rsid w:val="00016F05"/>
    <w:rsid w:val="0001731D"/>
    <w:rsid w:val="00020F01"/>
    <w:rsid w:val="00021E98"/>
    <w:rsid w:val="000223CC"/>
    <w:rsid w:val="00022998"/>
    <w:rsid w:val="00023F4C"/>
    <w:rsid w:val="00024939"/>
    <w:rsid w:val="0002499A"/>
    <w:rsid w:val="00024C88"/>
    <w:rsid w:val="000251AD"/>
    <w:rsid w:val="000254B1"/>
    <w:rsid w:val="00025533"/>
    <w:rsid w:val="00025A71"/>
    <w:rsid w:val="00025C12"/>
    <w:rsid w:val="000260C6"/>
    <w:rsid w:val="00026852"/>
    <w:rsid w:val="0003001C"/>
    <w:rsid w:val="00030147"/>
    <w:rsid w:val="00030579"/>
    <w:rsid w:val="0003112D"/>
    <w:rsid w:val="000322C5"/>
    <w:rsid w:val="00034006"/>
    <w:rsid w:val="00034B97"/>
    <w:rsid w:val="00034C52"/>
    <w:rsid w:val="000357AA"/>
    <w:rsid w:val="00036DEC"/>
    <w:rsid w:val="00040569"/>
    <w:rsid w:val="000419C2"/>
    <w:rsid w:val="000427EF"/>
    <w:rsid w:val="000438C0"/>
    <w:rsid w:val="00043A16"/>
    <w:rsid w:val="00046903"/>
    <w:rsid w:val="00046B3B"/>
    <w:rsid w:val="00046BDD"/>
    <w:rsid w:val="00047E87"/>
    <w:rsid w:val="0005040C"/>
    <w:rsid w:val="00051578"/>
    <w:rsid w:val="00051C48"/>
    <w:rsid w:val="00052700"/>
    <w:rsid w:val="00052A60"/>
    <w:rsid w:val="00052BAA"/>
    <w:rsid w:val="00053482"/>
    <w:rsid w:val="000547E9"/>
    <w:rsid w:val="00054CF3"/>
    <w:rsid w:val="00055F43"/>
    <w:rsid w:val="00057114"/>
    <w:rsid w:val="000577CC"/>
    <w:rsid w:val="00060689"/>
    <w:rsid w:val="00061B75"/>
    <w:rsid w:val="000628C9"/>
    <w:rsid w:val="00063FCF"/>
    <w:rsid w:val="000647E9"/>
    <w:rsid w:val="00065651"/>
    <w:rsid w:val="00065719"/>
    <w:rsid w:val="00070091"/>
    <w:rsid w:val="0007150F"/>
    <w:rsid w:val="00071664"/>
    <w:rsid w:val="00071C61"/>
    <w:rsid w:val="00072F9B"/>
    <w:rsid w:val="000731AD"/>
    <w:rsid w:val="0007346B"/>
    <w:rsid w:val="000735C9"/>
    <w:rsid w:val="00075B8B"/>
    <w:rsid w:val="000769CA"/>
    <w:rsid w:val="00076E9C"/>
    <w:rsid w:val="000774A3"/>
    <w:rsid w:val="000804F4"/>
    <w:rsid w:val="000805C1"/>
    <w:rsid w:val="00080629"/>
    <w:rsid w:val="00080D42"/>
    <w:rsid w:val="00081198"/>
    <w:rsid w:val="000815AB"/>
    <w:rsid w:val="00082004"/>
    <w:rsid w:val="000837DA"/>
    <w:rsid w:val="000843C4"/>
    <w:rsid w:val="00084FED"/>
    <w:rsid w:val="00085C97"/>
    <w:rsid w:val="000873E6"/>
    <w:rsid w:val="00087CB4"/>
    <w:rsid w:val="00090943"/>
    <w:rsid w:val="0009094D"/>
    <w:rsid w:val="00091860"/>
    <w:rsid w:val="00091F4D"/>
    <w:rsid w:val="00093703"/>
    <w:rsid w:val="00094ABC"/>
    <w:rsid w:val="00095FB8"/>
    <w:rsid w:val="000967B5"/>
    <w:rsid w:val="00096816"/>
    <w:rsid w:val="000A14EC"/>
    <w:rsid w:val="000A20E5"/>
    <w:rsid w:val="000A3DC6"/>
    <w:rsid w:val="000A4F25"/>
    <w:rsid w:val="000A588A"/>
    <w:rsid w:val="000A7709"/>
    <w:rsid w:val="000A7DC6"/>
    <w:rsid w:val="000B1EEF"/>
    <w:rsid w:val="000B1FB1"/>
    <w:rsid w:val="000B2757"/>
    <w:rsid w:val="000B2F02"/>
    <w:rsid w:val="000B3FBB"/>
    <w:rsid w:val="000B4302"/>
    <w:rsid w:val="000B43F9"/>
    <w:rsid w:val="000B457B"/>
    <w:rsid w:val="000B4F66"/>
    <w:rsid w:val="000B53D6"/>
    <w:rsid w:val="000B620D"/>
    <w:rsid w:val="000B691B"/>
    <w:rsid w:val="000B6F2E"/>
    <w:rsid w:val="000B70FC"/>
    <w:rsid w:val="000B7954"/>
    <w:rsid w:val="000C048A"/>
    <w:rsid w:val="000C07B2"/>
    <w:rsid w:val="000C0E35"/>
    <w:rsid w:val="000C14E7"/>
    <w:rsid w:val="000C1B09"/>
    <w:rsid w:val="000C1F1E"/>
    <w:rsid w:val="000C3403"/>
    <w:rsid w:val="000C340C"/>
    <w:rsid w:val="000C454E"/>
    <w:rsid w:val="000C4659"/>
    <w:rsid w:val="000C4DE9"/>
    <w:rsid w:val="000C5356"/>
    <w:rsid w:val="000C5C4D"/>
    <w:rsid w:val="000C5C53"/>
    <w:rsid w:val="000C62D2"/>
    <w:rsid w:val="000C6E3A"/>
    <w:rsid w:val="000C6FFF"/>
    <w:rsid w:val="000C72B2"/>
    <w:rsid w:val="000D0AD2"/>
    <w:rsid w:val="000D1599"/>
    <w:rsid w:val="000D22F9"/>
    <w:rsid w:val="000D241A"/>
    <w:rsid w:val="000D300F"/>
    <w:rsid w:val="000D33AB"/>
    <w:rsid w:val="000D34FC"/>
    <w:rsid w:val="000D66A1"/>
    <w:rsid w:val="000D74A1"/>
    <w:rsid w:val="000D7CFC"/>
    <w:rsid w:val="000E016E"/>
    <w:rsid w:val="000E1107"/>
    <w:rsid w:val="000E21A8"/>
    <w:rsid w:val="000E2EF2"/>
    <w:rsid w:val="000E2FE4"/>
    <w:rsid w:val="000E30FE"/>
    <w:rsid w:val="000E41FF"/>
    <w:rsid w:val="000E4E97"/>
    <w:rsid w:val="000E5518"/>
    <w:rsid w:val="000E7B67"/>
    <w:rsid w:val="000E7C91"/>
    <w:rsid w:val="000F0382"/>
    <w:rsid w:val="000F2642"/>
    <w:rsid w:val="000F3B0C"/>
    <w:rsid w:val="000F4D95"/>
    <w:rsid w:val="000F6D9C"/>
    <w:rsid w:val="000F7BD8"/>
    <w:rsid w:val="001004C2"/>
    <w:rsid w:val="00100781"/>
    <w:rsid w:val="001033F7"/>
    <w:rsid w:val="001041A8"/>
    <w:rsid w:val="0010449E"/>
    <w:rsid w:val="00105059"/>
    <w:rsid w:val="00105260"/>
    <w:rsid w:val="0010529F"/>
    <w:rsid w:val="00105301"/>
    <w:rsid w:val="00106F3D"/>
    <w:rsid w:val="00107F9F"/>
    <w:rsid w:val="0011023E"/>
    <w:rsid w:val="0011176C"/>
    <w:rsid w:val="00111856"/>
    <w:rsid w:val="00111D5C"/>
    <w:rsid w:val="00113225"/>
    <w:rsid w:val="0011394A"/>
    <w:rsid w:val="001147D9"/>
    <w:rsid w:val="001153D2"/>
    <w:rsid w:val="00116A05"/>
    <w:rsid w:val="00116BB9"/>
    <w:rsid w:val="00120BD4"/>
    <w:rsid w:val="00120F96"/>
    <w:rsid w:val="00123B62"/>
    <w:rsid w:val="00123B68"/>
    <w:rsid w:val="00123D76"/>
    <w:rsid w:val="00124A45"/>
    <w:rsid w:val="00127070"/>
    <w:rsid w:val="001271FA"/>
    <w:rsid w:val="001275BA"/>
    <w:rsid w:val="0012771F"/>
    <w:rsid w:val="001279A3"/>
    <w:rsid w:val="00127D49"/>
    <w:rsid w:val="0013196A"/>
    <w:rsid w:val="00136F21"/>
    <w:rsid w:val="0013711A"/>
    <w:rsid w:val="001409F7"/>
    <w:rsid w:val="0014108F"/>
    <w:rsid w:val="00141F3B"/>
    <w:rsid w:val="00142694"/>
    <w:rsid w:val="001431AC"/>
    <w:rsid w:val="00144E96"/>
    <w:rsid w:val="001452F6"/>
    <w:rsid w:val="00145F6D"/>
    <w:rsid w:val="001467B0"/>
    <w:rsid w:val="001468E1"/>
    <w:rsid w:val="0014690E"/>
    <w:rsid w:val="001470FC"/>
    <w:rsid w:val="001507F6"/>
    <w:rsid w:val="00150C3F"/>
    <w:rsid w:val="00151520"/>
    <w:rsid w:val="001519B0"/>
    <w:rsid w:val="00152B85"/>
    <w:rsid w:val="00152ECC"/>
    <w:rsid w:val="00153CBC"/>
    <w:rsid w:val="001544AD"/>
    <w:rsid w:val="00154ED9"/>
    <w:rsid w:val="00157325"/>
    <w:rsid w:val="00157B5C"/>
    <w:rsid w:val="00157FAC"/>
    <w:rsid w:val="001602B5"/>
    <w:rsid w:val="00160CBB"/>
    <w:rsid w:val="00160CFD"/>
    <w:rsid w:val="00161BCA"/>
    <w:rsid w:val="00163197"/>
    <w:rsid w:val="0016399A"/>
    <w:rsid w:val="0016419C"/>
    <w:rsid w:val="00164C65"/>
    <w:rsid w:val="00165717"/>
    <w:rsid w:val="00165F24"/>
    <w:rsid w:val="00166008"/>
    <w:rsid w:val="00166202"/>
    <w:rsid w:val="00166F50"/>
    <w:rsid w:val="00170143"/>
    <w:rsid w:val="00170B86"/>
    <w:rsid w:val="0017112C"/>
    <w:rsid w:val="00171E69"/>
    <w:rsid w:val="00172366"/>
    <w:rsid w:val="001724F8"/>
    <w:rsid w:val="00172689"/>
    <w:rsid w:val="00172A40"/>
    <w:rsid w:val="00172F4C"/>
    <w:rsid w:val="00173510"/>
    <w:rsid w:val="00173744"/>
    <w:rsid w:val="00173847"/>
    <w:rsid w:val="0017430D"/>
    <w:rsid w:val="0017440E"/>
    <w:rsid w:val="00175351"/>
    <w:rsid w:val="00175CD9"/>
    <w:rsid w:val="001761C5"/>
    <w:rsid w:val="00176364"/>
    <w:rsid w:val="00176729"/>
    <w:rsid w:val="001767CD"/>
    <w:rsid w:val="00176BC1"/>
    <w:rsid w:val="00180355"/>
    <w:rsid w:val="00183B48"/>
    <w:rsid w:val="00184623"/>
    <w:rsid w:val="001860DB"/>
    <w:rsid w:val="0018648D"/>
    <w:rsid w:val="00186B21"/>
    <w:rsid w:val="001870A6"/>
    <w:rsid w:val="00187601"/>
    <w:rsid w:val="001878B6"/>
    <w:rsid w:val="0018F789"/>
    <w:rsid w:val="0019051B"/>
    <w:rsid w:val="00191D38"/>
    <w:rsid w:val="001923FD"/>
    <w:rsid w:val="00193290"/>
    <w:rsid w:val="00193D74"/>
    <w:rsid w:val="00194061"/>
    <w:rsid w:val="0019519C"/>
    <w:rsid w:val="00195F3C"/>
    <w:rsid w:val="001966A0"/>
    <w:rsid w:val="00196794"/>
    <w:rsid w:val="0019761C"/>
    <w:rsid w:val="00197EA1"/>
    <w:rsid w:val="001A2A65"/>
    <w:rsid w:val="001A402A"/>
    <w:rsid w:val="001A4358"/>
    <w:rsid w:val="001A56C8"/>
    <w:rsid w:val="001A5EF1"/>
    <w:rsid w:val="001A7912"/>
    <w:rsid w:val="001B0F8F"/>
    <w:rsid w:val="001B2547"/>
    <w:rsid w:val="001B2C7D"/>
    <w:rsid w:val="001B342D"/>
    <w:rsid w:val="001B41A4"/>
    <w:rsid w:val="001B439D"/>
    <w:rsid w:val="001B5CD5"/>
    <w:rsid w:val="001B5E4F"/>
    <w:rsid w:val="001B7F21"/>
    <w:rsid w:val="001C13A4"/>
    <w:rsid w:val="001C1AA7"/>
    <w:rsid w:val="001C29F4"/>
    <w:rsid w:val="001C2AAF"/>
    <w:rsid w:val="001C3A56"/>
    <w:rsid w:val="001C3B6F"/>
    <w:rsid w:val="001C4118"/>
    <w:rsid w:val="001C4C58"/>
    <w:rsid w:val="001C53A9"/>
    <w:rsid w:val="001C57AA"/>
    <w:rsid w:val="001C77F6"/>
    <w:rsid w:val="001D02D7"/>
    <w:rsid w:val="001D08F5"/>
    <w:rsid w:val="001D0B7B"/>
    <w:rsid w:val="001D1C26"/>
    <w:rsid w:val="001D1D27"/>
    <w:rsid w:val="001D201A"/>
    <w:rsid w:val="001D24EC"/>
    <w:rsid w:val="001D25FB"/>
    <w:rsid w:val="001D3B07"/>
    <w:rsid w:val="001D5152"/>
    <w:rsid w:val="001D5383"/>
    <w:rsid w:val="001D583E"/>
    <w:rsid w:val="001D59FC"/>
    <w:rsid w:val="001D5C83"/>
    <w:rsid w:val="001D60B0"/>
    <w:rsid w:val="001D6906"/>
    <w:rsid w:val="001D6974"/>
    <w:rsid w:val="001D6FBD"/>
    <w:rsid w:val="001D78AE"/>
    <w:rsid w:val="001E0207"/>
    <w:rsid w:val="001E0451"/>
    <w:rsid w:val="001E0D41"/>
    <w:rsid w:val="001E19A4"/>
    <w:rsid w:val="001E3882"/>
    <w:rsid w:val="001E40F8"/>
    <w:rsid w:val="001E48A0"/>
    <w:rsid w:val="001E48B9"/>
    <w:rsid w:val="001E4F67"/>
    <w:rsid w:val="001E5007"/>
    <w:rsid w:val="001E512C"/>
    <w:rsid w:val="001E523F"/>
    <w:rsid w:val="001E5394"/>
    <w:rsid w:val="001E7CEF"/>
    <w:rsid w:val="001F1227"/>
    <w:rsid w:val="001F4D5F"/>
    <w:rsid w:val="001F686C"/>
    <w:rsid w:val="001F6DFC"/>
    <w:rsid w:val="001F711D"/>
    <w:rsid w:val="002007FA"/>
    <w:rsid w:val="00201224"/>
    <w:rsid w:val="002014A9"/>
    <w:rsid w:val="00204AA3"/>
    <w:rsid w:val="00204FC5"/>
    <w:rsid w:val="00205AB4"/>
    <w:rsid w:val="00206B07"/>
    <w:rsid w:val="002072F2"/>
    <w:rsid w:val="00210BD1"/>
    <w:rsid w:val="00211765"/>
    <w:rsid w:val="00212321"/>
    <w:rsid w:val="0021392C"/>
    <w:rsid w:val="00217A13"/>
    <w:rsid w:val="00223C86"/>
    <w:rsid w:val="00225F94"/>
    <w:rsid w:val="002268AA"/>
    <w:rsid w:val="00227754"/>
    <w:rsid w:val="002278A5"/>
    <w:rsid w:val="00227FB8"/>
    <w:rsid w:val="00230E34"/>
    <w:rsid w:val="00231C28"/>
    <w:rsid w:val="00231D2E"/>
    <w:rsid w:val="00231EDD"/>
    <w:rsid w:val="0023315C"/>
    <w:rsid w:val="002338B8"/>
    <w:rsid w:val="00233D0A"/>
    <w:rsid w:val="0023433D"/>
    <w:rsid w:val="00234394"/>
    <w:rsid w:val="00235C81"/>
    <w:rsid w:val="00236340"/>
    <w:rsid w:val="002364CC"/>
    <w:rsid w:val="002375AB"/>
    <w:rsid w:val="0023779C"/>
    <w:rsid w:val="0024072C"/>
    <w:rsid w:val="00240754"/>
    <w:rsid w:val="002409B0"/>
    <w:rsid w:val="00240B7A"/>
    <w:rsid w:val="00242130"/>
    <w:rsid w:val="00242146"/>
    <w:rsid w:val="00242366"/>
    <w:rsid w:val="00243102"/>
    <w:rsid w:val="00243805"/>
    <w:rsid w:val="00245B00"/>
    <w:rsid w:val="00246388"/>
    <w:rsid w:val="002473B6"/>
    <w:rsid w:val="002504AE"/>
    <w:rsid w:val="00250E6C"/>
    <w:rsid w:val="00251321"/>
    <w:rsid w:val="0025150C"/>
    <w:rsid w:val="00251896"/>
    <w:rsid w:val="00252809"/>
    <w:rsid w:val="0025429D"/>
    <w:rsid w:val="00254AEB"/>
    <w:rsid w:val="00255EF1"/>
    <w:rsid w:val="00255F74"/>
    <w:rsid w:val="002560BC"/>
    <w:rsid w:val="002573C7"/>
    <w:rsid w:val="00261366"/>
    <w:rsid w:val="002641A0"/>
    <w:rsid w:val="00265A94"/>
    <w:rsid w:val="002709A3"/>
    <w:rsid w:val="0027154D"/>
    <w:rsid w:val="0027293F"/>
    <w:rsid w:val="00274844"/>
    <w:rsid w:val="00276C9E"/>
    <w:rsid w:val="00276CDB"/>
    <w:rsid w:val="00277510"/>
    <w:rsid w:val="00281D69"/>
    <w:rsid w:val="00282593"/>
    <w:rsid w:val="00282D9A"/>
    <w:rsid w:val="00282EEA"/>
    <w:rsid w:val="002839C3"/>
    <w:rsid w:val="002840E0"/>
    <w:rsid w:val="00286C85"/>
    <w:rsid w:val="00290EAA"/>
    <w:rsid w:val="00291D36"/>
    <w:rsid w:val="00292B38"/>
    <w:rsid w:val="00296438"/>
    <w:rsid w:val="00296A16"/>
    <w:rsid w:val="00297997"/>
    <w:rsid w:val="00297DBC"/>
    <w:rsid w:val="002A066F"/>
    <w:rsid w:val="002A1425"/>
    <w:rsid w:val="002A270A"/>
    <w:rsid w:val="002A288B"/>
    <w:rsid w:val="002A2EC6"/>
    <w:rsid w:val="002A37F2"/>
    <w:rsid w:val="002A3FC5"/>
    <w:rsid w:val="002A587C"/>
    <w:rsid w:val="002A78A6"/>
    <w:rsid w:val="002A7B08"/>
    <w:rsid w:val="002A7DCF"/>
    <w:rsid w:val="002A7E0A"/>
    <w:rsid w:val="002B0E57"/>
    <w:rsid w:val="002B0FB6"/>
    <w:rsid w:val="002B1135"/>
    <w:rsid w:val="002B1180"/>
    <w:rsid w:val="002B1216"/>
    <w:rsid w:val="002B13E4"/>
    <w:rsid w:val="002B1841"/>
    <w:rsid w:val="002B3549"/>
    <w:rsid w:val="002B48B0"/>
    <w:rsid w:val="002B5D2A"/>
    <w:rsid w:val="002B6184"/>
    <w:rsid w:val="002B6FE8"/>
    <w:rsid w:val="002B700A"/>
    <w:rsid w:val="002B73CD"/>
    <w:rsid w:val="002B7915"/>
    <w:rsid w:val="002C01BA"/>
    <w:rsid w:val="002C0365"/>
    <w:rsid w:val="002C1199"/>
    <w:rsid w:val="002C1E02"/>
    <w:rsid w:val="002C2444"/>
    <w:rsid w:val="002C2FBC"/>
    <w:rsid w:val="002C325C"/>
    <w:rsid w:val="002C3B97"/>
    <w:rsid w:val="002C4EA1"/>
    <w:rsid w:val="002C5767"/>
    <w:rsid w:val="002C603B"/>
    <w:rsid w:val="002C69F0"/>
    <w:rsid w:val="002C7B5E"/>
    <w:rsid w:val="002D02D2"/>
    <w:rsid w:val="002D039E"/>
    <w:rsid w:val="002D0966"/>
    <w:rsid w:val="002D109F"/>
    <w:rsid w:val="002D20B5"/>
    <w:rsid w:val="002D210A"/>
    <w:rsid w:val="002D2717"/>
    <w:rsid w:val="002D3831"/>
    <w:rsid w:val="002D3C70"/>
    <w:rsid w:val="002D5161"/>
    <w:rsid w:val="002D56C0"/>
    <w:rsid w:val="002D65B2"/>
    <w:rsid w:val="002D6AAD"/>
    <w:rsid w:val="002E1FD5"/>
    <w:rsid w:val="002E20E1"/>
    <w:rsid w:val="002E3B49"/>
    <w:rsid w:val="002E5273"/>
    <w:rsid w:val="002E52E2"/>
    <w:rsid w:val="002E55E7"/>
    <w:rsid w:val="002E66F3"/>
    <w:rsid w:val="002E6A87"/>
    <w:rsid w:val="002E6AA8"/>
    <w:rsid w:val="002E76A2"/>
    <w:rsid w:val="002F1FA6"/>
    <w:rsid w:val="002F25F7"/>
    <w:rsid w:val="002F2B4F"/>
    <w:rsid w:val="002F3A0D"/>
    <w:rsid w:val="002F46AA"/>
    <w:rsid w:val="002F4CE0"/>
    <w:rsid w:val="002F4D04"/>
    <w:rsid w:val="002F7F4B"/>
    <w:rsid w:val="00300047"/>
    <w:rsid w:val="003001E3"/>
    <w:rsid w:val="0030089A"/>
    <w:rsid w:val="00301495"/>
    <w:rsid w:val="00301EBD"/>
    <w:rsid w:val="00303619"/>
    <w:rsid w:val="00304120"/>
    <w:rsid w:val="003056B4"/>
    <w:rsid w:val="00307D65"/>
    <w:rsid w:val="0031011F"/>
    <w:rsid w:val="00310F9B"/>
    <w:rsid w:val="003150F5"/>
    <w:rsid w:val="00316A36"/>
    <w:rsid w:val="003179A6"/>
    <w:rsid w:val="00320B17"/>
    <w:rsid w:val="0032319D"/>
    <w:rsid w:val="003247D4"/>
    <w:rsid w:val="00324DC8"/>
    <w:rsid w:val="003253AD"/>
    <w:rsid w:val="00325A46"/>
    <w:rsid w:val="00326F96"/>
    <w:rsid w:val="00327321"/>
    <w:rsid w:val="00327FB0"/>
    <w:rsid w:val="0033002A"/>
    <w:rsid w:val="00330B1F"/>
    <w:rsid w:val="00330C40"/>
    <w:rsid w:val="00330D26"/>
    <w:rsid w:val="00330F0A"/>
    <w:rsid w:val="00331381"/>
    <w:rsid w:val="00332361"/>
    <w:rsid w:val="0033246E"/>
    <w:rsid w:val="0033299D"/>
    <w:rsid w:val="00333139"/>
    <w:rsid w:val="003336DB"/>
    <w:rsid w:val="00334089"/>
    <w:rsid w:val="00334A71"/>
    <w:rsid w:val="0033542C"/>
    <w:rsid w:val="003359D9"/>
    <w:rsid w:val="003360A2"/>
    <w:rsid w:val="0033671A"/>
    <w:rsid w:val="003376F5"/>
    <w:rsid w:val="00337E44"/>
    <w:rsid w:val="00337F7B"/>
    <w:rsid w:val="00340500"/>
    <w:rsid w:val="0034078C"/>
    <w:rsid w:val="003407D9"/>
    <w:rsid w:val="00340B6E"/>
    <w:rsid w:val="00341619"/>
    <w:rsid w:val="0034202F"/>
    <w:rsid w:val="00342C20"/>
    <w:rsid w:val="003437B4"/>
    <w:rsid w:val="00344184"/>
    <w:rsid w:val="00344FE9"/>
    <w:rsid w:val="00345653"/>
    <w:rsid w:val="00345EE2"/>
    <w:rsid w:val="0034639F"/>
    <w:rsid w:val="003463CE"/>
    <w:rsid w:val="003464DE"/>
    <w:rsid w:val="003471B3"/>
    <w:rsid w:val="0034764B"/>
    <w:rsid w:val="00352189"/>
    <w:rsid w:val="00352252"/>
    <w:rsid w:val="00353A1B"/>
    <w:rsid w:val="00353D17"/>
    <w:rsid w:val="00356895"/>
    <w:rsid w:val="00356EC7"/>
    <w:rsid w:val="00360D1F"/>
    <w:rsid w:val="003611A6"/>
    <w:rsid w:val="00361D20"/>
    <w:rsid w:val="00361D93"/>
    <w:rsid w:val="0036223F"/>
    <w:rsid w:val="00362898"/>
    <w:rsid w:val="00362B40"/>
    <w:rsid w:val="00363AE1"/>
    <w:rsid w:val="0036469A"/>
    <w:rsid w:val="003650AE"/>
    <w:rsid w:val="00365177"/>
    <w:rsid w:val="0036517D"/>
    <w:rsid w:val="00365F54"/>
    <w:rsid w:val="003663D6"/>
    <w:rsid w:val="003673F7"/>
    <w:rsid w:val="00370A8A"/>
    <w:rsid w:val="003716D4"/>
    <w:rsid w:val="003718C6"/>
    <w:rsid w:val="00371C73"/>
    <w:rsid w:val="00372752"/>
    <w:rsid w:val="00372974"/>
    <w:rsid w:val="00372F79"/>
    <w:rsid w:val="003747EE"/>
    <w:rsid w:val="00374B8C"/>
    <w:rsid w:val="00374EB6"/>
    <w:rsid w:val="003751B1"/>
    <w:rsid w:val="00375F56"/>
    <w:rsid w:val="003763E3"/>
    <w:rsid w:val="003771BE"/>
    <w:rsid w:val="00377DAF"/>
    <w:rsid w:val="00380B51"/>
    <w:rsid w:val="003811F1"/>
    <w:rsid w:val="00381ED5"/>
    <w:rsid w:val="00381F4D"/>
    <w:rsid w:val="0038281A"/>
    <w:rsid w:val="00383981"/>
    <w:rsid w:val="00384D08"/>
    <w:rsid w:val="003859AC"/>
    <w:rsid w:val="00386E88"/>
    <w:rsid w:val="00390715"/>
    <w:rsid w:val="00392888"/>
    <w:rsid w:val="0039516B"/>
    <w:rsid w:val="0039554E"/>
    <w:rsid w:val="0039579E"/>
    <w:rsid w:val="00395D15"/>
    <w:rsid w:val="00396135"/>
    <w:rsid w:val="003969FE"/>
    <w:rsid w:val="00397857"/>
    <w:rsid w:val="003A0424"/>
    <w:rsid w:val="003A086E"/>
    <w:rsid w:val="003A1B8D"/>
    <w:rsid w:val="003A2055"/>
    <w:rsid w:val="003A25AC"/>
    <w:rsid w:val="003A4629"/>
    <w:rsid w:val="003A465F"/>
    <w:rsid w:val="003A5B68"/>
    <w:rsid w:val="003A5C39"/>
    <w:rsid w:val="003A5E9B"/>
    <w:rsid w:val="003A7121"/>
    <w:rsid w:val="003B042C"/>
    <w:rsid w:val="003B07F0"/>
    <w:rsid w:val="003B0A8A"/>
    <w:rsid w:val="003B1950"/>
    <w:rsid w:val="003B23D0"/>
    <w:rsid w:val="003B2746"/>
    <w:rsid w:val="003B2A7F"/>
    <w:rsid w:val="003B348C"/>
    <w:rsid w:val="003B366F"/>
    <w:rsid w:val="003B3C0E"/>
    <w:rsid w:val="003B4BCE"/>
    <w:rsid w:val="003B4F87"/>
    <w:rsid w:val="003B53EF"/>
    <w:rsid w:val="003B56A4"/>
    <w:rsid w:val="003B56CA"/>
    <w:rsid w:val="003B6787"/>
    <w:rsid w:val="003B6B4A"/>
    <w:rsid w:val="003B7265"/>
    <w:rsid w:val="003B7E83"/>
    <w:rsid w:val="003C1A51"/>
    <w:rsid w:val="003C3984"/>
    <w:rsid w:val="003C4586"/>
    <w:rsid w:val="003C4B06"/>
    <w:rsid w:val="003C4CCD"/>
    <w:rsid w:val="003C537E"/>
    <w:rsid w:val="003C5D58"/>
    <w:rsid w:val="003C6312"/>
    <w:rsid w:val="003C6D2A"/>
    <w:rsid w:val="003C7D91"/>
    <w:rsid w:val="003D0585"/>
    <w:rsid w:val="003D0CD9"/>
    <w:rsid w:val="003D1CA6"/>
    <w:rsid w:val="003D32B9"/>
    <w:rsid w:val="003D37FD"/>
    <w:rsid w:val="003D54D1"/>
    <w:rsid w:val="003D5962"/>
    <w:rsid w:val="003D6E0D"/>
    <w:rsid w:val="003D712A"/>
    <w:rsid w:val="003D780E"/>
    <w:rsid w:val="003D7FDB"/>
    <w:rsid w:val="003E0651"/>
    <w:rsid w:val="003E214E"/>
    <w:rsid w:val="003E2FB0"/>
    <w:rsid w:val="003E397D"/>
    <w:rsid w:val="003E43AD"/>
    <w:rsid w:val="003E497F"/>
    <w:rsid w:val="003E77D4"/>
    <w:rsid w:val="003E7BE1"/>
    <w:rsid w:val="003E7E79"/>
    <w:rsid w:val="003F282C"/>
    <w:rsid w:val="003F28FA"/>
    <w:rsid w:val="003F298C"/>
    <w:rsid w:val="003F3329"/>
    <w:rsid w:val="003F3CED"/>
    <w:rsid w:val="003F3D0F"/>
    <w:rsid w:val="003F40A1"/>
    <w:rsid w:val="003F4F6A"/>
    <w:rsid w:val="003F5A47"/>
    <w:rsid w:val="003F605B"/>
    <w:rsid w:val="003F6277"/>
    <w:rsid w:val="003F74D6"/>
    <w:rsid w:val="003F7A44"/>
    <w:rsid w:val="00400791"/>
    <w:rsid w:val="00401B9D"/>
    <w:rsid w:val="00401D1F"/>
    <w:rsid w:val="00402722"/>
    <w:rsid w:val="00402AB1"/>
    <w:rsid w:val="0040402B"/>
    <w:rsid w:val="00404821"/>
    <w:rsid w:val="00406D52"/>
    <w:rsid w:val="00407AB1"/>
    <w:rsid w:val="00407ADD"/>
    <w:rsid w:val="00411FF7"/>
    <w:rsid w:val="00412927"/>
    <w:rsid w:val="00412A6D"/>
    <w:rsid w:val="00412A94"/>
    <w:rsid w:val="00412FA5"/>
    <w:rsid w:val="00413A1C"/>
    <w:rsid w:val="00415009"/>
    <w:rsid w:val="0041524E"/>
    <w:rsid w:val="0041542C"/>
    <w:rsid w:val="004156EE"/>
    <w:rsid w:val="00420077"/>
    <w:rsid w:val="0042029F"/>
    <w:rsid w:val="00420AD9"/>
    <w:rsid w:val="00421932"/>
    <w:rsid w:val="00421FEA"/>
    <w:rsid w:val="004229C8"/>
    <w:rsid w:val="00422CBF"/>
    <w:rsid w:val="00423EB4"/>
    <w:rsid w:val="00424248"/>
    <w:rsid w:val="00425586"/>
    <w:rsid w:val="004261D3"/>
    <w:rsid w:val="004265BA"/>
    <w:rsid w:val="00427288"/>
    <w:rsid w:val="00427B68"/>
    <w:rsid w:val="00427EB0"/>
    <w:rsid w:val="00430B17"/>
    <w:rsid w:val="004329EC"/>
    <w:rsid w:val="00432E2A"/>
    <w:rsid w:val="00433736"/>
    <w:rsid w:val="004338F1"/>
    <w:rsid w:val="00433CB5"/>
    <w:rsid w:val="00434046"/>
    <w:rsid w:val="00434709"/>
    <w:rsid w:val="00434B98"/>
    <w:rsid w:val="00434BF6"/>
    <w:rsid w:val="00436EC3"/>
    <w:rsid w:val="00440732"/>
    <w:rsid w:val="00440F81"/>
    <w:rsid w:val="004416C8"/>
    <w:rsid w:val="00441F99"/>
    <w:rsid w:val="00442184"/>
    <w:rsid w:val="004422BC"/>
    <w:rsid w:val="00444EDD"/>
    <w:rsid w:val="004456B2"/>
    <w:rsid w:val="004459D9"/>
    <w:rsid w:val="0045062D"/>
    <w:rsid w:val="00452C49"/>
    <w:rsid w:val="00453278"/>
    <w:rsid w:val="00453998"/>
    <w:rsid w:val="0045437C"/>
    <w:rsid w:val="004546A2"/>
    <w:rsid w:val="00455656"/>
    <w:rsid w:val="00457089"/>
    <w:rsid w:val="00457A7F"/>
    <w:rsid w:val="00457AC7"/>
    <w:rsid w:val="00457F5F"/>
    <w:rsid w:val="0046035B"/>
    <w:rsid w:val="00460362"/>
    <w:rsid w:val="00461105"/>
    <w:rsid w:val="004611CB"/>
    <w:rsid w:val="00463B6C"/>
    <w:rsid w:val="00463F17"/>
    <w:rsid w:val="0046418A"/>
    <w:rsid w:val="00464768"/>
    <w:rsid w:val="00465419"/>
    <w:rsid w:val="0047184F"/>
    <w:rsid w:val="00474841"/>
    <w:rsid w:val="004763A6"/>
    <w:rsid w:val="0047666B"/>
    <w:rsid w:val="00476704"/>
    <w:rsid w:val="004767BE"/>
    <w:rsid w:val="004773B5"/>
    <w:rsid w:val="0047748C"/>
    <w:rsid w:val="00480060"/>
    <w:rsid w:val="0048075A"/>
    <w:rsid w:val="00480857"/>
    <w:rsid w:val="0048085B"/>
    <w:rsid w:val="00483F56"/>
    <w:rsid w:val="0048415E"/>
    <w:rsid w:val="004847EC"/>
    <w:rsid w:val="00485DA6"/>
    <w:rsid w:val="00485F3C"/>
    <w:rsid w:val="00487189"/>
    <w:rsid w:val="00490524"/>
    <w:rsid w:val="004910CC"/>
    <w:rsid w:val="004926E6"/>
    <w:rsid w:val="00492A58"/>
    <w:rsid w:val="004936D9"/>
    <w:rsid w:val="00493CD8"/>
    <w:rsid w:val="00495197"/>
    <w:rsid w:val="00495290"/>
    <w:rsid w:val="00495381"/>
    <w:rsid w:val="00495CF9"/>
    <w:rsid w:val="004977A8"/>
    <w:rsid w:val="004A015D"/>
    <w:rsid w:val="004A090F"/>
    <w:rsid w:val="004A0D93"/>
    <w:rsid w:val="004A1B43"/>
    <w:rsid w:val="004A22BE"/>
    <w:rsid w:val="004A26F4"/>
    <w:rsid w:val="004A28F4"/>
    <w:rsid w:val="004A31AE"/>
    <w:rsid w:val="004A3862"/>
    <w:rsid w:val="004A4F36"/>
    <w:rsid w:val="004A4F77"/>
    <w:rsid w:val="004A6424"/>
    <w:rsid w:val="004A6A5E"/>
    <w:rsid w:val="004A76A4"/>
    <w:rsid w:val="004B0454"/>
    <w:rsid w:val="004B1750"/>
    <w:rsid w:val="004B1B0B"/>
    <w:rsid w:val="004B2BA4"/>
    <w:rsid w:val="004B3248"/>
    <w:rsid w:val="004B37BE"/>
    <w:rsid w:val="004B3D1C"/>
    <w:rsid w:val="004B40A9"/>
    <w:rsid w:val="004B5231"/>
    <w:rsid w:val="004B5915"/>
    <w:rsid w:val="004B74D2"/>
    <w:rsid w:val="004B7573"/>
    <w:rsid w:val="004B782E"/>
    <w:rsid w:val="004C00F6"/>
    <w:rsid w:val="004C01FC"/>
    <w:rsid w:val="004C1C86"/>
    <w:rsid w:val="004C21C6"/>
    <w:rsid w:val="004C28F6"/>
    <w:rsid w:val="004C303F"/>
    <w:rsid w:val="004C4053"/>
    <w:rsid w:val="004C40BF"/>
    <w:rsid w:val="004C54C4"/>
    <w:rsid w:val="004C5625"/>
    <w:rsid w:val="004C5AFE"/>
    <w:rsid w:val="004C5CB3"/>
    <w:rsid w:val="004C6BE2"/>
    <w:rsid w:val="004C6C2E"/>
    <w:rsid w:val="004C7045"/>
    <w:rsid w:val="004C74BA"/>
    <w:rsid w:val="004C7B5E"/>
    <w:rsid w:val="004D032C"/>
    <w:rsid w:val="004D0938"/>
    <w:rsid w:val="004D0ED8"/>
    <w:rsid w:val="004D2F83"/>
    <w:rsid w:val="004D4D0B"/>
    <w:rsid w:val="004D71B0"/>
    <w:rsid w:val="004D78AF"/>
    <w:rsid w:val="004E068C"/>
    <w:rsid w:val="004E14BB"/>
    <w:rsid w:val="004E26D5"/>
    <w:rsid w:val="004E2726"/>
    <w:rsid w:val="004E3312"/>
    <w:rsid w:val="004E4CD3"/>
    <w:rsid w:val="004E638B"/>
    <w:rsid w:val="004E72CB"/>
    <w:rsid w:val="004E77DD"/>
    <w:rsid w:val="004F0B23"/>
    <w:rsid w:val="004F100D"/>
    <w:rsid w:val="004F1332"/>
    <w:rsid w:val="004F1415"/>
    <w:rsid w:val="004F2202"/>
    <w:rsid w:val="004F2B3C"/>
    <w:rsid w:val="004F3890"/>
    <w:rsid w:val="004F3C41"/>
    <w:rsid w:val="004F3E0F"/>
    <w:rsid w:val="004F4C89"/>
    <w:rsid w:val="004F759D"/>
    <w:rsid w:val="004F7A84"/>
    <w:rsid w:val="005002F5"/>
    <w:rsid w:val="0050158E"/>
    <w:rsid w:val="0050224C"/>
    <w:rsid w:val="005026C5"/>
    <w:rsid w:val="00502758"/>
    <w:rsid w:val="005037A7"/>
    <w:rsid w:val="00503B9B"/>
    <w:rsid w:val="00503E39"/>
    <w:rsid w:val="00504287"/>
    <w:rsid w:val="00504AF0"/>
    <w:rsid w:val="00504C9C"/>
    <w:rsid w:val="00505B90"/>
    <w:rsid w:val="00506370"/>
    <w:rsid w:val="005073CB"/>
    <w:rsid w:val="0050743B"/>
    <w:rsid w:val="005079C8"/>
    <w:rsid w:val="00510740"/>
    <w:rsid w:val="00510FB9"/>
    <w:rsid w:val="00511A20"/>
    <w:rsid w:val="00512F3C"/>
    <w:rsid w:val="005136DF"/>
    <w:rsid w:val="00513DDA"/>
    <w:rsid w:val="00515508"/>
    <w:rsid w:val="00515765"/>
    <w:rsid w:val="00516685"/>
    <w:rsid w:val="00516BF3"/>
    <w:rsid w:val="00517373"/>
    <w:rsid w:val="00520106"/>
    <w:rsid w:val="0052061B"/>
    <w:rsid w:val="005210E4"/>
    <w:rsid w:val="00521873"/>
    <w:rsid w:val="00521CBF"/>
    <w:rsid w:val="00522CF9"/>
    <w:rsid w:val="0052488C"/>
    <w:rsid w:val="005249A7"/>
    <w:rsid w:val="00524C13"/>
    <w:rsid w:val="0052501E"/>
    <w:rsid w:val="00526396"/>
    <w:rsid w:val="005266E8"/>
    <w:rsid w:val="005272F7"/>
    <w:rsid w:val="00527C97"/>
    <w:rsid w:val="0053090B"/>
    <w:rsid w:val="00534F3B"/>
    <w:rsid w:val="005357A7"/>
    <w:rsid w:val="00535B2B"/>
    <w:rsid w:val="00536D85"/>
    <w:rsid w:val="00537483"/>
    <w:rsid w:val="00540A78"/>
    <w:rsid w:val="0054145A"/>
    <w:rsid w:val="005417D4"/>
    <w:rsid w:val="00541934"/>
    <w:rsid w:val="00544FA3"/>
    <w:rsid w:val="00545473"/>
    <w:rsid w:val="00545488"/>
    <w:rsid w:val="00545FAD"/>
    <w:rsid w:val="0054614D"/>
    <w:rsid w:val="005468C9"/>
    <w:rsid w:val="00547FA5"/>
    <w:rsid w:val="0055049B"/>
    <w:rsid w:val="00552CBD"/>
    <w:rsid w:val="00553BB7"/>
    <w:rsid w:val="0055402C"/>
    <w:rsid w:val="00554EA2"/>
    <w:rsid w:val="005553A7"/>
    <w:rsid w:val="00561367"/>
    <w:rsid w:val="0056171E"/>
    <w:rsid w:val="005628D2"/>
    <w:rsid w:val="005632DD"/>
    <w:rsid w:val="005656E5"/>
    <w:rsid w:val="00566443"/>
    <w:rsid w:val="005667A6"/>
    <w:rsid w:val="00570455"/>
    <w:rsid w:val="0057099E"/>
    <w:rsid w:val="0057144E"/>
    <w:rsid w:val="0057170B"/>
    <w:rsid w:val="00573EFE"/>
    <w:rsid w:val="0057415C"/>
    <w:rsid w:val="00574701"/>
    <w:rsid w:val="00576BF0"/>
    <w:rsid w:val="00576C02"/>
    <w:rsid w:val="00577535"/>
    <w:rsid w:val="00577CE0"/>
    <w:rsid w:val="005802A6"/>
    <w:rsid w:val="005813EE"/>
    <w:rsid w:val="00581EAA"/>
    <w:rsid w:val="00581FC0"/>
    <w:rsid w:val="005837B9"/>
    <w:rsid w:val="005848A6"/>
    <w:rsid w:val="0058519F"/>
    <w:rsid w:val="00585D64"/>
    <w:rsid w:val="00586103"/>
    <w:rsid w:val="005865DE"/>
    <w:rsid w:val="00587266"/>
    <w:rsid w:val="00590C3A"/>
    <w:rsid w:val="005920E0"/>
    <w:rsid w:val="005924AB"/>
    <w:rsid w:val="00593D2A"/>
    <w:rsid w:val="00594978"/>
    <w:rsid w:val="00594A95"/>
    <w:rsid w:val="00594F7E"/>
    <w:rsid w:val="0059543B"/>
    <w:rsid w:val="005955BF"/>
    <w:rsid w:val="00596F50"/>
    <w:rsid w:val="0059729A"/>
    <w:rsid w:val="00597802"/>
    <w:rsid w:val="005A0485"/>
    <w:rsid w:val="005A06F3"/>
    <w:rsid w:val="005A0836"/>
    <w:rsid w:val="005A0E27"/>
    <w:rsid w:val="005A1ABD"/>
    <w:rsid w:val="005A1C47"/>
    <w:rsid w:val="005A2A8A"/>
    <w:rsid w:val="005A3E1F"/>
    <w:rsid w:val="005A66F8"/>
    <w:rsid w:val="005A66FA"/>
    <w:rsid w:val="005A790E"/>
    <w:rsid w:val="005A7F8D"/>
    <w:rsid w:val="005B1C96"/>
    <w:rsid w:val="005B3268"/>
    <w:rsid w:val="005B33FE"/>
    <w:rsid w:val="005B5402"/>
    <w:rsid w:val="005B6395"/>
    <w:rsid w:val="005C0676"/>
    <w:rsid w:val="005C14AC"/>
    <w:rsid w:val="005C32D5"/>
    <w:rsid w:val="005C4260"/>
    <w:rsid w:val="005C4CBA"/>
    <w:rsid w:val="005C56F3"/>
    <w:rsid w:val="005D0464"/>
    <w:rsid w:val="005D06F5"/>
    <w:rsid w:val="005D0E7E"/>
    <w:rsid w:val="005D11B0"/>
    <w:rsid w:val="005D1239"/>
    <w:rsid w:val="005D127D"/>
    <w:rsid w:val="005D1CA2"/>
    <w:rsid w:val="005D1ED5"/>
    <w:rsid w:val="005D1F72"/>
    <w:rsid w:val="005D2538"/>
    <w:rsid w:val="005D28FB"/>
    <w:rsid w:val="005D3134"/>
    <w:rsid w:val="005D3D5A"/>
    <w:rsid w:val="005D449A"/>
    <w:rsid w:val="005D451E"/>
    <w:rsid w:val="005D4AC1"/>
    <w:rsid w:val="005D4BF2"/>
    <w:rsid w:val="005D7D4A"/>
    <w:rsid w:val="005E124F"/>
    <w:rsid w:val="005E149F"/>
    <w:rsid w:val="005E14D3"/>
    <w:rsid w:val="005E1CB2"/>
    <w:rsid w:val="005E2101"/>
    <w:rsid w:val="005E2FA4"/>
    <w:rsid w:val="005E391F"/>
    <w:rsid w:val="005E41A0"/>
    <w:rsid w:val="005E4CDB"/>
    <w:rsid w:val="005E4EE2"/>
    <w:rsid w:val="005E5C44"/>
    <w:rsid w:val="005E617C"/>
    <w:rsid w:val="005E6924"/>
    <w:rsid w:val="005F0429"/>
    <w:rsid w:val="005F046D"/>
    <w:rsid w:val="005F08E9"/>
    <w:rsid w:val="005F0F79"/>
    <w:rsid w:val="005F2CD8"/>
    <w:rsid w:val="005F3AA3"/>
    <w:rsid w:val="005F5026"/>
    <w:rsid w:val="005F535D"/>
    <w:rsid w:val="005F70D9"/>
    <w:rsid w:val="005F7CB1"/>
    <w:rsid w:val="00600AAE"/>
    <w:rsid w:val="00600CE6"/>
    <w:rsid w:val="00602EDB"/>
    <w:rsid w:val="00602FB8"/>
    <w:rsid w:val="006041A6"/>
    <w:rsid w:val="00604B1B"/>
    <w:rsid w:val="006052D7"/>
    <w:rsid w:val="006058EE"/>
    <w:rsid w:val="00606E42"/>
    <w:rsid w:val="006070F2"/>
    <w:rsid w:val="0060724A"/>
    <w:rsid w:val="00607E95"/>
    <w:rsid w:val="00610E7E"/>
    <w:rsid w:val="00612035"/>
    <w:rsid w:val="006122D2"/>
    <w:rsid w:val="006127C8"/>
    <w:rsid w:val="00612810"/>
    <w:rsid w:val="006137D9"/>
    <w:rsid w:val="00613BCA"/>
    <w:rsid w:val="006143CD"/>
    <w:rsid w:val="006146BB"/>
    <w:rsid w:val="00616B91"/>
    <w:rsid w:val="006177BF"/>
    <w:rsid w:val="0062068E"/>
    <w:rsid w:val="00621A3F"/>
    <w:rsid w:val="00623332"/>
    <w:rsid w:val="006234E7"/>
    <w:rsid w:val="00623ADA"/>
    <w:rsid w:val="00624BC6"/>
    <w:rsid w:val="00625D14"/>
    <w:rsid w:val="006268E8"/>
    <w:rsid w:val="00627FDA"/>
    <w:rsid w:val="00630B5F"/>
    <w:rsid w:val="00630BB6"/>
    <w:rsid w:val="00630E82"/>
    <w:rsid w:val="00632295"/>
    <w:rsid w:val="00634623"/>
    <w:rsid w:val="00635C19"/>
    <w:rsid w:val="006368A7"/>
    <w:rsid w:val="0063749C"/>
    <w:rsid w:val="00637AB7"/>
    <w:rsid w:val="00641409"/>
    <w:rsid w:val="00641BE0"/>
    <w:rsid w:val="00643413"/>
    <w:rsid w:val="00644831"/>
    <w:rsid w:val="006468FD"/>
    <w:rsid w:val="006509EB"/>
    <w:rsid w:val="00650F08"/>
    <w:rsid w:val="00651F73"/>
    <w:rsid w:val="00652117"/>
    <w:rsid w:val="00652820"/>
    <w:rsid w:val="00653561"/>
    <w:rsid w:val="00653C04"/>
    <w:rsid w:val="00654278"/>
    <w:rsid w:val="006550AB"/>
    <w:rsid w:val="006550AC"/>
    <w:rsid w:val="00655114"/>
    <w:rsid w:val="00657521"/>
    <w:rsid w:val="00657C07"/>
    <w:rsid w:val="00660545"/>
    <w:rsid w:val="00661659"/>
    <w:rsid w:val="006617E2"/>
    <w:rsid w:val="0066320D"/>
    <w:rsid w:val="00663F42"/>
    <w:rsid w:val="00664282"/>
    <w:rsid w:val="00664882"/>
    <w:rsid w:val="00665C14"/>
    <w:rsid w:val="006676B3"/>
    <w:rsid w:val="006704C0"/>
    <w:rsid w:val="00670CCD"/>
    <w:rsid w:val="00670F9C"/>
    <w:rsid w:val="0067192A"/>
    <w:rsid w:val="0067316F"/>
    <w:rsid w:val="00673312"/>
    <w:rsid w:val="006733AE"/>
    <w:rsid w:val="00674649"/>
    <w:rsid w:val="006750AA"/>
    <w:rsid w:val="006768E0"/>
    <w:rsid w:val="00676F30"/>
    <w:rsid w:val="006802A0"/>
    <w:rsid w:val="00681A12"/>
    <w:rsid w:val="00681B43"/>
    <w:rsid w:val="00682453"/>
    <w:rsid w:val="00682686"/>
    <w:rsid w:val="00682F0E"/>
    <w:rsid w:val="006850E8"/>
    <w:rsid w:val="00687D18"/>
    <w:rsid w:val="006909A6"/>
    <w:rsid w:val="00691EDF"/>
    <w:rsid w:val="00692CFF"/>
    <w:rsid w:val="00692F1A"/>
    <w:rsid w:val="006964F1"/>
    <w:rsid w:val="0069753B"/>
    <w:rsid w:val="006A00EB"/>
    <w:rsid w:val="006A1097"/>
    <w:rsid w:val="006A109E"/>
    <w:rsid w:val="006A10AC"/>
    <w:rsid w:val="006A29CA"/>
    <w:rsid w:val="006A2AEF"/>
    <w:rsid w:val="006A3CE4"/>
    <w:rsid w:val="006A477C"/>
    <w:rsid w:val="006A4859"/>
    <w:rsid w:val="006A4F4F"/>
    <w:rsid w:val="006A5050"/>
    <w:rsid w:val="006A5360"/>
    <w:rsid w:val="006A53D7"/>
    <w:rsid w:val="006A5B2D"/>
    <w:rsid w:val="006A6812"/>
    <w:rsid w:val="006A6AC4"/>
    <w:rsid w:val="006A6E20"/>
    <w:rsid w:val="006A7C3F"/>
    <w:rsid w:val="006A7DA6"/>
    <w:rsid w:val="006B035D"/>
    <w:rsid w:val="006B0750"/>
    <w:rsid w:val="006B1ABC"/>
    <w:rsid w:val="006B1B45"/>
    <w:rsid w:val="006B1F5F"/>
    <w:rsid w:val="006B3C5C"/>
    <w:rsid w:val="006B40A8"/>
    <w:rsid w:val="006B56A4"/>
    <w:rsid w:val="006B64D4"/>
    <w:rsid w:val="006B69C1"/>
    <w:rsid w:val="006C13C9"/>
    <w:rsid w:val="006C1932"/>
    <w:rsid w:val="006C2049"/>
    <w:rsid w:val="006C2B43"/>
    <w:rsid w:val="006C3C79"/>
    <w:rsid w:val="006C45A0"/>
    <w:rsid w:val="006C45D2"/>
    <w:rsid w:val="006C4C86"/>
    <w:rsid w:val="006C513F"/>
    <w:rsid w:val="006C52C2"/>
    <w:rsid w:val="006C53DA"/>
    <w:rsid w:val="006D0CCC"/>
    <w:rsid w:val="006D1518"/>
    <w:rsid w:val="006D1A49"/>
    <w:rsid w:val="006D209D"/>
    <w:rsid w:val="006D2D20"/>
    <w:rsid w:val="006D57DB"/>
    <w:rsid w:val="006D691E"/>
    <w:rsid w:val="006D7D02"/>
    <w:rsid w:val="006E0118"/>
    <w:rsid w:val="006E02C5"/>
    <w:rsid w:val="006E0F3C"/>
    <w:rsid w:val="006E11AF"/>
    <w:rsid w:val="006E33F1"/>
    <w:rsid w:val="006E5837"/>
    <w:rsid w:val="006E6434"/>
    <w:rsid w:val="006E742A"/>
    <w:rsid w:val="006F0E0E"/>
    <w:rsid w:val="006F2766"/>
    <w:rsid w:val="006F27A9"/>
    <w:rsid w:val="006F2A90"/>
    <w:rsid w:val="006F2CE4"/>
    <w:rsid w:val="006F3453"/>
    <w:rsid w:val="006F3FF5"/>
    <w:rsid w:val="006F4C2B"/>
    <w:rsid w:val="006F53B6"/>
    <w:rsid w:val="006F75F0"/>
    <w:rsid w:val="006F7781"/>
    <w:rsid w:val="006F7F9D"/>
    <w:rsid w:val="00700B38"/>
    <w:rsid w:val="00701151"/>
    <w:rsid w:val="00705F18"/>
    <w:rsid w:val="0070615F"/>
    <w:rsid w:val="00707A3A"/>
    <w:rsid w:val="00712AEA"/>
    <w:rsid w:val="0071507D"/>
    <w:rsid w:val="007151CE"/>
    <w:rsid w:val="0071521C"/>
    <w:rsid w:val="007154B4"/>
    <w:rsid w:val="007155FA"/>
    <w:rsid w:val="00715778"/>
    <w:rsid w:val="00716336"/>
    <w:rsid w:val="007168AC"/>
    <w:rsid w:val="00716A7A"/>
    <w:rsid w:val="0071703F"/>
    <w:rsid w:val="007208D6"/>
    <w:rsid w:val="00722126"/>
    <w:rsid w:val="00723BF8"/>
    <w:rsid w:val="00723D68"/>
    <w:rsid w:val="0072466F"/>
    <w:rsid w:val="00725867"/>
    <w:rsid w:val="00726EB0"/>
    <w:rsid w:val="00727BAF"/>
    <w:rsid w:val="0073010E"/>
    <w:rsid w:val="00730723"/>
    <w:rsid w:val="00731A06"/>
    <w:rsid w:val="00731E23"/>
    <w:rsid w:val="00733642"/>
    <w:rsid w:val="00734880"/>
    <w:rsid w:val="00735759"/>
    <w:rsid w:val="00736074"/>
    <w:rsid w:val="0073656F"/>
    <w:rsid w:val="00736EB6"/>
    <w:rsid w:val="00737E25"/>
    <w:rsid w:val="00737E67"/>
    <w:rsid w:val="00741917"/>
    <w:rsid w:val="007426F0"/>
    <w:rsid w:val="00742753"/>
    <w:rsid w:val="00743514"/>
    <w:rsid w:val="007446F8"/>
    <w:rsid w:val="00744F92"/>
    <w:rsid w:val="00745C1A"/>
    <w:rsid w:val="00745F14"/>
    <w:rsid w:val="00745F37"/>
    <w:rsid w:val="00747718"/>
    <w:rsid w:val="00747CDC"/>
    <w:rsid w:val="00747F34"/>
    <w:rsid w:val="00750072"/>
    <w:rsid w:val="0075072C"/>
    <w:rsid w:val="00751534"/>
    <w:rsid w:val="0075425F"/>
    <w:rsid w:val="00754C6D"/>
    <w:rsid w:val="00754D5B"/>
    <w:rsid w:val="007551C5"/>
    <w:rsid w:val="00755794"/>
    <w:rsid w:val="007563F7"/>
    <w:rsid w:val="0075773D"/>
    <w:rsid w:val="007577BC"/>
    <w:rsid w:val="00757E24"/>
    <w:rsid w:val="00760CA5"/>
    <w:rsid w:val="00761C10"/>
    <w:rsid w:val="00763486"/>
    <w:rsid w:val="00764A40"/>
    <w:rsid w:val="0076657F"/>
    <w:rsid w:val="00766642"/>
    <w:rsid w:val="007674BE"/>
    <w:rsid w:val="007676E2"/>
    <w:rsid w:val="007677B7"/>
    <w:rsid w:val="00767938"/>
    <w:rsid w:val="00767D4E"/>
    <w:rsid w:val="007705AD"/>
    <w:rsid w:val="007718CD"/>
    <w:rsid w:val="007724F5"/>
    <w:rsid w:val="00773662"/>
    <w:rsid w:val="007748D6"/>
    <w:rsid w:val="00774C93"/>
    <w:rsid w:val="00774DD0"/>
    <w:rsid w:val="0077560D"/>
    <w:rsid w:val="00776FA8"/>
    <w:rsid w:val="007771D9"/>
    <w:rsid w:val="00777411"/>
    <w:rsid w:val="00780203"/>
    <w:rsid w:val="00780269"/>
    <w:rsid w:val="00780E9C"/>
    <w:rsid w:val="00781BD7"/>
    <w:rsid w:val="007829CE"/>
    <w:rsid w:val="00783422"/>
    <w:rsid w:val="00787A34"/>
    <w:rsid w:val="0079045E"/>
    <w:rsid w:val="00790E03"/>
    <w:rsid w:val="00791E47"/>
    <w:rsid w:val="007925F4"/>
    <w:rsid w:val="00794B27"/>
    <w:rsid w:val="0079542C"/>
    <w:rsid w:val="0079710D"/>
    <w:rsid w:val="0079775D"/>
    <w:rsid w:val="0079791D"/>
    <w:rsid w:val="007A2BA3"/>
    <w:rsid w:val="007A3005"/>
    <w:rsid w:val="007A3C9D"/>
    <w:rsid w:val="007A4498"/>
    <w:rsid w:val="007A4F24"/>
    <w:rsid w:val="007A4FB3"/>
    <w:rsid w:val="007A5863"/>
    <w:rsid w:val="007A6C12"/>
    <w:rsid w:val="007A73CF"/>
    <w:rsid w:val="007A7F76"/>
    <w:rsid w:val="007B0125"/>
    <w:rsid w:val="007B0EA4"/>
    <w:rsid w:val="007B2C4A"/>
    <w:rsid w:val="007B2CAA"/>
    <w:rsid w:val="007B2F89"/>
    <w:rsid w:val="007B3764"/>
    <w:rsid w:val="007B4E6C"/>
    <w:rsid w:val="007B5B7F"/>
    <w:rsid w:val="007B620A"/>
    <w:rsid w:val="007B67EC"/>
    <w:rsid w:val="007B6D14"/>
    <w:rsid w:val="007B7EED"/>
    <w:rsid w:val="007C0506"/>
    <w:rsid w:val="007C1497"/>
    <w:rsid w:val="007C1DAA"/>
    <w:rsid w:val="007C1F6A"/>
    <w:rsid w:val="007C2548"/>
    <w:rsid w:val="007C2886"/>
    <w:rsid w:val="007C38F9"/>
    <w:rsid w:val="007C3C7C"/>
    <w:rsid w:val="007C4803"/>
    <w:rsid w:val="007C6D1D"/>
    <w:rsid w:val="007C71EF"/>
    <w:rsid w:val="007C75B1"/>
    <w:rsid w:val="007C76CC"/>
    <w:rsid w:val="007C7DCD"/>
    <w:rsid w:val="007D02B3"/>
    <w:rsid w:val="007D0B6E"/>
    <w:rsid w:val="007D1441"/>
    <w:rsid w:val="007D175B"/>
    <w:rsid w:val="007D25E1"/>
    <w:rsid w:val="007D268A"/>
    <w:rsid w:val="007D26E6"/>
    <w:rsid w:val="007D2F37"/>
    <w:rsid w:val="007D30A2"/>
    <w:rsid w:val="007D3AF9"/>
    <w:rsid w:val="007D3C6E"/>
    <w:rsid w:val="007D422E"/>
    <w:rsid w:val="007D531E"/>
    <w:rsid w:val="007D5EBF"/>
    <w:rsid w:val="007E008D"/>
    <w:rsid w:val="007E033A"/>
    <w:rsid w:val="007E10EE"/>
    <w:rsid w:val="007E1945"/>
    <w:rsid w:val="007E4D3F"/>
    <w:rsid w:val="007E5739"/>
    <w:rsid w:val="007E5A7D"/>
    <w:rsid w:val="007E7B5B"/>
    <w:rsid w:val="007F018C"/>
    <w:rsid w:val="007F0557"/>
    <w:rsid w:val="007F0937"/>
    <w:rsid w:val="007F102F"/>
    <w:rsid w:val="007F1769"/>
    <w:rsid w:val="007F1800"/>
    <w:rsid w:val="007F1CF7"/>
    <w:rsid w:val="007F2226"/>
    <w:rsid w:val="007F2630"/>
    <w:rsid w:val="007F28B5"/>
    <w:rsid w:val="007F3109"/>
    <w:rsid w:val="007F3225"/>
    <w:rsid w:val="007F361C"/>
    <w:rsid w:val="007F6050"/>
    <w:rsid w:val="007F69FC"/>
    <w:rsid w:val="0080018C"/>
    <w:rsid w:val="0080031E"/>
    <w:rsid w:val="00801332"/>
    <w:rsid w:val="00801699"/>
    <w:rsid w:val="008036C3"/>
    <w:rsid w:val="00803B1C"/>
    <w:rsid w:val="0080539E"/>
    <w:rsid w:val="00805B37"/>
    <w:rsid w:val="00805C33"/>
    <w:rsid w:val="00807A0A"/>
    <w:rsid w:val="00807F46"/>
    <w:rsid w:val="00810272"/>
    <w:rsid w:val="0081051C"/>
    <w:rsid w:val="00811987"/>
    <w:rsid w:val="00812AD2"/>
    <w:rsid w:val="00812CBC"/>
    <w:rsid w:val="00812DB9"/>
    <w:rsid w:val="0081376F"/>
    <w:rsid w:val="00813D46"/>
    <w:rsid w:val="00814103"/>
    <w:rsid w:val="00814B89"/>
    <w:rsid w:val="00814C39"/>
    <w:rsid w:val="0081647B"/>
    <w:rsid w:val="00816502"/>
    <w:rsid w:val="00817508"/>
    <w:rsid w:val="00817A36"/>
    <w:rsid w:val="00817AA5"/>
    <w:rsid w:val="008221E0"/>
    <w:rsid w:val="00822A00"/>
    <w:rsid w:val="0082329C"/>
    <w:rsid w:val="008233F8"/>
    <w:rsid w:val="00823C77"/>
    <w:rsid w:val="008248C1"/>
    <w:rsid w:val="00824F25"/>
    <w:rsid w:val="008254C4"/>
    <w:rsid w:val="00826461"/>
    <w:rsid w:val="008268F8"/>
    <w:rsid w:val="00826D62"/>
    <w:rsid w:val="00826F98"/>
    <w:rsid w:val="00826FC7"/>
    <w:rsid w:val="0082731E"/>
    <w:rsid w:val="00827750"/>
    <w:rsid w:val="0082791A"/>
    <w:rsid w:val="008302E5"/>
    <w:rsid w:val="0083034D"/>
    <w:rsid w:val="008315EC"/>
    <w:rsid w:val="0083184B"/>
    <w:rsid w:val="0083285C"/>
    <w:rsid w:val="00833380"/>
    <w:rsid w:val="00835C1A"/>
    <w:rsid w:val="00835F21"/>
    <w:rsid w:val="008404E5"/>
    <w:rsid w:val="0084095F"/>
    <w:rsid w:val="00842772"/>
    <w:rsid w:val="00842D15"/>
    <w:rsid w:val="008438C7"/>
    <w:rsid w:val="00843F14"/>
    <w:rsid w:val="00845D13"/>
    <w:rsid w:val="00846000"/>
    <w:rsid w:val="0084762D"/>
    <w:rsid w:val="0085060F"/>
    <w:rsid w:val="008508A8"/>
    <w:rsid w:val="00850B59"/>
    <w:rsid w:val="00850E10"/>
    <w:rsid w:val="00851050"/>
    <w:rsid w:val="00851931"/>
    <w:rsid w:val="00851D52"/>
    <w:rsid w:val="00852242"/>
    <w:rsid w:val="00853087"/>
    <w:rsid w:val="008532F1"/>
    <w:rsid w:val="00853351"/>
    <w:rsid w:val="008547CA"/>
    <w:rsid w:val="00854D2D"/>
    <w:rsid w:val="00854EF6"/>
    <w:rsid w:val="008562A9"/>
    <w:rsid w:val="00860004"/>
    <w:rsid w:val="00860218"/>
    <w:rsid w:val="0086070F"/>
    <w:rsid w:val="00860AC9"/>
    <w:rsid w:val="00861CE5"/>
    <w:rsid w:val="00862DBC"/>
    <w:rsid w:val="00862E1C"/>
    <w:rsid w:val="00863B3C"/>
    <w:rsid w:val="008641AF"/>
    <w:rsid w:val="00864972"/>
    <w:rsid w:val="008651B2"/>
    <w:rsid w:val="0086551F"/>
    <w:rsid w:val="0086696D"/>
    <w:rsid w:val="008670A2"/>
    <w:rsid w:val="00867845"/>
    <w:rsid w:val="0086786A"/>
    <w:rsid w:val="0086790A"/>
    <w:rsid w:val="00870BE2"/>
    <w:rsid w:val="00870E1F"/>
    <w:rsid w:val="008713AB"/>
    <w:rsid w:val="00871598"/>
    <w:rsid w:val="008718C2"/>
    <w:rsid w:val="00871B59"/>
    <w:rsid w:val="00871BD2"/>
    <w:rsid w:val="0087200A"/>
    <w:rsid w:val="00873532"/>
    <w:rsid w:val="00873F12"/>
    <w:rsid w:val="00873F98"/>
    <w:rsid w:val="00874213"/>
    <w:rsid w:val="008753D0"/>
    <w:rsid w:val="008756B4"/>
    <w:rsid w:val="00875943"/>
    <w:rsid w:val="00876320"/>
    <w:rsid w:val="00877336"/>
    <w:rsid w:val="00877797"/>
    <w:rsid w:val="00880514"/>
    <w:rsid w:val="00880FD7"/>
    <w:rsid w:val="008810A4"/>
    <w:rsid w:val="00881A7A"/>
    <w:rsid w:val="00883092"/>
    <w:rsid w:val="008848D8"/>
    <w:rsid w:val="008915F5"/>
    <w:rsid w:val="00891865"/>
    <w:rsid w:val="008928AE"/>
    <w:rsid w:val="008933D2"/>
    <w:rsid w:val="00893522"/>
    <w:rsid w:val="00893645"/>
    <w:rsid w:val="00893863"/>
    <w:rsid w:val="00894EAA"/>
    <w:rsid w:val="00896B16"/>
    <w:rsid w:val="00896E99"/>
    <w:rsid w:val="008977E6"/>
    <w:rsid w:val="00897967"/>
    <w:rsid w:val="008A13C9"/>
    <w:rsid w:val="008A2867"/>
    <w:rsid w:val="008A2AF2"/>
    <w:rsid w:val="008A2C3C"/>
    <w:rsid w:val="008A38EF"/>
    <w:rsid w:val="008A421F"/>
    <w:rsid w:val="008A4310"/>
    <w:rsid w:val="008A489F"/>
    <w:rsid w:val="008A4999"/>
    <w:rsid w:val="008A49ED"/>
    <w:rsid w:val="008A58A2"/>
    <w:rsid w:val="008A642F"/>
    <w:rsid w:val="008A7045"/>
    <w:rsid w:val="008A7A88"/>
    <w:rsid w:val="008A7E15"/>
    <w:rsid w:val="008B0B65"/>
    <w:rsid w:val="008B1907"/>
    <w:rsid w:val="008B1D3C"/>
    <w:rsid w:val="008B2330"/>
    <w:rsid w:val="008B23FF"/>
    <w:rsid w:val="008B2A58"/>
    <w:rsid w:val="008B3576"/>
    <w:rsid w:val="008B3A70"/>
    <w:rsid w:val="008B4EC0"/>
    <w:rsid w:val="008B6AA1"/>
    <w:rsid w:val="008B7867"/>
    <w:rsid w:val="008B7A0E"/>
    <w:rsid w:val="008B7D11"/>
    <w:rsid w:val="008C123F"/>
    <w:rsid w:val="008C1AEA"/>
    <w:rsid w:val="008C24EA"/>
    <w:rsid w:val="008C3540"/>
    <w:rsid w:val="008C3613"/>
    <w:rsid w:val="008C3F1D"/>
    <w:rsid w:val="008C4FC2"/>
    <w:rsid w:val="008C6FA6"/>
    <w:rsid w:val="008D10B4"/>
    <w:rsid w:val="008D12DE"/>
    <w:rsid w:val="008D1E12"/>
    <w:rsid w:val="008D2193"/>
    <w:rsid w:val="008D2A43"/>
    <w:rsid w:val="008D32ED"/>
    <w:rsid w:val="008D3D74"/>
    <w:rsid w:val="008D534D"/>
    <w:rsid w:val="008D63B1"/>
    <w:rsid w:val="008D6F2F"/>
    <w:rsid w:val="008E04CF"/>
    <w:rsid w:val="008E04E1"/>
    <w:rsid w:val="008E215C"/>
    <w:rsid w:val="008E2CEA"/>
    <w:rsid w:val="008E2D0A"/>
    <w:rsid w:val="008E5494"/>
    <w:rsid w:val="008E5E93"/>
    <w:rsid w:val="008F13FD"/>
    <w:rsid w:val="008F1E88"/>
    <w:rsid w:val="008F4B73"/>
    <w:rsid w:val="008F520D"/>
    <w:rsid w:val="008F63A9"/>
    <w:rsid w:val="008F70F3"/>
    <w:rsid w:val="008F7748"/>
    <w:rsid w:val="008F7FDE"/>
    <w:rsid w:val="00900E4D"/>
    <w:rsid w:val="00901A82"/>
    <w:rsid w:val="009029F9"/>
    <w:rsid w:val="009035AC"/>
    <w:rsid w:val="009039C8"/>
    <w:rsid w:val="00903F3C"/>
    <w:rsid w:val="0090423F"/>
    <w:rsid w:val="00905E38"/>
    <w:rsid w:val="00905FF7"/>
    <w:rsid w:val="009064BC"/>
    <w:rsid w:val="00906D9A"/>
    <w:rsid w:val="00910029"/>
    <w:rsid w:val="00912F7B"/>
    <w:rsid w:val="00913C88"/>
    <w:rsid w:val="00914AE3"/>
    <w:rsid w:val="00915942"/>
    <w:rsid w:val="009170B1"/>
    <w:rsid w:val="00920464"/>
    <w:rsid w:val="009208DD"/>
    <w:rsid w:val="009216A2"/>
    <w:rsid w:val="0092255D"/>
    <w:rsid w:val="009229B0"/>
    <w:rsid w:val="00923372"/>
    <w:rsid w:val="00924FD5"/>
    <w:rsid w:val="00925EEC"/>
    <w:rsid w:val="00926358"/>
    <w:rsid w:val="009265C5"/>
    <w:rsid w:val="00927B51"/>
    <w:rsid w:val="00927D8A"/>
    <w:rsid w:val="009309AA"/>
    <w:rsid w:val="00930A20"/>
    <w:rsid w:val="00930CDE"/>
    <w:rsid w:val="00931363"/>
    <w:rsid w:val="0093163F"/>
    <w:rsid w:val="00931DC1"/>
    <w:rsid w:val="009321BC"/>
    <w:rsid w:val="0093253E"/>
    <w:rsid w:val="00932545"/>
    <w:rsid w:val="00933C80"/>
    <w:rsid w:val="00934D83"/>
    <w:rsid w:val="009355B9"/>
    <w:rsid w:val="0093625E"/>
    <w:rsid w:val="00936420"/>
    <w:rsid w:val="00937207"/>
    <w:rsid w:val="00937F07"/>
    <w:rsid w:val="0094063B"/>
    <w:rsid w:val="00940A43"/>
    <w:rsid w:val="00941235"/>
    <w:rsid w:val="0094134C"/>
    <w:rsid w:val="009418E4"/>
    <w:rsid w:val="009426D8"/>
    <w:rsid w:val="009427F4"/>
    <w:rsid w:val="00942C39"/>
    <w:rsid w:val="00943E9D"/>
    <w:rsid w:val="00944C89"/>
    <w:rsid w:val="00945067"/>
    <w:rsid w:val="00945669"/>
    <w:rsid w:val="00946AFE"/>
    <w:rsid w:val="00947413"/>
    <w:rsid w:val="00947C9E"/>
    <w:rsid w:val="00950768"/>
    <w:rsid w:val="0095097E"/>
    <w:rsid w:val="00950C6E"/>
    <w:rsid w:val="009516D5"/>
    <w:rsid w:val="00951B06"/>
    <w:rsid w:val="00953007"/>
    <w:rsid w:val="00954274"/>
    <w:rsid w:val="00955207"/>
    <w:rsid w:val="00955946"/>
    <w:rsid w:val="00955F47"/>
    <w:rsid w:val="00956301"/>
    <w:rsid w:val="00957867"/>
    <w:rsid w:val="00960221"/>
    <w:rsid w:val="00960C62"/>
    <w:rsid w:val="00960E7A"/>
    <w:rsid w:val="00961E94"/>
    <w:rsid w:val="00962ABE"/>
    <w:rsid w:val="00964A51"/>
    <w:rsid w:val="00964B81"/>
    <w:rsid w:val="0096518E"/>
    <w:rsid w:val="00965746"/>
    <w:rsid w:val="00966680"/>
    <w:rsid w:val="00967DCA"/>
    <w:rsid w:val="009708F5"/>
    <w:rsid w:val="00970970"/>
    <w:rsid w:val="009709F2"/>
    <w:rsid w:val="00970B1B"/>
    <w:rsid w:val="0097288C"/>
    <w:rsid w:val="00972969"/>
    <w:rsid w:val="00973D96"/>
    <w:rsid w:val="0097572A"/>
    <w:rsid w:val="00976110"/>
    <w:rsid w:val="00977128"/>
    <w:rsid w:val="009773AF"/>
    <w:rsid w:val="009802CF"/>
    <w:rsid w:val="00980312"/>
    <w:rsid w:val="0098034B"/>
    <w:rsid w:val="00980C68"/>
    <w:rsid w:val="009826E7"/>
    <w:rsid w:val="009827CD"/>
    <w:rsid w:val="00984899"/>
    <w:rsid w:val="0098505D"/>
    <w:rsid w:val="009855B6"/>
    <w:rsid w:val="00985DCE"/>
    <w:rsid w:val="00985FC0"/>
    <w:rsid w:val="00987572"/>
    <w:rsid w:val="00987875"/>
    <w:rsid w:val="009918CF"/>
    <w:rsid w:val="00991A89"/>
    <w:rsid w:val="009933BD"/>
    <w:rsid w:val="00993E78"/>
    <w:rsid w:val="009943D2"/>
    <w:rsid w:val="009949C3"/>
    <w:rsid w:val="00994D8D"/>
    <w:rsid w:val="009950CB"/>
    <w:rsid w:val="009952BC"/>
    <w:rsid w:val="00995423"/>
    <w:rsid w:val="009956E0"/>
    <w:rsid w:val="00995A4F"/>
    <w:rsid w:val="00995DDE"/>
    <w:rsid w:val="0099687F"/>
    <w:rsid w:val="00997322"/>
    <w:rsid w:val="009973FD"/>
    <w:rsid w:val="009977B6"/>
    <w:rsid w:val="00997C3D"/>
    <w:rsid w:val="009A0BF9"/>
    <w:rsid w:val="009A3424"/>
    <w:rsid w:val="009A3FDB"/>
    <w:rsid w:val="009A533F"/>
    <w:rsid w:val="009A5C99"/>
    <w:rsid w:val="009A5F81"/>
    <w:rsid w:val="009A6057"/>
    <w:rsid w:val="009A673B"/>
    <w:rsid w:val="009A7BBC"/>
    <w:rsid w:val="009B025A"/>
    <w:rsid w:val="009B10A5"/>
    <w:rsid w:val="009B16B7"/>
    <w:rsid w:val="009B306E"/>
    <w:rsid w:val="009B32CB"/>
    <w:rsid w:val="009B340A"/>
    <w:rsid w:val="009B4756"/>
    <w:rsid w:val="009B5854"/>
    <w:rsid w:val="009B5C7E"/>
    <w:rsid w:val="009B6215"/>
    <w:rsid w:val="009C0270"/>
    <w:rsid w:val="009C0644"/>
    <w:rsid w:val="009C0944"/>
    <w:rsid w:val="009C094F"/>
    <w:rsid w:val="009C0A44"/>
    <w:rsid w:val="009C0A90"/>
    <w:rsid w:val="009C51EE"/>
    <w:rsid w:val="009C5836"/>
    <w:rsid w:val="009C59D4"/>
    <w:rsid w:val="009C6BA5"/>
    <w:rsid w:val="009C75C3"/>
    <w:rsid w:val="009D08F6"/>
    <w:rsid w:val="009D0FA6"/>
    <w:rsid w:val="009D1BED"/>
    <w:rsid w:val="009D1F05"/>
    <w:rsid w:val="009D5DB7"/>
    <w:rsid w:val="009D69A9"/>
    <w:rsid w:val="009D6A85"/>
    <w:rsid w:val="009D77A2"/>
    <w:rsid w:val="009E0A3B"/>
    <w:rsid w:val="009E0BAE"/>
    <w:rsid w:val="009E10B7"/>
    <w:rsid w:val="009E33FD"/>
    <w:rsid w:val="009E3549"/>
    <w:rsid w:val="009E52B7"/>
    <w:rsid w:val="009E635B"/>
    <w:rsid w:val="009E6D8D"/>
    <w:rsid w:val="009E6DE1"/>
    <w:rsid w:val="009E7E63"/>
    <w:rsid w:val="009F2203"/>
    <w:rsid w:val="009F256E"/>
    <w:rsid w:val="009F2591"/>
    <w:rsid w:val="009F35DC"/>
    <w:rsid w:val="009F46CF"/>
    <w:rsid w:val="009F6131"/>
    <w:rsid w:val="009F7404"/>
    <w:rsid w:val="00A0033A"/>
    <w:rsid w:val="00A00CB3"/>
    <w:rsid w:val="00A00D62"/>
    <w:rsid w:val="00A00EA0"/>
    <w:rsid w:val="00A0173D"/>
    <w:rsid w:val="00A0207B"/>
    <w:rsid w:val="00A03F54"/>
    <w:rsid w:val="00A0444F"/>
    <w:rsid w:val="00A10255"/>
    <w:rsid w:val="00A10B75"/>
    <w:rsid w:val="00A10D14"/>
    <w:rsid w:val="00A115EF"/>
    <w:rsid w:val="00A11B78"/>
    <w:rsid w:val="00A11C7F"/>
    <w:rsid w:val="00A1247D"/>
    <w:rsid w:val="00A12CA9"/>
    <w:rsid w:val="00A133D3"/>
    <w:rsid w:val="00A13554"/>
    <w:rsid w:val="00A14016"/>
    <w:rsid w:val="00A14AA0"/>
    <w:rsid w:val="00A15607"/>
    <w:rsid w:val="00A1596F"/>
    <w:rsid w:val="00A15ACD"/>
    <w:rsid w:val="00A1625A"/>
    <w:rsid w:val="00A1632C"/>
    <w:rsid w:val="00A16F01"/>
    <w:rsid w:val="00A1728C"/>
    <w:rsid w:val="00A201FF"/>
    <w:rsid w:val="00A20938"/>
    <w:rsid w:val="00A20AF0"/>
    <w:rsid w:val="00A20E4C"/>
    <w:rsid w:val="00A20F83"/>
    <w:rsid w:val="00A22E93"/>
    <w:rsid w:val="00A238F9"/>
    <w:rsid w:val="00A252DC"/>
    <w:rsid w:val="00A25883"/>
    <w:rsid w:val="00A2773A"/>
    <w:rsid w:val="00A30D9A"/>
    <w:rsid w:val="00A3172B"/>
    <w:rsid w:val="00A32397"/>
    <w:rsid w:val="00A344EC"/>
    <w:rsid w:val="00A3700D"/>
    <w:rsid w:val="00A377F0"/>
    <w:rsid w:val="00A37C1A"/>
    <w:rsid w:val="00A4041C"/>
    <w:rsid w:val="00A40458"/>
    <w:rsid w:val="00A411D1"/>
    <w:rsid w:val="00A41A9D"/>
    <w:rsid w:val="00A41F12"/>
    <w:rsid w:val="00A43833"/>
    <w:rsid w:val="00A46A8B"/>
    <w:rsid w:val="00A47DFD"/>
    <w:rsid w:val="00A50DCC"/>
    <w:rsid w:val="00A51464"/>
    <w:rsid w:val="00A51F57"/>
    <w:rsid w:val="00A53D3B"/>
    <w:rsid w:val="00A54413"/>
    <w:rsid w:val="00A547F8"/>
    <w:rsid w:val="00A55203"/>
    <w:rsid w:val="00A55C98"/>
    <w:rsid w:val="00A5610D"/>
    <w:rsid w:val="00A56A25"/>
    <w:rsid w:val="00A6061C"/>
    <w:rsid w:val="00A60F32"/>
    <w:rsid w:val="00A61056"/>
    <w:rsid w:val="00A6129B"/>
    <w:rsid w:val="00A614D5"/>
    <w:rsid w:val="00A617BF"/>
    <w:rsid w:val="00A6249B"/>
    <w:rsid w:val="00A63B11"/>
    <w:rsid w:val="00A66203"/>
    <w:rsid w:val="00A66377"/>
    <w:rsid w:val="00A66B3F"/>
    <w:rsid w:val="00A66EEA"/>
    <w:rsid w:val="00A70432"/>
    <w:rsid w:val="00A706C5"/>
    <w:rsid w:val="00A71DD6"/>
    <w:rsid w:val="00A72602"/>
    <w:rsid w:val="00A7308B"/>
    <w:rsid w:val="00A73949"/>
    <w:rsid w:val="00A73C6E"/>
    <w:rsid w:val="00A74327"/>
    <w:rsid w:val="00A74CE3"/>
    <w:rsid w:val="00A75FD0"/>
    <w:rsid w:val="00A777C9"/>
    <w:rsid w:val="00A800F4"/>
    <w:rsid w:val="00A80871"/>
    <w:rsid w:val="00A80994"/>
    <w:rsid w:val="00A80AC5"/>
    <w:rsid w:val="00A813CE"/>
    <w:rsid w:val="00A82AB8"/>
    <w:rsid w:val="00A82D40"/>
    <w:rsid w:val="00A82E34"/>
    <w:rsid w:val="00A83478"/>
    <w:rsid w:val="00A839D2"/>
    <w:rsid w:val="00A842E0"/>
    <w:rsid w:val="00A84DF8"/>
    <w:rsid w:val="00A85002"/>
    <w:rsid w:val="00A858EC"/>
    <w:rsid w:val="00A8686B"/>
    <w:rsid w:val="00A86BB3"/>
    <w:rsid w:val="00A872C7"/>
    <w:rsid w:val="00A874B4"/>
    <w:rsid w:val="00A87C6F"/>
    <w:rsid w:val="00A90314"/>
    <w:rsid w:val="00A9138F"/>
    <w:rsid w:val="00A91487"/>
    <w:rsid w:val="00A9211C"/>
    <w:rsid w:val="00A929FF"/>
    <w:rsid w:val="00A9431B"/>
    <w:rsid w:val="00A9433A"/>
    <w:rsid w:val="00A95218"/>
    <w:rsid w:val="00A97B5E"/>
    <w:rsid w:val="00AA08D6"/>
    <w:rsid w:val="00AA0BE1"/>
    <w:rsid w:val="00AA22E1"/>
    <w:rsid w:val="00AA2CCA"/>
    <w:rsid w:val="00AA3294"/>
    <w:rsid w:val="00AA62E2"/>
    <w:rsid w:val="00AA70CD"/>
    <w:rsid w:val="00AB052F"/>
    <w:rsid w:val="00AB0861"/>
    <w:rsid w:val="00AB0CF1"/>
    <w:rsid w:val="00AB14D6"/>
    <w:rsid w:val="00AB2B06"/>
    <w:rsid w:val="00AB54ED"/>
    <w:rsid w:val="00AB561F"/>
    <w:rsid w:val="00AB7FE9"/>
    <w:rsid w:val="00AC13EF"/>
    <w:rsid w:val="00AC2474"/>
    <w:rsid w:val="00AC285C"/>
    <w:rsid w:val="00AC3826"/>
    <w:rsid w:val="00AC3A1E"/>
    <w:rsid w:val="00AC3A4B"/>
    <w:rsid w:val="00AC4020"/>
    <w:rsid w:val="00AC4E8A"/>
    <w:rsid w:val="00AC5C03"/>
    <w:rsid w:val="00AC74C3"/>
    <w:rsid w:val="00AD01F8"/>
    <w:rsid w:val="00AD0D02"/>
    <w:rsid w:val="00AD2CC8"/>
    <w:rsid w:val="00AD2FE2"/>
    <w:rsid w:val="00AD37C4"/>
    <w:rsid w:val="00AD425F"/>
    <w:rsid w:val="00AD44A9"/>
    <w:rsid w:val="00AD4B20"/>
    <w:rsid w:val="00AD4C27"/>
    <w:rsid w:val="00AD4C6B"/>
    <w:rsid w:val="00AD52C0"/>
    <w:rsid w:val="00AD63B4"/>
    <w:rsid w:val="00AD6661"/>
    <w:rsid w:val="00AD7212"/>
    <w:rsid w:val="00AD74CD"/>
    <w:rsid w:val="00AE2113"/>
    <w:rsid w:val="00AE2613"/>
    <w:rsid w:val="00AE31B5"/>
    <w:rsid w:val="00AE36DB"/>
    <w:rsid w:val="00AE4CF4"/>
    <w:rsid w:val="00AE4DA5"/>
    <w:rsid w:val="00AE506A"/>
    <w:rsid w:val="00AE6BD0"/>
    <w:rsid w:val="00AE6EAD"/>
    <w:rsid w:val="00AE747C"/>
    <w:rsid w:val="00AE7DBC"/>
    <w:rsid w:val="00AF071E"/>
    <w:rsid w:val="00AF0AD0"/>
    <w:rsid w:val="00AF2210"/>
    <w:rsid w:val="00AF3014"/>
    <w:rsid w:val="00AF36C2"/>
    <w:rsid w:val="00AF41B9"/>
    <w:rsid w:val="00AF5D16"/>
    <w:rsid w:val="00AF6BBD"/>
    <w:rsid w:val="00AF7C9D"/>
    <w:rsid w:val="00AF7D56"/>
    <w:rsid w:val="00AF7FCC"/>
    <w:rsid w:val="00AF7FD9"/>
    <w:rsid w:val="00B02803"/>
    <w:rsid w:val="00B0284E"/>
    <w:rsid w:val="00B02AA8"/>
    <w:rsid w:val="00B03234"/>
    <w:rsid w:val="00B03E75"/>
    <w:rsid w:val="00B03F1B"/>
    <w:rsid w:val="00B049B8"/>
    <w:rsid w:val="00B04F83"/>
    <w:rsid w:val="00B05003"/>
    <w:rsid w:val="00B05E25"/>
    <w:rsid w:val="00B06F22"/>
    <w:rsid w:val="00B0705E"/>
    <w:rsid w:val="00B12DEC"/>
    <w:rsid w:val="00B13942"/>
    <w:rsid w:val="00B1439D"/>
    <w:rsid w:val="00B14E6E"/>
    <w:rsid w:val="00B15FDF"/>
    <w:rsid w:val="00B16DE1"/>
    <w:rsid w:val="00B172A0"/>
    <w:rsid w:val="00B17615"/>
    <w:rsid w:val="00B17D69"/>
    <w:rsid w:val="00B17DDB"/>
    <w:rsid w:val="00B20C6D"/>
    <w:rsid w:val="00B21DFC"/>
    <w:rsid w:val="00B225CB"/>
    <w:rsid w:val="00B22E7E"/>
    <w:rsid w:val="00B23324"/>
    <w:rsid w:val="00B239F4"/>
    <w:rsid w:val="00B23D4C"/>
    <w:rsid w:val="00B245F0"/>
    <w:rsid w:val="00B253F6"/>
    <w:rsid w:val="00B25749"/>
    <w:rsid w:val="00B259D1"/>
    <w:rsid w:val="00B2664B"/>
    <w:rsid w:val="00B26994"/>
    <w:rsid w:val="00B26E00"/>
    <w:rsid w:val="00B2756F"/>
    <w:rsid w:val="00B276ED"/>
    <w:rsid w:val="00B27C25"/>
    <w:rsid w:val="00B30E75"/>
    <w:rsid w:val="00B31F61"/>
    <w:rsid w:val="00B327B7"/>
    <w:rsid w:val="00B33FC6"/>
    <w:rsid w:val="00B34079"/>
    <w:rsid w:val="00B3409A"/>
    <w:rsid w:val="00B34795"/>
    <w:rsid w:val="00B366C8"/>
    <w:rsid w:val="00B401FE"/>
    <w:rsid w:val="00B42030"/>
    <w:rsid w:val="00B42242"/>
    <w:rsid w:val="00B429CD"/>
    <w:rsid w:val="00B42EB0"/>
    <w:rsid w:val="00B43E00"/>
    <w:rsid w:val="00B443A2"/>
    <w:rsid w:val="00B46462"/>
    <w:rsid w:val="00B469A7"/>
    <w:rsid w:val="00B47164"/>
    <w:rsid w:val="00B500B2"/>
    <w:rsid w:val="00B507D5"/>
    <w:rsid w:val="00B51085"/>
    <w:rsid w:val="00B5203C"/>
    <w:rsid w:val="00B53800"/>
    <w:rsid w:val="00B550B3"/>
    <w:rsid w:val="00B55932"/>
    <w:rsid w:val="00B5607D"/>
    <w:rsid w:val="00B57611"/>
    <w:rsid w:val="00B5769D"/>
    <w:rsid w:val="00B6264F"/>
    <w:rsid w:val="00B62DCA"/>
    <w:rsid w:val="00B63EA6"/>
    <w:rsid w:val="00B64EF7"/>
    <w:rsid w:val="00B6507D"/>
    <w:rsid w:val="00B650CE"/>
    <w:rsid w:val="00B65C53"/>
    <w:rsid w:val="00B65D4A"/>
    <w:rsid w:val="00B71CD6"/>
    <w:rsid w:val="00B729E0"/>
    <w:rsid w:val="00B731E4"/>
    <w:rsid w:val="00B73FEF"/>
    <w:rsid w:val="00B74481"/>
    <w:rsid w:val="00B75157"/>
    <w:rsid w:val="00B7661C"/>
    <w:rsid w:val="00B81D44"/>
    <w:rsid w:val="00B83C85"/>
    <w:rsid w:val="00B8477A"/>
    <w:rsid w:val="00B84884"/>
    <w:rsid w:val="00B84E79"/>
    <w:rsid w:val="00B85184"/>
    <w:rsid w:val="00B8524F"/>
    <w:rsid w:val="00B8586E"/>
    <w:rsid w:val="00B90C31"/>
    <w:rsid w:val="00B91C8B"/>
    <w:rsid w:val="00B924A2"/>
    <w:rsid w:val="00B94DD9"/>
    <w:rsid w:val="00B95564"/>
    <w:rsid w:val="00B95EB8"/>
    <w:rsid w:val="00B96114"/>
    <w:rsid w:val="00B97009"/>
    <w:rsid w:val="00BA0224"/>
    <w:rsid w:val="00BA1AF1"/>
    <w:rsid w:val="00BA1F2E"/>
    <w:rsid w:val="00BA3BCA"/>
    <w:rsid w:val="00BA4CD0"/>
    <w:rsid w:val="00BA4EB5"/>
    <w:rsid w:val="00BA5160"/>
    <w:rsid w:val="00BA623B"/>
    <w:rsid w:val="00BA6741"/>
    <w:rsid w:val="00BA6B61"/>
    <w:rsid w:val="00BA7553"/>
    <w:rsid w:val="00BA7E18"/>
    <w:rsid w:val="00BB00CE"/>
    <w:rsid w:val="00BB1678"/>
    <w:rsid w:val="00BB1812"/>
    <w:rsid w:val="00BB1D38"/>
    <w:rsid w:val="00BB1F20"/>
    <w:rsid w:val="00BB294E"/>
    <w:rsid w:val="00BB2E54"/>
    <w:rsid w:val="00BB3B86"/>
    <w:rsid w:val="00BB5481"/>
    <w:rsid w:val="00BB6614"/>
    <w:rsid w:val="00BB6658"/>
    <w:rsid w:val="00BB72EF"/>
    <w:rsid w:val="00BC00D2"/>
    <w:rsid w:val="00BC0886"/>
    <w:rsid w:val="00BC0B5D"/>
    <w:rsid w:val="00BC21B2"/>
    <w:rsid w:val="00BC23A1"/>
    <w:rsid w:val="00BC2566"/>
    <w:rsid w:val="00BC4A65"/>
    <w:rsid w:val="00BC51BD"/>
    <w:rsid w:val="00BC5B72"/>
    <w:rsid w:val="00BC5DA3"/>
    <w:rsid w:val="00BC6F0B"/>
    <w:rsid w:val="00BC7165"/>
    <w:rsid w:val="00BC7AFB"/>
    <w:rsid w:val="00BD0215"/>
    <w:rsid w:val="00BD1D89"/>
    <w:rsid w:val="00BD1E3F"/>
    <w:rsid w:val="00BD238D"/>
    <w:rsid w:val="00BD2CF4"/>
    <w:rsid w:val="00BD306A"/>
    <w:rsid w:val="00BD3BC5"/>
    <w:rsid w:val="00BD4BDE"/>
    <w:rsid w:val="00BD6423"/>
    <w:rsid w:val="00BD6C39"/>
    <w:rsid w:val="00BD6D13"/>
    <w:rsid w:val="00BE111B"/>
    <w:rsid w:val="00BE1502"/>
    <w:rsid w:val="00BE1F39"/>
    <w:rsid w:val="00BE225F"/>
    <w:rsid w:val="00BE24CE"/>
    <w:rsid w:val="00BE350B"/>
    <w:rsid w:val="00BE40D5"/>
    <w:rsid w:val="00BE53BA"/>
    <w:rsid w:val="00BE6038"/>
    <w:rsid w:val="00BE6963"/>
    <w:rsid w:val="00BE6D9B"/>
    <w:rsid w:val="00BE7695"/>
    <w:rsid w:val="00BE785C"/>
    <w:rsid w:val="00BF0E4F"/>
    <w:rsid w:val="00BF1B32"/>
    <w:rsid w:val="00BF20E4"/>
    <w:rsid w:val="00BF2244"/>
    <w:rsid w:val="00BF6052"/>
    <w:rsid w:val="00BF78FC"/>
    <w:rsid w:val="00BF7DD3"/>
    <w:rsid w:val="00C00B3C"/>
    <w:rsid w:val="00C052E7"/>
    <w:rsid w:val="00C05355"/>
    <w:rsid w:val="00C07BED"/>
    <w:rsid w:val="00C10E49"/>
    <w:rsid w:val="00C11132"/>
    <w:rsid w:val="00C1389D"/>
    <w:rsid w:val="00C16AC9"/>
    <w:rsid w:val="00C17415"/>
    <w:rsid w:val="00C17D6B"/>
    <w:rsid w:val="00C17DC7"/>
    <w:rsid w:val="00C20590"/>
    <w:rsid w:val="00C209D2"/>
    <w:rsid w:val="00C21208"/>
    <w:rsid w:val="00C23B30"/>
    <w:rsid w:val="00C23B5D"/>
    <w:rsid w:val="00C246F6"/>
    <w:rsid w:val="00C2728B"/>
    <w:rsid w:val="00C30079"/>
    <w:rsid w:val="00C31EA4"/>
    <w:rsid w:val="00C31EB3"/>
    <w:rsid w:val="00C3221C"/>
    <w:rsid w:val="00C33099"/>
    <w:rsid w:val="00C34A88"/>
    <w:rsid w:val="00C35F61"/>
    <w:rsid w:val="00C3650C"/>
    <w:rsid w:val="00C36A85"/>
    <w:rsid w:val="00C40076"/>
    <w:rsid w:val="00C416DA"/>
    <w:rsid w:val="00C418E0"/>
    <w:rsid w:val="00C41A64"/>
    <w:rsid w:val="00C41AFC"/>
    <w:rsid w:val="00C434B3"/>
    <w:rsid w:val="00C44EDC"/>
    <w:rsid w:val="00C45C66"/>
    <w:rsid w:val="00C45E2D"/>
    <w:rsid w:val="00C45E7B"/>
    <w:rsid w:val="00C46F5F"/>
    <w:rsid w:val="00C47144"/>
    <w:rsid w:val="00C502E0"/>
    <w:rsid w:val="00C50566"/>
    <w:rsid w:val="00C510FF"/>
    <w:rsid w:val="00C527C6"/>
    <w:rsid w:val="00C52C9A"/>
    <w:rsid w:val="00C52F2D"/>
    <w:rsid w:val="00C5400A"/>
    <w:rsid w:val="00C54030"/>
    <w:rsid w:val="00C54CD7"/>
    <w:rsid w:val="00C56BFD"/>
    <w:rsid w:val="00C5725D"/>
    <w:rsid w:val="00C61C8C"/>
    <w:rsid w:val="00C63753"/>
    <w:rsid w:val="00C6396F"/>
    <w:rsid w:val="00C63E88"/>
    <w:rsid w:val="00C64FEA"/>
    <w:rsid w:val="00C6520C"/>
    <w:rsid w:val="00C66776"/>
    <w:rsid w:val="00C70215"/>
    <w:rsid w:val="00C70319"/>
    <w:rsid w:val="00C71999"/>
    <w:rsid w:val="00C71AF8"/>
    <w:rsid w:val="00C722CE"/>
    <w:rsid w:val="00C76C13"/>
    <w:rsid w:val="00C77294"/>
    <w:rsid w:val="00C80123"/>
    <w:rsid w:val="00C8240C"/>
    <w:rsid w:val="00C84C90"/>
    <w:rsid w:val="00C84E51"/>
    <w:rsid w:val="00C8556E"/>
    <w:rsid w:val="00C85BB2"/>
    <w:rsid w:val="00C86B85"/>
    <w:rsid w:val="00C900AB"/>
    <w:rsid w:val="00C90F15"/>
    <w:rsid w:val="00C91CB1"/>
    <w:rsid w:val="00C924E2"/>
    <w:rsid w:val="00C93974"/>
    <w:rsid w:val="00C944B2"/>
    <w:rsid w:val="00C97E52"/>
    <w:rsid w:val="00CA072C"/>
    <w:rsid w:val="00CA374F"/>
    <w:rsid w:val="00CA3B12"/>
    <w:rsid w:val="00CA3C4A"/>
    <w:rsid w:val="00CA7849"/>
    <w:rsid w:val="00CB1401"/>
    <w:rsid w:val="00CB26B4"/>
    <w:rsid w:val="00CB55C0"/>
    <w:rsid w:val="00CB5C18"/>
    <w:rsid w:val="00CB5CFA"/>
    <w:rsid w:val="00CB75CE"/>
    <w:rsid w:val="00CB7878"/>
    <w:rsid w:val="00CB7D49"/>
    <w:rsid w:val="00CC01FA"/>
    <w:rsid w:val="00CC0B6C"/>
    <w:rsid w:val="00CC0F19"/>
    <w:rsid w:val="00CC1159"/>
    <w:rsid w:val="00CC1333"/>
    <w:rsid w:val="00CC271B"/>
    <w:rsid w:val="00CC44DB"/>
    <w:rsid w:val="00CC44EE"/>
    <w:rsid w:val="00CC4975"/>
    <w:rsid w:val="00CC4ACB"/>
    <w:rsid w:val="00CC4E23"/>
    <w:rsid w:val="00CC54B3"/>
    <w:rsid w:val="00CC61C2"/>
    <w:rsid w:val="00CC6203"/>
    <w:rsid w:val="00CC657D"/>
    <w:rsid w:val="00CC7226"/>
    <w:rsid w:val="00CC7484"/>
    <w:rsid w:val="00CC7C2E"/>
    <w:rsid w:val="00CD0520"/>
    <w:rsid w:val="00CD07D4"/>
    <w:rsid w:val="00CD0CDE"/>
    <w:rsid w:val="00CD0F4D"/>
    <w:rsid w:val="00CD161F"/>
    <w:rsid w:val="00CD1AD1"/>
    <w:rsid w:val="00CD1C49"/>
    <w:rsid w:val="00CD3B74"/>
    <w:rsid w:val="00CD4B0A"/>
    <w:rsid w:val="00CD5180"/>
    <w:rsid w:val="00CD5C6E"/>
    <w:rsid w:val="00CD64E3"/>
    <w:rsid w:val="00CE2C60"/>
    <w:rsid w:val="00CE33F2"/>
    <w:rsid w:val="00CE53CE"/>
    <w:rsid w:val="00CE5E0E"/>
    <w:rsid w:val="00CF03D7"/>
    <w:rsid w:val="00CF0F8F"/>
    <w:rsid w:val="00CF2015"/>
    <w:rsid w:val="00CF3C12"/>
    <w:rsid w:val="00CF3D79"/>
    <w:rsid w:val="00CF44D5"/>
    <w:rsid w:val="00CF4811"/>
    <w:rsid w:val="00CF4AE8"/>
    <w:rsid w:val="00CF523F"/>
    <w:rsid w:val="00CF56ED"/>
    <w:rsid w:val="00D004D3"/>
    <w:rsid w:val="00D004F2"/>
    <w:rsid w:val="00D01162"/>
    <w:rsid w:val="00D013A9"/>
    <w:rsid w:val="00D0166C"/>
    <w:rsid w:val="00D01772"/>
    <w:rsid w:val="00D023E5"/>
    <w:rsid w:val="00D03A9E"/>
    <w:rsid w:val="00D042F9"/>
    <w:rsid w:val="00D04FF5"/>
    <w:rsid w:val="00D0657D"/>
    <w:rsid w:val="00D065E9"/>
    <w:rsid w:val="00D06F2F"/>
    <w:rsid w:val="00D0789D"/>
    <w:rsid w:val="00D07BD8"/>
    <w:rsid w:val="00D10168"/>
    <w:rsid w:val="00D101E8"/>
    <w:rsid w:val="00D107F8"/>
    <w:rsid w:val="00D1082E"/>
    <w:rsid w:val="00D11614"/>
    <w:rsid w:val="00D12A22"/>
    <w:rsid w:val="00D146F5"/>
    <w:rsid w:val="00D1477A"/>
    <w:rsid w:val="00D149FF"/>
    <w:rsid w:val="00D14EAF"/>
    <w:rsid w:val="00D15A37"/>
    <w:rsid w:val="00D15E9D"/>
    <w:rsid w:val="00D16776"/>
    <w:rsid w:val="00D17662"/>
    <w:rsid w:val="00D17B6F"/>
    <w:rsid w:val="00D21DA7"/>
    <w:rsid w:val="00D221CF"/>
    <w:rsid w:val="00D227B8"/>
    <w:rsid w:val="00D22C3D"/>
    <w:rsid w:val="00D22CD8"/>
    <w:rsid w:val="00D22EBE"/>
    <w:rsid w:val="00D24159"/>
    <w:rsid w:val="00D25081"/>
    <w:rsid w:val="00D2509E"/>
    <w:rsid w:val="00D261F4"/>
    <w:rsid w:val="00D264E9"/>
    <w:rsid w:val="00D27109"/>
    <w:rsid w:val="00D2724B"/>
    <w:rsid w:val="00D2746C"/>
    <w:rsid w:val="00D31873"/>
    <w:rsid w:val="00D32B51"/>
    <w:rsid w:val="00D33340"/>
    <w:rsid w:val="00D335FA"/>
    <w:rsid w:val="00D34065"/>
    <w:rsid w:val="00D345B3"/>
    <w:rsid w:val="00D34F10"/>
    <w:rsid w:val="00D37F11"/>
    <w:rsid w:val="00D403E8"/>
    <w:rsid w:val="00D41A7A"/>
    <w:rsid w:val="00D42132"/>
    <w:rsid w:val="00D433E6"/>
    <w:rsid w:val="00D442C9"/>
    <w:rsid w:val="00D449F1"/>
    <w:rsid w:val="00D46108"/>
    <w:rsid w:val="00D46FF9"/>
    <w:rsid w:val="00D50D29"/>
    <w:rsid w:val="00D50E14"/>
    <w:rsid w:val="00D52051"/>
    <w:rsid w:val="00D531C1"/>
    <w:rsid w:val="00D53A65"/>
    <w:rsid w:val="00D53EF5"/>
    <w:rsid w:val="00D555DB"/>
    <w:rsid w:val="00D559E6"/>
    <w:rsid w:val="00D55F3B"/>
    <w:rsid w:val="00D56E70"/>
    <w:rsid w:val="00D57BAC"/>
    <w:rsid w:val="00D57BD0"/>
    <w:rsid w:val="00D60633"/>
    <w:rsid w:val="00D62F69"/>
    <w:rsid w:val="00D62FA5"/>
    <w:rsid w:val="00D6368F"/>
    <w:rsid w:val="00D64C7C"/>
    <w:rsid w:val="00D66479"/>
    <w:rsid w:val="00D665ED"/>
    <w:rsid w:val="00D666AF"/>
    <w:rsid w:val="00D666F3"/>
    <w:rsid w:val="00D66C3D"/>
    <w:rsid w:val="00D67741"/>
    <w:rsid w:val="00D700A6"/>
    <w:rsid w:val="00D70300"/>
    <w:rsid w:val="00D71F02"/>
    <w:rsid w:val="00D71FAD"/>
    <w:rsid w:val="00D74E35"/>
    <w:rsid w:val="00D75BAB"/>
    <w:rsid w:val="00D775B4"/>
    <w:rsid w:val="00D80416"/>
    <w:rsid w:val="00D8046A"/>
    <w:rsid w:val="00D8085C"/>
    <w:rsid w:val="00D811B1"/>
    <w:rsid w:val="00D81EAE"/>
    <w:rsid w:val="00D82A7D"/>
    <w:rsid w:val="00D8301B"/>
    <w:rsid w:val="00D832E1"/>
    <w:rsid w:val="00D83B6D"/>
    <w:rsid w:val="00D83D08"/>
    <w:rsid w:val="00D854BC"/>
    <w:rsid w:val="00D864EB"/>
    <w:rsid w:val="00D86A10"/>
    <w:rsid w:val="00D90E67"/>
    <w:rsid w:val="00D917BB"/>
    <w:rsid w:val="00D9249D"/>
    <w:rsid w:val="00D92BB9"/>
    <w:rsid w:val="00D94E48"/>
    <w:rsid w:val="00D959DD"/>
    <w:rsid w:val="00D95A67"/>
    <w:rsid w:val="00D95DDA"/>
    <w:rsid w:val="00D97043"/>
    <w:rsid w:val="00DA0A94"/>
    <w:rsid w:val="00DA138D"/>
    <w:rsid w:val="00DA35D2"/>
    <w:rsid w:val="00DA4958"/>
    <w:rsid w:val="00DA5065"/>
    <w:rsid w:val="00DA5593"/>
    <w:rsid w:val="00DA59BD"/>
    <w:rsid w:val="00DA5CED"/>
    <w:rsid w:val="00DA5F0F"/>
    <w:rsid w:val="00DA7EF2"/>
    <w:rsid w:val="00DB1A6F"/>
    <w:rsid w:val="00DB1ACF"/>
    <w:rsid w:val="00DB3022"/>
    <w:rsid w:val="00DB320D"/>
    <w:rsid w:val="00DB4F3A"/>
    <w:rsid w:val="00DB59F7"/>
    <w:rsid w:val="00DB608C"/>
    <w:rsid w:val="00DB7D4F"/>
    <w:rsid w:val="00DB7FCB"/>
    <w:rsid w:val="00DC0435"/>
    <w:rsid w:val="00DC0AB8"/>
    <w:rsid w:val="00DC150A"/>
    <w:rsid w:val="00DC3B4C"/>
    <w:rsid w:val="00DC4B71"/>
    <w:rsid w:val="00DC5DA0"/>
    <w:rsid w:val="00DD1037"/>
    <w:rsid w:val="00DD1DD7"/>
    <w:rsid w:val="00DD1E84"/>
    <w:rsid w:val="00DD3DA4"/>
    <w:rsid w:val="00DD41DD"/>
    <w:rsid w:val="00DD43B5"/>
    <w:rsid w:val="00DD557D"/>
    <w:rsid w:val="00DD5AF2"/>
    <w:rsid w:val="00DD6767"/>
    <w:rsid w:val="00DD7AAB"/>
    <w:rsid w:val="00DD7BAA"/>
    <w:rsid w:val="00DE07F7"/>
    <w:rsid w:val="00DE28A1"/>
    <w:rsid w:val="00DE37A1"/>
    <w:rsid w:val="00DE3EFE"/>
    <w:rsid w:val="00DE4A77"/>
    <w:rsid w:val="00DE4BE1"/>
    <w:rsid w:val="00DE4FDC"/>
    <w:rsid w:val="00DE524F"/>
    <w:rsid w:val="00DE5FF7"/>
    <w:rsid w:val="00DE6305"/>
    <w:rsid w:val="00DF0204"/>
    <w:rsid w:val="00DF0213"/>
    <w:rsid w:val="00DF1D12"/>
    <w:rsid w:val="00DF2177"/>
    <w:rsid w:val="00DF3559"/>
    <w:rsid w:val="00DF5A60"/>
    <w:rsid w:val="00DF681C"/>
    <w:rsid w:val="00DF6EF1"/>
    <w:rsid w:val="00DF7D0A"/>
    <w:rsid w:val="00E01370"/>
    <w:rsid w:val="00E0193F"/>
    <w:rsid w:val="00E02EB6"/>
    <w:rsid w:val="00E038F9"/>
    <w:rsid w:val="00E04CC1"/>
    <w:rsid w:val="00E04E1C"/>
    <w:rsid w:val="00E070B1"/>
    <w:rsid w:val="00E07B2F"/>
    <w:rsid w:val="00E10B23"/>
    <w:rsid w:val="00E110D4"/>
    <w:rsid w:val="00E119E9"/>
    <w:rsid w:val="00E138D0"/>
    <w:rsid w:val="00E13F72"/>
    <w:rsid w:val="00E15EB9"/>
    <w:rsid w:val="00E16ECE"/>
    <w:rsid w:val="00E172DD"/>
    <w:rsid w:val="00E17DD8"/>
    <w:rsid w:val="00E20218"/>
    <w:rsid w:val="00E20E52"/>
    <w:rsid w:val="00E22F43"/>
    <w:rsid w:val="00E23974"/>
    <w:rsid w:val="00E23B12"/>
    <w:rsid w:val="00E25645"/>
    <w:rsid w:val="00E25DC9"/>
    <w:rsid w:val="00E26B2B"/>
    <w:rsid w:val="00E26BC0"/>
    <w:rsid w:val="00E26DAC"/>
    <w:rsid w:val="00E277BE"/>
    <w:rsid w:val="00E278CF"/>
    <w:rsid w:val="00E27E78"/>
    <w:rsid w:val="00E27F30"/>
    <w:rsid w:val="00E312EF"/>
    <w:rsid w:val="00E337D0"/>
    <w:rsid w:val="00E33EF4"/>
    <w:rsid w:val="00E34561"/>
    <w:rsid w:val="00E34666"/>
    <w:rsid w:val="00E352A8"/>
    <w:rsid w:val="00E355DB"/>
    <w:rsid w:val="00E358B8"/>
    <w:rsid w:val="00E35D65"/>
    <w:rsid w:val="00E36051"/>
    <w:rsid w:val="00E36945"/>
    <w:rsid w:val="00E37206"/>
    <w:rsid w:val="00E40135"/>
    <w:rsid w:val="00E413C9"/>
    <w:rsid w:val="00E41AC3"/>
    <w:rsid w:val="00E42677"/>
    <w:rsid w:val="00E43764"/>
    <w:rsid w:val="00E43F31"/>
    <w:rsid w:val="00E44161"/>
    <w:rsid w:val="00E44522"/>
    <w:rsid w:val="00E45940"/>
    <w:rsid w:val="00E46732"/>
    <w:rsid w:val="00E46B8B"/>
    <w:rsid w:val="00E47A8D"/>
    <w:rsid w:val="00E53E30"/>
    <w:rsid w:val="00E551FC"/>
    <w:rsid w:val="00E55D6E"/>
    <w:rsid w:val="00E56065"/>
    <w:rsid w:val="00E5661F"/>
    <w:rsid w:val="00E56E8D"/>
    <w:rsid w:val="00E60791"/>
    <w:rsid w:val="00E61E11"/>
    <w:rsid w:val="00E63305"/>
    <w:rsid w:val="00E65705"/>
    <w:rsid w:val="00E71257"/>
    <w:rsid w:val="00E71864"/>
    <w:rsid w:val="00E71882"/>
    <w:rsid w:val="00E71C9B"/>
    <w:rsid w:val="00E7261C"/>
    <w:rsid w:val="00E73174"/>
    <w:rsid w:val="00E73771"/>
    <w:rsid w:val="00E740BE"/>
    <w:rsid w:val="00E74534"/>
    <w:rsid w:val="00E74652"/>
    <w:rsid w:val="00E75259"/>
    <w:rsid w:val="00E75325"/>
    <w:rsid w:val="00E75BAC"/>
    <w:rsid w:val="00E76850"/>
    <w:rsid w:val="00E775C9"/>
    <w:rsid w:val="00E80348"/>
    <w:rsid w:val="00E80361"/>
    <w:rsid w:val="00E81A62"/>
    <w:rsid w:val="00E8278F"/>
    <w:rsid w:val="00E8349F"/>
    <w:rsid w:val="00E85082"/>
    <w:rsid w:val="00E86388"/>
    <w:rsid w:val="00E86C64"/>
    <w:rsid w:val="00E86D3E"/>
    <w:rsid w:val="00E87B09"/>
    <w:rsid w:val="00E90D9F"/>
    <w:rsid w:val="00E9151C"/>
    <w:rsid w:val="00E9300F"/>
    <w:rsid w:val="00E94DCD"/>
    <w:rsid w:val="00E961C0"/>
    <w:rsid w:val="00E97411"/>
    <w:rsid w:val="00E97D1A"/>
    <w:rsid w:val="00EA105F"/>
    <w:rsid w:val="00EA30DB"/>
    <w:rsid w:val="00EA384F"/>
    <w:rsid w:val="00EA3BF4"/>
    <w:rsid w:val="00EA57C6"/>
    <w:rsid w:val="00EA57F7"/>
    <w:rsid w:val="00EA6575"/>
    <w:rsid w:val="00EA735B"/>
    <w:rsid w:val="00EA7C24"/>
    <w:rsid w:val="00EB102C"/>
    <w:rsid w:val="00EB1694"/>
    <w:rsid w:val="00EB27B3"/>
    <w:rsid w:val="00EB49B8"/>
    <w:rsid w:val="00EB583E"/>
    <w:rsid w:val="00EB5ABA"/>
    <w:rsid w:val="00EB5CF4"/>
    <w:rsid w:val="00EB6010"/>
    <w:rsid w:val="00EB697C"/>
    <w:rsid w:val="00EC0757"/>
    <w:rsid w:val="00EC0CBD"/>
    <w:rsid w:val="00EC2DF0"/>
    <w:rsid w:val="00EC3297"/>
    <w:rsid w:val="00EC3338"/>
    <w:rsid w:val="00EC35CA"/>
    <w:rsid w:val="00EC46C6"/>
    <w:rsid w:val="00EC54C6"/>
    <w:rsid w:val="00EC5878"/>
    <w:rsid w:val="00EC5F90"/>
    <w:rsid w:val="00EC6721"/>
    <w:rsid w:val="00EC711D"/>
    <w:rsid w:val="00EC7A25"/>
    <w:rsid w:val="00ED0EB6"/>
    <w:rsid w:val="00ED0F99"/>
    <w:rsid w:val="00ED114D"/>
    <w:rsid w:val="00ED120E"/>
    <w:rsid w:val="00ED134A"/>
    <w:rsid w:val="00ED1F88"/>
    <w:rsid w:val="00ED2BA8"/>
    <w:rsid w:val="00ED3082"/>
    <w:rsid w:val="00ED546F"/>
    <w:rsid w:val="00ED5884"/>
    <w:rsid w:val="00ED613F"/>
    <w:rsid w:val="00ED6EBA"/>
    <w:rsid w:val="00ED79FF"/>
    <w:rsid w:val="00EE0EFD"/>
    <w:rsid w:val="00EE1FAC"/>
    <w:rsid w:val="00EE231E"/>
    <w:rsid w:val="00EE2FD3"/>
    <w:rsid w:val="00EE3C37"/>
    <w:rsid w:val="00EE4731"/>
    <w:rsid w:val="00EE4BD0"/>
    <w:rsid w:val="00EE4E54"/>
    <w:rsid w:val="00EE5817"/>
    <w:rsid w:val="00EE6279"/>
    <w:rsid w:val="00EE6629"/>
    <w:rsid w:val="00EE68B1"/>
    <w:rsid w:val="00EE75F7"/>
    <w:rsid w:val="00EF0260"/>
    <w:rsid w:val="00EF13D2"/>
    <w:rsid w:val="00EF1479"/>
    <w:rsid w:val="00EF1C19"/>
    <w:rsid w:val="00EF2833"/>
    <w:rsid w:val="00EF2FC6"/>
    <w:rsid w:val="00EF2FD2"/>
    <w:rsid w:val="00EF3247"/>
    <w:rsid w:val="00EF3E32"/>
    <w:rsid w:val="00EF54A8"/>
    <w:rsid w:val="00EF5C96"/>
    <w:rsid w:val="00EF761D"/>
    <w:rsid w:val="00EF7C2F"/>
    <w:rsid w:val="00F00B9B"/>
    <w:rsid w:val="00F00CFD"/>
    <w:rsid w:val="00F00FEA"/>
    <w:rsid w:val="00F0299C"/>
    <w:rsid w:val="00F033C0"/>
    <w:rsid w:val="00F04B7E"/>
    <w:rsid w:val="00F072B2"/>
    <w:rsid w:val="00F12B94"/>
    <w:rsid w:val="00F12BEF"/>
    <w:rsid w:val="00F13490"/>
    <w:rsid w:val="00F13B48"/>
    <w:rsid w:val="00F142A0"/>
    <w:rsid w:val="00F165CA"/>
    <w:rsid w:val="00F16CE6"/>
    <w:rsid w:val="00F177BC"/>
    <w:rsid w:val="00F22767"/>
    <w:rsid w:val="00F23167"/>
    <w:rsid w:val="00F24867"/>
    <w:rsid w:val="00F24A13"/>
    <w:rsid w:val="00F26265"/>
    <w:rsid w:val="00F2765C"/>
    <w:rsid w:val="00F27E3F"/>
    <w:rsid w:val="00F3072C"/>
    <w:rsid w:val="00F31CC3"/>
    <w:rsid w:val="00F34C8D"/>
    <w:rsid w:val="00F35266"/>
    <w:rsid w:val="00F36769"/>
    <w:rsid w:val="00F367CB"/>
    <w:rsid w:val="00F368E4"/>
    <w:rsid w:val="00F36D83"/>
    <w:rsid w:val="00F40DA6"/>
    <w:rsid w:val="00F40ED4"/>
    <w:rsid w:val="00F40F8B"/>
    <w:rsid w:val="00F413E5"/>
    <w:rsid w:val="00F42326"/>
    <w:rsid w:val="00F445A2"/>
    <w:rsid w:val="00F44FC6"/>
    <w:rsid w:val="00F45E7E"/>
    <w:rsid w:val="00F473CE"/>
    <w:rsid w:val="00F475D7"/>
    <w:rsid w:val="00F47B6F"/>
    <w:rsid w:val="00F47EC8"/>
    <w:rsid w:val="00F50B10"/>
    <w:rsid w:val="00F51C1D"/>
    <w:rsid w:val="00F520B5"/>
    <w:rsid w:val="00F53390"/>
    <w:rsid w:val="00F536FC"/>
    <w:rsid w:val="00F53800"/>
    <w:rsid w:val="00F53C66"/>
    <w:rsid w:val="00F53C79"/>
    <w:rsid w:val="00F54F9B"/>
    <w:rsid w:val="00F550F3"/>
    <w:rsid w:val="00F55771"/>
    <w:rsid w:val="00F55894"/>
    <w:rsid w:val="00F55D06"/>
    <w:rsid w:val="00F5601A"/>
    <w:rsid w:val="00F56779"/>
    <w:rsid w:val="00F571C2"/>
    <w:rsid w:val="00F57275"/>
    <w:rsid w:val="00F57A6B"/>
    <w:rsid w:val="00F602D1"/>
    <w:rsid w:val="00F612E5"/>
    <w:rsid w:val="00F620D0"/>
    <w:rsid w:val="00F63953"/>
    <w:rsid w:val="00F64626"/>
    <w:rsid w:val="00F64766"/>
    <w:rsid w:val="00F64A73"/>
    <w:rsid w:val="00F64B61"/>
    <w:rsid w:val="00F6534E"/>
    <w:rsid w:val="00F66C17"/>
    <w:rsid w:val="00F72407"/>
    <w:rsid w:val="00F72AA5"/>
    <w:rsid w:val="00F73436"/>
    <w:rsid w:val="00F734AC"/>
    <w:rsid w:val="00F73ABA"/>
    <w:rsid w:val="00F745D2"/>
    <w:rsid w:val="00F74ABE"/>
    <w:rsid w:val="00F75734"/>
    <w:rsid w:val="00F75B35"/>
    <w:rsid w:val="00F8048C"/>
    <w:rsid w:val="00F80BB7"/>
    <w:rsid w:val="00F82AFC"/>
    <w:rsid w:val="00F8344C"/>
    <w:rsid w:val="00F83D60"/>
    <w:rsid w:val="00F84AFF"/>
    <w:rsid w:val="00F85007"/>
    <w:rsid w:val="00F850BE"/>
    <w:rsid w:val="00F855BD"/>
    <w:rsid w:val="00F85CA8"/>
    <w:rsid w:val="00F86DDA"/>
    <w:rsid w:val="00F878BF"/>
    <w:rsid w:val="00F90930"/>
    <w:rsid w:val="00F90C91"/>
    <w:rsid w:val="00F90D4D"/>
    <w:rsid w:val="00F90F8B"/>
    <w:rsid w:val="00F915F0"/>
    <w:rsid w:val="00F9202B"/>
    <w:rsid w:val="00F93248"/>
    <w:rsid w:val="00F956CD"/>
    <w:rsid w:val="00F96CCB"/>
    <w:rsid w:val="00F96D2D"/>
    <w:rsid w:val="00F97117"/>
    <w:rsid w:val="00F978B5"/>
    <w:rsid w:val="00FA09EA"/>
    <w:rsid w:val="00FA2122"/>
    <w:rsid w:val="00FA252D"/>
    <w:rsid w:val="00FA2F7B"/>
    <w:rsid w:val="00FA4715"/>
    <w:rsid w:val="00FA4F5C"/>
    <w:rsid w:val="00FA5258"/>
    <w:rsid w:val="00FA5D0A"/>
    <w:rsid w:val="00FA67EA"/>
    <w:rsid w:val="00FA6D5D"/>
    <w:rsid w:val="00FB0406"/>
    <w:rsid w:val="00FB223C"/>
    <w:rsid w:val="00FB2A22"/>
    <w:rsid w:val="00FB2DC2"/>
    <w:rsid w:val="00FB41E7"/>
    <w:rsid w:val="00FB4BB0"/>
    <w:rsid w:val="00FB4C8E"/>
    <w:rsid w:val="00FB6A9A"/>
    <w:rsid w:val="00FB7B22"/>
    <w:rsid w:val="00FC0895"/>
    <w:rsid w:val="00FC0FBE"/>
    <w:rsid w:val="00FC1AA4"/>
    <w:rsid w:val="00FC25A7"/>
    <w:rsid w:val="00FC385C"/>
    <w:rsid w:val="00FC5851"/>
    <w:rsid w:val="00FC6829"/>
    <w:rsid w:val="00FC6944"/>
    <w:rsid w:val="00FC719E"/>
    <w:rsid w:val="00FD116E"/>
    <w:rsid w:val="00FD117B"/>
    <w:rsid w:val="00FD119F"/>
    <w:rsid w:val="00FD1D72"/>
    <w:rsid w:val="00FD1FFC"/>
    <w:rsid w:val="00FD2444"/>
    <w:rsid w:val="00FD2BC1"/>
    <w:rsid w:val="00FD332F"/>
    <w:rsid w:val="00FD3DDD"/>
    <w:rsid w:val="00FD419E"/>
    <w:rsid w:val="00FD57CB"/>
    <w:rsid w:val="00FD601F"/>
    <w:rsid w:val="00FD624D"/>
    <w:rsid w:val="00FD6DE7"/>
    <w:rsid w:val="00FE073B"/>
    <w:rsid w:val="00FE1A62"/>
    <w:rsid w:val="00FE275D"/>
    <w:rsid w:val="00FE2950"/>
    <w:rsid w:val="00FE3F3C"/>
    <w:rsid w:val="00FE7476"/>
    <w:rsid w:val="00FF0685"/>
    <w:rsid w:val="00FF0956"/>
    <w:rsid w:val="00FF0A5B"/>
    <w:rsid w:val="00FF1854"/>
    <w:rsid w:val="00FF199B"/>
    <w:rsid w:val="00FF434F"/>
    <w:rsid w:val="00FF48DB"/>
    <w:rsid w:val="00FF5A00"/>
    <w:rsid w:val="00FF5C16"/>
    <w:rsid w:val="00FF6713"/>
    <w:rsid w:val="00FF7C15"/>
    <w:rsid w:val="016BB8F3"/>
    <w:rsid w:val="01D78F4F"/>
    <w:rsid w:val="027BAE05"/>
    <w:rsid w:val="02A09D57"/>
    <w:rsid w:val="02A5C722"/>
    <w:rsid w:val="02DD00EB"/>
    <w:rsid w:val="0345CA4E"/>
    <w:rsid w:val="037214F6"/>
    <w:rsid w:val="0391F4AB"/>
    <w:rsid w:val="03F064E7"/>
    <w:rsid w:val="04850EFA"/>
    <w:rsid w:val="04ACE278"/>
    <w:rsid w:val="04E92F30"/>
    <w:rsid w:val="04EC68AC"/>
    <w:rsid w:val="06408D55"/>
    <w:rsid w:val="067B69C7"/>
    <w:rsid w:val="0688390D"/>
    <w:rsid w:val="06C58501"/>
    <w:rsid w:val="06F6B494"/>
    <w:rsid w:val="073B301C"/>
    <w:rsid w:val="077E0D5C"/>
    <w:rsid w:val="08193B71"/>
    <w:rsid w:val="09773010"/>
    <w:rsid w:val="0A87B8E2"/>
    <w:rsid w:val="0A9A7465"/>
    <w:rsid w:val="0AA261EB"/>
    <w:rsid w:val="0AFCA6B2"/>
    <w:rsid w:val="0C070194"/>
    <w:rsid w:val="0C8051EB"/>
    <w:rsid w:val="0CB63F21"/>
    <w:rsid w:val="0D0FA07E"/>
    <w:rsid w:val="0E0544A2"/>
    <w:rsid w:val="0E2C99E4"/>
    <w:rsid w:val="0E52221B"/>
    <w:rsid w:val="0F01C679"/>
    <w:rsid w:val="0F1F9C27"/>
    <w:rsid w:val="0F6DE588"/>
    <w:rsid w:val="0F7A81BD"/>
    <w:rsid w:val="100D82D9"/>
    <w:rsid w:val="10548613"/>
    <w:rsid w:val="10B7B0FF"/>
    <w:rsid w:val="10BE98D7"/>
    <w:rsid w:val="11D2F4A5"/>
    <w:rsid w:val="13418B91"/>
    <w:rsid w:val="142B74DF"/>
    <w:rsid w:val="149BDB68"/>
    <w:rsid w:val="14B2FC04"/>
    <w:rsid w:val="157E0B07"/>
    <w:rsid w:val="15D61009"/>
    <w:rsid w:val="1645E117"/>
    <w:rsid w:val="165D1E13"/>
    <w:rsid w:val="1669E074"/>
    <w:rsid w:val="16814F97"/>
    <w:rsid w:val="16D1E5DB"/>
    <w:rsid w:val="1719DB68"/>
    <w:rsid w:val="17935ACA"/>
    <w:rsid w:val="17CF7DAC"/>
    <w:rsid w:val="17F47B96"/>
    <w:rsid w:val="18634D29"/>
    <w:rsid w:val="189FE9DB"/>
    <w:rsid w:val="18B5ABC9"/>
    <w:rsid w:val="19E5C4FB"/>
    <w:rsid w:val="1AC8F6F0"/>
    <w:rsid w:val="1AD71D25"/>
    <w:rsid w:val="1B5D7EE0"/>
    <w:rsid w:val="1BB120F0"/>
    <w:rsid w:val="1BED4C8B"/>
    <w:rsid w:val="1C1ADBF4"/>
    <w:rsid w:val="1C5551F2"/>
    <w:rsid w:val="1C878591"/>
    <w:rsid w:val="1CA9A728"/>
    <w:rsid w:val="1CC665F2"/>
    <w:rsid w:val="1D18391A"/>
    <w:rsid w:val="1E320923"/>
    <w:rsid w:val="1E46A66D"/>
    <w:rsid w:val="1E5A30CB"/>
    <w:rsid w:val="1EDCF7C0"/>
    <w:rsid w:val="1F803CC0"/>
    <w:rsid w:val="20B51278"/>
    <w:rsid w:val="20C0BDAE"/>
    <w:rsid w:val="20D0AC3F"/>
    <w:rsid w:val="214F5495"/>
    <w:rsid w:val="21FA7449"/>
    <w:rsid w:val="22C3979A"/>
    <w:rsid w:val="2408610A"/>
    <w:rsid w:val="254676FA"/>
    <w:rsid w:val="25979540"/>
    <w:rsid w:val="259AAD71"/>
    <w:rsid w:val="25AAA117"/>
    <w:rsid w:val="25AB54E4"/>
    <w:rsid w:val="25D61041"/>
    <w:rsid w:val="260091D3"/>
    <w:rsid w:val="26295519"/>
    <w:rsid w:val="26397A9A"/>
    <w:rsid w:val="2658F1C3"/>
    <w:rsid w:val="2768C3B2"/>
    <w:rsid w:val="2771C5E6"/>
    <w:rsid w:val="27F4C224"/>
    <w:rsid w:val="284A4862"/>
    <w:rsid w:val="2882DE2A"/>
    <w:rsid w:val="28A0497C"/>
    <w:rsid w:val="28C32592"/>
    <w:rsid w:val="28D954CE"/>
    <w:rsid w:val="28F55E2D"/>
    <w:rsid w:val="2A1EF94F"/>
    <w:rsid w:val="2A211E9A"/>
    <w:rsid w:val="2A9B09CD"/>
    <w:rsid w:val="2ACEA97F"/>
    <w:rsid w:val="2B61F23A"/>
    <w:rsid w:val="2BCA57E6"/>
    <w:rsid w:val="2BD1366F"/>
    <w:rsid w:val="2BE53274"/>
    <w:rsid w:val="2C4AA167"/>
    <w:rsid w:val="2C6A79E0"/>
    <w:rsid w:val="2CF73348"/>
    <w:rsid w:val="2E2F90CC"/>
    <w:rsid w:val="30638CDB"/>
    <w:rsid w:val="30E4F4DE"/>
    <w:rsid w:val="30FF1101"/>
    <w:rsid w:val="31AE7C01"/>
    <w:rsid w:val="31E116B1"/>
    <w:rsid w:val="31E90B4C"/>
    <w:rsid w:val="33378A81"/>
    <w:rsid w:val="339BFC06"/>
    <w:rsid w:val="34918003"/>
    <w:rsid w:val="3537F0BE"/>
    <w:rsid w:val="354838D5"/>
    <w:rsid w:val="35A0CA1C"/>
    <w:rsid w:val="35A4B27C"/>
    <w:rsid w:val="35E7C125"/>
    <w:rsid w:val="368903F5"/>
    <w:rsid w:val="36A2A8FC"/>
    <w:rsid w:val="36B9217D"/>
    <w:rsid w:val="371E735E"/>
    <w:rsid w:val="37A1FDEA"/>
    <w:rsid w:val="3874C518"/>
    <w:rsid w:val="38E07446"/>
    <w:rsid w:val="39B04690"/>
    <w:rsid w:val="39C87A9E"/>
    <w:rsid w:val="39D30039"/>
    <w:rsid w:val="3A1BA9F8"/>
    <w:rsid w:val="3A79CB9F"/>
    <w:rsid w:val="3AFE3214"/>
    <w:rsid w:val="3B585E54"/>
    <w:rsid w:val="3B761A1F"/>
    <w:rsid w:val="3C16D27A"/>
    <w:rsid w:val="3DE5E51F"/>
    <w:rsid w:val="3DF67668"/>
    <w:rsid w:val="3E9E5D2E"/>
    <w:rsid w:val="3EA54E19"/>
    <w:rsid w:val="3EC6C90D"/>
    <w:rsid w:val="3FF3A752"/>
    <w:rsid w:val="408AEB7C"/>
    <w:rsid w:val="41290DE3"/>
    <w:rsid w:val="4152C19C"/>
    <w:rsid w:val="419AE9A7"/>
    <w:rsid w:val="41AA8FB1"/>
    <w:rsid w:val="41C5FE94"/>
    <w:rsid w:val="42423A06"/>
    <w:rsid w:val="425D4291"/>
    <w:rsid w:val="43A47EEC"/>
    <w:rsid w:val="43C4F403"/>
    <w:rsid w:val="44901C4B"/>
    <w:rsid w:val="452A130D"/>
    <w:rsid w:val="4578F99D"/>
    <w:rsid w:val="45961331"/>
    <w:rsid w:val="45F446FD"/>
    <w:rsid w:val="46F970A2"/>
    <w:rsid w:val="4756A24A"/>
    <w:rsid w:val="48238A60"/>
    <w:rsid w:val="488DC31D"/>
    <w:rsid w:val="48E27BF1"/>
    <w:rsid w:val="49616E46"/>
    <w:rsid w:val="4978857D"/>
    <w:rsid w:val="4A2B76DB"/>
    <w:rsid w:val="4A991EF7"/>
    <w:rsid w:val="4B1455DE"/>
    <w:rsid w:val="4B85A5F8"/>
    <w:rsid w:val="4BDF18C8"/>
    <w:rsid w:val="4CAE1753"/>
    <w:rsid w:val="4CCCDE37"/>
    <w:rsid w:val="4EB7FFC7"/>
    <w:rsid w:val="4F6E3E4B"/>
    <w:rsid w:val="4F7E5D98"/>
    <w:rsid w:val="4FA829A1"/>
    <w:rsid w:val="5001EB3A"/>
    <w:rsid w:val="502335F1"/>
    <w:rsid w:val="508A4EAE"/>
    <w:rsid w:val="526E6B2E"/>
    <w:rsid w:val="52DC871A"/>
    <w:rsid w:val="532529D6"/>
    <w:rsid w:val="532D5B2B"/>
    <w:rsid w:val="534F5E43"/>
    <w:rsid w:val="53515A0A"/>
    <w:rsid w:val="53CF778A"/>
    <w:rsid w:val="53D336D0"/>
    <w:rsid w:val="53E09D8E"/>
    <w:rsid w:val="54FE4CCF"/>
    <w:rsid w:val="555724D1"/>
    <w:rsid w:val="559493DC"/>
    <w:rsid w:val="568E8AA3"/>
    <w:rsid w:val="577B7135"/>
    <w:rsid w:val="57C8B44B"/>
    <w:rsid w:val="57F2D8E6"/>
    <w:rsid w:val="580FB6EC"/>
    <w:rsid w:val="58644DCC"/>
    <w:rsid w:val="587E9A25"/>
    <w:rsid w:val="58E2C22F"/>
    <w:rsid w:val="592F8D42"/>
    <w:rsid w:val="593CBE5F"/>
    <w:rsid w:val="594E58CA"/>
    <w:rsid w:val="59687892"/>
    <w:rsid w:val="597D6E70"/>
    <w:rsid w:val="59E92E04"/>
    <w:rsid w:val="5A16B1D2"/>
    <w:rsid w:val="5BB28233"/>
    <w:rsid w:val="5BBC4814"/>
    <w:rsid w:val="5BEA19BF"/>
    <w:rsid w:val="5CB587BF"/>
    <w:rsid w:val="5DD0C9BA"/>
    <w:rsid w:val="5E4FB41F"/>
    <w:rsid w:val="5EBDE8A4"/>
    <w:rsid w:val="619697AB"/>
    <w:rsid w:val="624EF811"/>
    <w:rsid w:val="63C5AB64"/>
    <w:rsid w:val="647E5156"/>
    <w:rsid w:val="64D3CF41"/>
    <w:rsid w:val="65290CF8"/>
    <w:rsid w:val="652ABE5E"/>
    <w:rsid w:val="66F06595"/>
    <w:rsid w:val="674E2CDD"/>
    <w:rsid w:val="6806E587"/>
    <w:rsid w:val="69241536"/>
    <w:rsid w:val="6982F9B6"/>
    <w:rsid w:val="6999FF14"/>
    <w:rsid w:val="69ADB673"/>
    <w:rsid w:val="6A0B9BBB"/>
    <w:rsid w:val="6AA6403D"/>
    <w:rsid w:val="6ABAF15F"/>
    <w:rsid w:val="6AC1688B"/>
    <w:rsid w:val="6ACACB70"/>
    <w:rsid w:val="6BBF29FC"/>
    <w:rsid w:val="6C12A970"/>
    <w:rsid w:val="6C15B247"/>
    <w:rsid w:val="6C1C33E4"/>
    <w:rsid w:val="6CB87779"/>
    <w:rsid w:val="6CCB32FC"/>
    <w:rsid w:val="6D0C4F81"/>
    <w:rsid w:val="6D5F9C6C"/>
    <w:rsid w:val="6D696E8C"/>
    <w:rsid w:val="6DBEF5EF"/>
    <w:rsid w:val="6DCBF855"/>
    <w:rsid w:val="6E1E62DE"/>
    <w:rsid w:val="6E30A667"/>
    <w:rsid w:val="6F53D4A6"/>
    <w:rsid w:val="6FC66C17"/>
    <w:rsid w:val="6FEDF71A"/>
    <w:rsid w:val="6FF243E6"/>
    <w:rsid w:val="7063D65D"/>
    <w:rsid w:val="70C992FA"/>
    <w:rsid w:val="7143B622"/>
    <w:rsid w:val="71503FF9"/>
    <w:rsid w:val="7154A6BA"/>
    <w:rsid w:val="7154F57A"/>
    <w:rsid w:val="719F9FFB"/>
    <w:rsid w:val="71AFDEF6"/>
    <w:rsid w:val="71CB54E7"/>
    <w:rsid w:val="71E461EA"/>
    <w:rsid w:val="7263CFCC"/>
    <w:rsid w:val="727CDB8C"/>
    <w:rsid w:val="728B7568"/>
    <w:rsid w:val="731D9F4B"/>
    <w:rsid w:val="733A7480"/>
    <w:rsid w:val="738D1493"/>
    <w:rsid w:val="73FF13B8"/>
    <w:rsid w:val="74A640F4"/>
    <w:rsid w:val="74C52ECD"/>
    <w:rsid w:val="74D0BF20"/>
    <w:rsid w:val="7528019E"/>
    <w:rsid w:val="7580BA14"/>
    <w:rsid w:val="75C297DD"/>
    <w:rsid w:val="75CA07D4"/>
    <w:rsid w:val="76BAE370"/>
    <w:rsid w:val="76DFC563"/>
    <w:rsid w:val="76EFC4AD"/>
    <w:rsid w:val="77053B01"/>
    <w:rsid w:val="77769C57"/>
    <w:rsid w:val="7831154E"/>
    <w:rsid w:val="783DAEAF"/>
    <w:rsid w:val="786563DC"/>
    <w:rsid w:val="7889BAF8"/>
    <w:rsid w:val="7973B872"/>
    <w:rsid w:val="79A9B604"/>
    <w:rsid w:val="7A6DAF93"/>
    <w:rsid w:val="7AF4EF20"/>
    <w:rsid w:val="7B458665"/>
    <w:rsid w:val="7BB2BF9E"/>
    <w:rsid w:val="7C1F6A98"/>
    <w:rsid w:val="7CD4B54A"/>
    <w:rsid w:val="7CF2532D"/>
    <w:rsid w:val="7D730AD5"/>
    <w:rsid w:val="7D7D2ACD"/>
    <w:rsid w:val="7D9FB67C"/>
    <w:rsid w:val="7DC25E36"/>
    <w:rsid w:val="7F084F2D"/>
    <w:rsid w:val="7F93B01C"/>
    <w:rsid w:val="7FB39646"/>
    <w:rsid w:val="7FC3DC3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E0712A"/>
  <w15:docId w15:val="{252304C1-580F-4761-9C5D-8C6AB1875E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 w:type="paragraph" w:customStyle="1" w:styleId="xmsonormal">
    <w:name w:val="x_msonormal"/>
    <w:basedOn w:val="Normal"/>
    <w:rsid w:val="00AF36C2"/>
    <w:pPr>
      <w:spacing w:after="0" w:line="240" w:lineRule="auto"/>
    </w:pPr>
    <w:rPr>
      <w:rFonts w:ascii="Times New Roman" w:hAnsi="Times New Roman" w:cs="Times New Roman"/>
      <w:sz w:val="24"/>
      <w:szCs w:val="24"/>
      <w:lang w:val="en-GB" w:eastAsia="en-GB"/>
    </w:rPr>
  </w:style>
  <w:style w:type="paragraph" w:styleId="Revision">
    <w:name w:val="Revision"/>
    <w:hidden/>
    <w:uiPriority w:val="99"/>
    <w:semiHidden/>
    <w:rsid w:val="00CF2015"/>
    <w:pPr>
      <w:spacing w:after="0" w:line="240" w:lineRule="auto"/>
    </w:pPr>
  </w:style>
  <w:style w:type="paragraph" w:customStyle="1" w:styleId="BodyA">
    <w:name w:val="Body A"/>
    <w:rsid w:val="00823C77"/>
    <w:pPr>
      <w:spacing w:after="0" w:line="240" w:lineRule="auto"/>
    </w:pPr>
    <w:rPr>
      <w:rFonts w:ascii="Calibri" w:eastAsia="Calibri" w:hAnsi="Calibri" w:cs="Calibri"/>
      <w:color w:val="000000"/>
      <w:u w:color="00000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22463">
      <w:bodyDiv w:val="1"/>
      <w:marLeft w:val="0"/>
      <w:marRight w:val="0"/>
      <w:marTop w:val="0"/>
      <w:marBottom w:val="0"/>
      <w:divBdr>
        <w:top w:val="none" w:sz="0" w:space="0" w:color="auto"/>
        <w:left w:val="none" w:sz="0" w:space="0" w:color="auto"/>
        <w:bottom w:val="none" w:sz="0" w:space="0" w:color="auto"/>
        <w:right w:val="none" w:sz="0" w:space="0" w:color="auto"/>
      </w:divBdr>
      <w:divsChild>
        <w:div w:id="157507133">
          <w:marLeft w:val="446"/>
          <w:marRight w:val="0"/>
          <w:marTop w:val="0"/>
          <w:marBottom w:val="0"/>
          <w:divBdr>
            <w:top w:val="none" w:sz="0" w:space="0" w:color="auto"/>
            <w:left w:val="none" w:sz="0" w:space="0" w:color="auto"/>
            <w:bottom w:val="none" w:sz="0" w:space="0" w:color="auto"/>
            <w:right w:val="none" w:sz="0" w:space="0" w:color="auto"/>
          </w:divBdr>
        </w:div>
      </w:divsChild>
    </w:div>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48264934">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227885805">
      <w:bodyDiv w:val="1"/>
      <w:marLeft w:val="0"/>
      <w:marRight w:val="0"/>
      <w:marTop w:val="0"/>
      <w:marBottom w:val="0"/>
      <w:divBdr>
        <w:top w:val="none" w:sz="0" w:space="0" w:color="auto"/>
        <w:left w:val="none" w:sz="0" w:space="0" w:color="auto"/>
        <w:bottom w:val="none" w:sz="0" w:space="0" w:color="auto"/>
        <w:right w:val="none" w:sz="0" w:space="0" w:color="auto"/>
      </w:divBdr>
    </w:div>
    <w:div w:id="2740258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720178048">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0509824">
      <w:bodyDiv w:val="1"/>
      <w:marLeft w:val="0"/>
      <w:marRight w:val="0"/>
      <w:marTop w:val="0"/>
      <w:marBottom w:val="0"/>
      <w:divBdr>
        <w:top w:val="none" w:sz="0" w:space="0" w:color="auto"/>
        <w:left w:val="none" w:sz="0" w:space="0" w:color="auto"/>
        <w:bottom w:val="none" w:sz="0" w:space="0" w:color="auto"/>
        <w:right w:val="none" w:sz="0" w:space="0" w:color="auto"/>
      </w:divBdr>
      <w:divsChild>
        <w:div w:id="1402022186">
          <w:marLeft w:val="446"/>
          <w:marRight w:val="0"/>
          <w:marTop w:val="0"/>
          <w:marBottom w:val="0"/>
          <w:divBdr>
            <w:top w:val="none" w:sz="0" w:space="0" w:color="auto"/>
            <w:left w:val="none" w:sz="0" w:space="0" w:color="auto"/>
            <w:bottom w:val="none" w:sz="0" w:space="0" w:color="auto"/>
            <w:right w:val="none" w:sz="0" w:space="0" w:color="auto"/>
          </w:divBdr>
        </w:div>
      </w:divsChild>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948387807">
      <w:bodyDiv w:val="1"/>
      <w:marLeft w:val="0"/>
      <w:marRight w:val="0"/>
      <w:marTop w:val="0"/>
      <w:marBottom w:val="0"/>
      <w:divBdr>
        <w:top w:val="none" w:sz="0" w:space="0" w:color="auto"/>
        <w:left w:val="none" w:sz="0" w:space="0" w:color="auto"/>
        <w:bottom w:val="none" w:sz="0" w:space="0" w:color="auto"/>
        <w:right w:val="none" w:sz="0" w:space="0" w:color="auto"/>
      </w:divBdr>
    </w:div>
    <w:div w:id="114635799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171867732">
      <w:bodyDiv w:val="1"/>
      <w:marLeft w:val="0"/>
      <w:marRight w:val="0"/>
      <w:marTop w:val="0"/>
      <w:marBottom w:val="0"/>
      <w:divBdr>
        <w:top w:val="none" w:sz="0" w:space="0" w:color="auto"/>
        <w:left w:val="none" w:sz="0" w:space="0" w:color="auto"/>
        <w:bottom w:val="none" w:sz="0" w:space="0" w:color="auto"/>
        <w:right w:val="none" w:sz="0" w:space="0" w:color="auto"/>
      </w:divBdr>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483938915">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279723812">
      <w:bodyDiv w:val="1"/>
      <w:marLeft w:val="0"/>
      <w:marRight w:val="0"/>
      <w:marTop w:val="0"/>
      <w:marBottom w:val="0"/>
      <w:divBdr>
        <w:top w:val="none" w:sz="0" w:space="0" w:color="auto"/>
        <w:left w:val="none" w:sz="0" w:space="0" w:color="auto"/>
        <w:bottom w:val="none" w:sz="0" w:space="0" w:color="auto"/>
        <w:right w:val="none" w:sz="0" w:space="0" w:color="auto"/>
      </w:divBdr>
      <w:divsChild>
        <w:div w:id="393238920">
          <w:marLeft w:val="274"/>
          <w:marRight w:val="0"/>
          <w:marTop w:val="0"/>
          <w:marBottom w:val="0"/>
          <w:divBdr>
            <w:top w:val="none" w:sz="0" w:space="0" w:color="auto"/>
            <w:left w:val="none" w:sz="0" w:space="0" w:color="auto"/>
            <w:bottom w:val="none" w:sz="0" w:space="0" w:color="auto"/>
            <w:right w:val="none" w:sz="0" w:space="0" w:color="auto"/>
          </w:divBdr>
        </w:div>
        <w:div w:id="718362305">
          <w:marLeft w:val="274"/>
          <w:marRight w:val="0"/>
          <w:marTop w:val="0"/>
          <w:marBottom w:val="0"/>
          <w:divBdr>
            <w:top w:val="none" w:sz="0" w:space="0" w:color="auto"/>
            <w:left w:val="none" w:sz="0" w:space="0" w:color="auto"/>
            <w:bottom w:val="none" w:sz="0" w:space="0" w:color="auto"/>
            <w:right w:val="none" w:sz="0" w:space="0" w:color="auto"/>
          </w:divBdr>
        </w:div>
        <w:div w:id="845748451">
          <w:marLeft w:val="274"/>
          <w:marRight w:val="0"/>
          <w:marTop w:val="0"/>
          <w:marBottom w:val="0"/>
          <w:divBdr>
            <w:top w:val="none" w:sz="0" w:space="0" w:color="auto"/>
            <w:left w:val="none" w:sz="0" w:space="0" w:color="auto"/>
            <w:bottom w:val="none" w:sz="0" w:space="0" w:color="auto"/>
            <w:right w:val="none" w:sz="0" w:space="0" w:color="auto"/>
          </w:divBdr>
        </w:div>
      </w:divsChild>
    </w:div>
    <w:div w:id="1381326361">
      <w:bodyDiv w:val="1"/>
      <w:marLeft w:val="0"/>
      <w:marRight w:val="0"/>
      <w:marTop w:val="0"/>
      <w:marBottom w:val="0"/>
      <w:divBdr>
        <w:top w:val="none" w:sz="0" w:space="0" w:color="auto"/>
        <w:left w:val="none" w:sz="0" w:space="0" w:color="auto"/>
        <w:bottom w:val="none" w:sz="0" w:space="0" w:color="auto"/>
        <w:right w:val="none" w:sz="0" w:space="0" w:color="auto"/>
      </w:divBdr>
      <w:divsChild>
        <w:div w:id="1118599852">
          <w:marLeft w:val="446"/>
          <w:marRight w:val="0"/>
          <w:marTop w:val="0"/>
          <w:marBottom w:val="0"/>
          <w:divBdr>
            <w:top w:val="none" w:sz="0" w:space="0" w:color="auto"/>
            <w:left w:val="none" w:sz="0" w:space="0" w:color="auto"/>
            <w:bottom w:val="none" w:sz="0" w:space="0" w:color="auto"/>
            <w:right w:val="none" w:sz="0" w:space="0" w:color="auto"/>
          </w:divBdr>
        </w:div>
        <w:div w:id="1295984308">
          <w:marLeft w:val="446"/>
          <w:marRight w:val="0"/>
          <w:marTop w:val="0"/>
          <w:marBottom w:val="0"/>
          <w:divBdr>
            <w:top w:val="none" w:sz="0" w:space="0" w:color="auto"/>
            <w:left w:val="none" w:sz="0" w:space="0" w:color="auto"/>
            <w:bottom w:val="none" w:sz="0" w:space="0" w:color="auto"/>
            <w:right w:val="none" w:sz="0" w:space="0" w:color="auto"/>
          </w:divBdr>
        </w:div>
      </w:divsChild>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5362315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10980144">
      <w:bodyDiv w:val="1"/>
      <w:marLeft w:val="0"/>
      <w:marRight w:val="0"/>
      <w:marTop w:val="0"/>
      <w:marBottom w:val="0"/>
      <w:divBdr>
        <w:top w:val="none" w:sz="0" w:space="0" w:color="auto"/>
        <w:left w:val="none" w:sz="0" w:space="0" w:color="auto"/>
        <w:bottom w:val="none" w:sz="0" w:space="0" w:color="auto"/>
        <w:right w:val="none" w:sz="0" w:space="0" w:color="auto"/>
      </w:divBdr>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cid:image014.png@01D91F6B.9A3E5BC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cid:image006.png@01D913DB.697FA98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34B6F"/>
    <w:rsid w:val="00057384"/>
    <w:rsid w:val="000C53B8"/>
    <w:rsid w:val="000C7A81"/>
    <w:rsid w:val="001004EB"/>
    <w:rsid w:val="00156229"/>
    <w:rsid w:val="0019740D"/>
    <w:rsid w:val="001B598F"/>
    <w:rsid w:val="00224CBC"/>
    <w:rsid w:val="00261CAA"/>
    <w:rsid w:val="00294EB1"/>
    <w:rsid w:val="002D1AF5"/>
    <w:rsid w:val="002E58F8"/>
    <w:rsid w:val="002E68CF"/>
    <w:rsid w:val="002F454C"/>
    <w:rsid w:val="00313B1C"/>
    <w:rsid w:val="00351A99"/>
    <w:rsid w:val="003928A8"/>
    <w:rsid w:val="003D75CF"/>
    <w:rsid w:val="003E52D1"/>
    <w:rsid w:val="00402C80"/>
    <w:rsid w:val="004243D9"/>
    <w:rsid w:val="004256C8"/>
    <w:rsid w:val="00426C8B"/>
    <w:rsid w:val="00433922"/>
    <w:rsid w:val="004466B5"/>
    <w:rsid w:val="00526316"/>
    <w:rsid w:val="00527038"/>
    <w:rsid w:val="005437D1"/>
    <w:rsid w:val="00553C83"/>
    <w:rsid w:val="00582A08"/>
    <w:rsid w:val="0058789E"/>
    <w:rsid w:val="005A1C52"/>
    <w:rsid w:val="005A3DDE"/>
    <w:rsid w:val="005D4A57"/>
    <w:rsid w:val="005E16DA"/>
    <w:rsid w:val="006149AF"/>
    <w:rsid w:val="00623E96"/>
    <w:rsid w:val="00631A34"/>
    <w:rsid w:val="006361A5"/>
    <w:rsid w:val="006455A3"/>
    <w:rsid w:val="00650ED8"/>
    <w:rsid w:val="00652FDA"/>
    <w:rsid w:val="00674C13"/>
    <w:rsid w:val="006C1B93"/>
    <w:rsid w:val="006F36A9"/>
    <w:rsid w:val="006F6E86"/>
    <w:rsid w:val="0073108D"/>
    <w:rsid w:val="00790E03"/>
    <w:rsid w:val="007975EA"/>
    <w:rsid w:val="007C7A58"/>
    <w:rsid w:val="007E22E0"/>
    <w:rsid w:val="007F7F6B"/>
    <w:rsid w:val="008028FF"/>
    <w:rsid w:val="008046DC"/>
    <w:rsid w:val="008A7846"/>
    <w:rsid w:val="008B111D"/>
    <w:rsid w:val="008E60F2"/>
    <w:rsid w:val="008F6A9C"/>
    <w:rsid w:val="009347DC"/>
    <w:rsid w:val="00951C5F"/>
    <w:rsid w:val="00954135"/>
    <w:rsid w:val="0098261C"/>
    <w:rsid w:val="009A761E"/>
    <w:rsid w:val="009B536F"/>
    <w:rsid w:val="009E1FF7"/>
    <w:rsid w:val="00A315F4"/>
    <w:rsid w:val="00AB391E"/>
    <w:rsid w:val="00AF6F6B"/>
    <w:rsid w:val="00B24355"/>
    <w:rsid w:val="00B35BC2"/>
    <w:rsid w:val="00BA1E9E"/>
    <w:rsid w:val="00BF18CE"/>
    <w:rsid w:val="00CA06B3"/>
    <w:rsid w:val="00CD7A65"/>
    <w:rsid w:val="00D019B4"/>
    <w:rsid w:val="00D056C6"/>
    <w:rsid w:val="00D12232"/>
    <w:rsid w:val="00D14343"/>
    <w:rsid w:val="00D57130"/>
    <w:rsid w:val="00D800D5"/>
    <w:rsid w:val="00DC4645"/>
    <w:rsid w:val="00DD7B03"/>
    <w:rsid w:val="00E2409B"/>
    <w:rsid w:val="00E570F7"/>
    <w:rsid w:val="00E60CDA"/>
    <w:rsid w:val="00E60F83"/>
    <w:rsid w:val="00E70EA4"/>
    <w:rsid w:val="00E8741D"/>
    <w:rsid w:val="00E95F04"/>
    <w:rsid w:val="00EB7024"/>
    <w:rsid w:val="00F37F53"/>
    <w:rsid w:val="00F467F5"/>
    <w:rsid w:val="00F947D5"/>
    <w:rsid w:val="00F9493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1401D0DBCEDAB46A63966D086CBA468" ma:contentTypeVersion="6" ma:contentTypeDescription="Create a new document." ma:contentTypeScope="" ma:versionID="c95227867a2ef6f3caf3f23435550eb0">
  <xsd:schema xmlns:xsd="http://www.w3.org/2001/XMLSchema" xmlns:xs="http://www.w3.org/2001/XMLSchema" xmlns:p="http://schemas.microsoft.com/office/2006/metadata/properties" xmlns:ns2="bd21b5c2-36e6-45e9-a758-bd41f0e7da4b" xmlns:ns3="00a80e21-9774-4bf8-8147-fc1ea1e67b67" targetNamespace="http://schemas.microsoft.com/office/2006/metadata/properties" ma:root="true" ma:fieldsID="c0fe82c4f811024586185df06aa5270f" ns2:_="" ns3:_="">
    <xsd:import namespace="bd21b5c2-36e6-45e9-a758-bd41f0e7da4b"/>
    <xsd:import namespace="00a80e21-9774-4bf8-8147-fc1ea1e67b6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1b5c2-36e6-45e9-a758-bd41f0e7d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a80e21-9774-4bf8-8147-fc1ea1e67b6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00a80e21-9774-4bf8-8147-fc1ea1e67b67">
      <UserInfo>
        <DisplayName>Hugh Bennett  (Welsh Ambulance Service - Assistant Director, Commissioning &amp; Performance)</DisplayName>
        <AccountId>14</AccountId>
        <AccountType/>
      </UserInfo>
      <UserInfo>
        <DisplayName>Jonathan Turnbull-Ross  (Welsh Ambulance Service NHS Trust - 020)</DisplayName>
        <AccountId>30</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682F4F-EA24-4216-9883-20C6F5FD2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1b5c2-36e6-45e9-a758-bd41f0e7da4b"/>
    <ds:schemaRef ds:uri="00a80e21-9774-4bf8-8147-fc1ea1e67b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purl.org/dc/dcmitype/"/>
    <ds:schemaRef ds:uri="http://schemas.microsoft.com/office/infopath/2007/PartnerControls"/>
    <ds:schemaRef ds:uri="bd21b5c2-36e6-45e9-a758-bd41f0e7da4b"/>
    <ds:schemaRef ds:uri="http://purl.org/dc/elements/1.1/"/>
    <ds:schemaRef ds:uri="http://schemas.microsoft.com/office/2006/metadata/properties"/>
    <ds:schemaRef ds:uri="http://purl.org/dc/terms/"/>
    <ds:schemaRef ds:uri="http://schemas.microsoft.com/office/2006/documentManagement/types"/>
    <ds:schemaRef ds:uri="http://schemas.openxmlformats.org/package/2006/metadata/core-properties"/>
    <ds:schemaRef ds:uri="00a80e21-9774-4bf8-8147-fc1ea1e67b67"/>
    <ds:schemaRef ds:uri="http://www.w3.org/XML/1998/namespace"/>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4C71A0BF-5CE7-4345-B56D-021252C12D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6</Pages>
  <Words>1098</Words>
  <Characters>6265</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Gwenan Roberts (CTM UHB - NCCU Corporate Services)</cp:lastModifiedBy>
  <cp:revision>5</cp:revision>
  <cp:lastPrinted>2023-01-04T15:52:00Z</cp:lastPrinted>
  <dcterms:created xsi:type="dcterms:W3CDTF">2023-01-09T14:29:00Z</dcterms:created>
  <dcterms:modified xsi:type="dcterms:W3CDTF">2023-01-10T17:36:00Z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0x01010041401D0DBCEDAB46A63966D086CBA468</vt:lpwstr>
  </property>
</Properties>
</file>