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8A3202" w:rsidTr="00BA1AF1">
        <w:trPr>
          <w:cantSplit/>
          <w:trHeight w:val="485"/>
        </w:trPr>
        <w:tc>
          <w:tcPr>
            <w:tcW w:w="3115" w:type="dxa"/>
            <w:vAlign w:val="center"/>
          </w:tcPr>
          <w:p w:rsidR="00BA1AF1" w:rsidRPr="008A3202" w:rsidRDefault="00BA1AF1" w:rsidP="00BA1AF1">
            <w:pPr>
              <w:jc w:val="center"/>
              <w:rPr>
                <w:rFonts w:ascii="Verdana" w:hAnsi="Verdana"/>
                <w:b/>
                <w:sz w:val="24"/>
                <w:szCs w:val="24"/>
              </w:rPr>
            </w:pPr>
            <w:r w:rsidRPr="008A3202">
              <w:rPr>
                <w:rFonts w:ascii="Verdana" w:hAnsi="Verdana"/>
                <w:b/>
                <w:sz w:val="24"/>
                <w:szCs w:val="24"/>
              </w:rPr>
              <w:t>AGENDA ITEM</w:t>
            </w:r>
          </w:p>
        </w:tc>
      </w:tr>
      <w:tr w:rsidR="00BA1AF1" w:rsidRPr="008A3202" w:rsidTr="00BA1AF1">
        <w:trPr>
          <w:cantSplit/>
          <w:trHeight w:val="563"/>
        </w:trPr>
        <w:tc>
          <w:tcPr>
            <w:tcW w:w="3115" w:type="dxa"/>
            <w:vAlign w:val="center"/>
          </w:tcPr>
          <w:p w:rsidR="00BA1AF1" w:rsidRPr="008A3202" w:rsidRDefault="009C3DC4" w:rsidP="00BA1AF1">
            <w:pPr>
              <w:jc w:val="center"/>
              <w:rPr>
                <w:rFonts w:ascii="Verdana" w:hAnsi="Verdana"/>
                <w:sz w:val="24"/>
                <w:szCs w:val="24"/>
              </w:rPr>
            </w:pPr>
            <w:r>
              <w:rPr>
                <w:rFonts w:ascii="Verdana" w:hAnsi="Verdana"/>
                <w:sz w:val="24"/>
                <w:szCs w:val="24"/>
              </w:rPr>
              <w:t>2.1</w:t>
            </w:r>
          </w:p>
        </w:tc>
      </w:tr>
    </w:tbl>
    <w:p w:rsidR="00BA1AF1" w:rsidRPr="008A3202"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8A3202" w:rsidTr="005E14D3">
        <w:trPr>
          <w:trHeight w:val="826"/>
        </w:trPr>
        <w:tc>
          <w:tcPr>
            <w:tcW w:w="9634" w:type="dxa"/>
            <w:vAlign w:val="center"/>
          </w:tcPr>
          <w:p w:rsidR="002D02D2" w:rsidRPr="008A3202" w:rsidRDefault="008508A8" w:rsidP="00E65705">
            <w:pPr>
              <w:jc w:val="center"/>
              <w:rPr>
                <w:rFonts w:ascii="Verdana" w:hAnsi="Verdana" w:cs="Arial"/>
                <w:b/>
                <w:color w:val="000000" w:themeColor="text1"/>
                <w:sz w:val="24"/>
                <w:szCs w:val="24"/>
              </w:rPr>
            </w:pPr>
            <w:r w:rsidRPr="008A3202">
              <w:rPr>
                <w:rFonts w:ascii="Verdana" w:hAnsi="Verdana" w:cs="Arial"/>
                <w:b/>
                <w:color w:val="000000" w:themeColor="text1"/>
                <w:sz w:val="24"/>
                <w:szCs w:val="24"/>
              </w:rPr>
              <w:t>EMERGENCY AMBULANCE SERVICES COMMITTEE</w:t>
            </w:r>
          </w:p>
        </w:tc>
      </w:tr>
    </w:tbl>
    <w:p w:rsidR="002D02D2" w:rsidRPr="008A3202" w:rsidRDefault="002D02D2" w:rsidP="002D02D2">
      <w:pPr>
        <w:pStyle w:val="NoSpacing"/>
        <w:rPr>
          <w:rFonts w:ascii="Verdana" w:hAnsi="Verdana" w:cs="Arial"/>
          <w:b/>
          <w:color w:val="000000" w:themeColor="text1"/>
          <w:sz w:val="12"/>
          <w:szCs w:val="24"/>
          <w:lang w:val="en-GB"/>
        </w:rPr>
      </w:pPr>
    </w:p>
    <w:tbl>
      <w:tblPr>
        <w:tblStyle w:val="TableGrid"/>
        <w:tblW w:w="9634" w:type="dxa"/>
        <w:tblLook w:val="04A0" w:firstRow="1" w:lastRow="0" w:firstColumn="1" w:lastColumn="0" w:noHBand="0" w:noVBand="1"/>
      </w:tblPr>
      <w:tblGrid>
        <w:gridCol w:w="9634"/>
      </w:tblGrid>
      <w:tr w:rsidR="002338B8" w:rsidRPr="008A3202" w:rsidTr="005E14D3">
        <w:trPr>
          <w:trHeight w:val="714"/>
        </w:trPr>
        <w:tc>
          <w:tcPr>
            <w:tcW w:w="9634" w:type="dxa"/>
            <w:vAlign w:val="center"/>
          </w:tcPr>
          <w:p w:rsidR="001D08F5" w:rsidRPr="008A3202" w:rsidRDefault="00F5597C" w:rsidP="00F5597C">
            <w:pPr>
              <w:jc w:val="center"/>
              <w:rPr>
                <w:rFonts w:ascii="Verdana" w:hAnsi="Verdana" w:cs="Arial"/>
                <w:b/>
                <w:sz w:val="24"/>
              </w:rPr>
            </w:pPr>
            <w:r w:rsidRPr="008A3202">
              <w:rPr>
                <w:rFonts w:ascii="Verdana" w:hAnsi="Verdana" w:cs="Arial"/>
                <w:b/>
                <w:sz w:val="24"/>
              </w:rPr>
              <w:t>CHIEF AMBULANCE SERVICES COMMISSIONER’S UPDATE REPORT</w:t>
            </w:r>
          </w:p>
        </w:tc>
      </w:tr>
    </w:tbl>
    <w:p w:rsidR="00577535" w:rsidRPr="008A3202"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577535" w:rsidRPr="008A3202" w:rsidTr="00344184">
        <w:trPr>
          <w:trHeight w:val="561"/>
        </w:trPr>
        <w:tc>
          <w:tcPr>
            <w:tcW w:w="4248" w:type="dxa"/>
            <w:shd w:val="clear" w:color="auto" w:fill="F2F2F2" w:themeFill="background1" w:themeFillShade="F2"/>
            <w:vAlign w:val="center"/>
          </w:tcPr>
          <w:p w:rsidR="00577535" w:rsidRPr="008A3202" w:rsidRDefault="00344184" w:rsidP="00344184">
            <w:pPr>
              <w:rPr>
                <w:rFonts w:ascii="Verdana" w:hAnsi="Verdana" w:cs="Arial"/>
                <w:b/>
                <w:caps/>
                <w:sz w:val="24"/>
                <w:szCs w:val="24"/>
              </w:rPr>
            </w:pPr>
            <w:r w:rsidRPr="008A3202">
              <w:rPr>
                <w:rFonts w:ascii="Verdana" w:hAnsi="Verdana" w:cs="Arial"/>
                <w:b/>
                <w:sz w:val="24"/>
                <w:szCs w:val="24"/>
              </w:rPr>
              <w:t>Date of meeting</w:t>
            </w:r>
          </w:p>
        </w:tc>
        <w:tc>
          <w:tcPr>
            <w:tcW w:w="5386" w:type="dxa"/>
            <w:vAlign w:val="center"/>
          </w:tcPr>
          <w:p w:rsidR="00577535" w:rsidRPr="008A3202" w:rsidRDefault="002B3153" w:rsidP="002F6164">
            <w:pPr>
              <w:rPr>
                <w:rFonts w:ascii="Verdana" w:hAnsi="Verdana" w:cs="Arial"/>
                <w:color w:val="FF0000"/>
                <w:sz w:val="24"/>
                <w:szCs w:val="24"/>
              </w:rPr>
            </w:pPr>
            <w:r w:rsidRPr="008A3202">
              <w:rPr>
                <w:rStyle w:val="Style8"/>
                <w:rFonts w:ascii="Verdana" w:hAnsi="Verdana"/>
                <w:color w:val="000000" w:themeColor="text1"/>
              </w:rPr>
              <w:t>1</w:t>
            </w:r>
            <w:r w:rsidR="002F6164">
              <w:rPr>
                <w:rStyle w:val="Style8"/>
                <w:rFonts w:ascii="Verdana" w:hAnsi="Verdana"/>
                <w:color w:val="000000" w:themeColor="text1"/>
              </w:rPr>
              <w:t>2</w:t>
            </w:r>
            <w:r w:rsidRPr="008A3202">
              <w:rPr>
                <w:rStyle w:val="Style8"/>
                <w:rFonts w:ascii="Verdana" w:hAnsi="Verdana"/>
                <w:color w:val="000000" w:themeColor="text1"/>
              </w:rPr>
              <w:t>/0</w:t>
            </w:r>
            <w:r w:rsidR="002F6164">
              <w:rPr>
                <w:rStyle w:val="Style8"/>
                <w:rFonts w:ascii="Verdana" w:hAnsi="Verdana"/>
                <w:color w:val="000000" w:themeColor="text1"/>
              </w:rPr>
              <w:t>5</w:t>
            </w:r>
            <w:r w:rsidRPr="008A3202">
              <w:rPr>
                <w:rStyle w:val="Style8"/>
                <w:rFonts w:ascii="Verdana" w:hAnsi="Verdana"/>
                <w:color w:val="000000" w:themeColor="text1"/>
              </w:rPr>
              <w:t>/</w:t>
            </w:r>
            <w:r w:rsidR="00F5597C" w:rsidRPr="008A3202">
              <w:rPr>
                <w:rStyle w:val="Style8"/>
                <w:rFonts w:ascii="Verdana" w:hAnsi="Verdana"/>
                <w:color w:val="000000" w:themeColor="text1"/>
              </w:rPr>
              <w:t>2020</w:t>
            </w:r>
          </w:p>
        </w:tc>
      </w:tr>
    </w:tbl>
    <w:p w:rsidR="00861CE5" w:rsidRPr="008A3202" w:rsidRDefault="00861CE5"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380B51" w:rsidRPr="008A3202" w:rsidTr="00344184">
        <w:trPr>
          <w:trHeight w:val="573"/>
        </w:trPr>
        <w:tc>
          <w:tcPr>
            <w:tcW w:w="4248" w:type="dxa"/>
            <w:shd w:val="clear" w:color="auto" w:fill="F2F2F2" w:themeFill="background1" w:themeFillShade="F2"/>
            <w:vAlign w:val="center"/>
          </w:tcPr>
          <w:p w:rsidR="00380B51" w:rsidRPr="008A3202" w:rsidRDefault="005A0836" w:rsidP="00577535">
            <w:pPr>
              <w:rPr>
                <w:rFonts w:ascii="Verdana" w:hAnsi="Verdana" w:cs="Arial"/>
                <w:b/>
                <w:sz w:val="24"/>
                <w:szCs w:val="24"/>
              </w:rPr>
            </w:pPr>
            <w:r w:rsidRPr="008A3202">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8A3202" w:rsidRDefault="00F5597C" w:rsidP="002338B8">
                <w:pPr>
                  <w:rPr>
                    <w:rFonts w:ascii="Verdana" w:hAnsi="Verdana" w:cs="Arial"/>
                    <w:color w:val="FF0000"/>
                    <w:sz w:val="24"/>
                    <w:szCs w:val="24"/>
                  </w:rPr>
                </w:pPr>
                <w:r w:rsidRPr="008A3202">
                  <w:rPr>
                    <w:rStyle w:val="Style26"/>
                    <w:rFonts w:ascii="Verdana" w:hAnsi="Verdana"/>
                    <w:sz w:val="24"/>
                    <w:szCs w:val="24"/>
                  </w:rPr>
                  <w:t>Open/Public</w:t>
                </w:r>
              </w:p>
            </w:sdtContent>
          </w:sdt>
        </w:tc>
      </w:tr>
    </w:tbl>
    <w:p w:rsidR="00380B51" w:rsidRPr="008A3202" w:rsidRDefault="00380B51"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34623" w:rsidRPr="008A3202" w:rsidTr="00344184">
        <w:trPr>
          <w:trHeight w:val="571"/>
        </w:trPr>
        <w:tc>
          <w:tcPr>
            <w:tcW w:w="4248" w:type="dxa"/>
            <w:shd w:val="clear" w:color="auto" w:fill="F2F2F2" w:themeFill="background1" w:themeFillShade="F2"/>
            <w:vAlign w:val="center"/>
          </w:tcPr>
          <w:p w:rsidR="00634623" w:rsidRPr="008A3202" w:rsidRDefault="00344184" w:rsidP="00344184">
            <w:pPr>
              <w:pStyle w:val="NoSpacing"/>
              <w:rPr>
                <w:rFonts w:ascii="Verdana" w:hAnsi="Verdana" w:cs="Arial"/>
                <w:b/>
                <w:sz w:val="24"/>
                <w:szCs w:val="24"/>
                <w:lang w:val="en-GB"/>
              </w:rPr>
            </w:pPr>
            <w:r w:rsidRPr="008A3202">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8A3202" w:rsidRDefault="005A0836" w:rsidP="00634623">
                <w:pPr>
                  <w:pStyle w:val="NoSpacing"/>
                  <w:rPr>
                    <w:rFonts w:ascii="Verdana" w:hAnsi="Verdana" w:cs="Arial"/>
                    <w:sz w:val="24"/>
                    <w:szCs w:val="24"/>
                    <w:lang w:val="en-GB"/>
                  </w:rPr>
                </w:pPr>
                <w:r w:rsidRPr="008A3202">
                  <w:rPr>
                    <w:rStyle w:val="PlaceholderText"/>
                    <w:rFonts w:ascii="Verdana" w:hAnsi="Verdana"/>
                    <w:sz w:val="24"/>
                    <w:szCs w:val="24"/>
                    <w:lang w:val="en-GB"/>
                  </w:rPr>
                  <w:t>Choose an item.</w:t>
                </w:r>
              </w:p>
            </w:tc>
          </w:sdtContent>
        </w:sdt>
      </w:tr>
    </w:tbl>
    <w:p w:rsidR="00577535" w:rsidRPr="008A3202"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2D02D2" w:rsidRPr="008A3202" w:rsidTr="00344184">
        <w:trPr>
          <w:trHeight w:val="555"/>
        </w:trPr>
        <w:tc>
          <w:tcPr>
            <w:tcW w:w="4248" w:type="dxa"/>
            <w:shd w:val="clear" w:color="auto" w:fill="F2F2F2" w:themeFill="background1" w:themeFillShade="F2"/>
            <w:vAlign w:val="center"/>
          </w:tcPr>
          <w:p w:rsidR="00861CE5" w:rsidRPr="008A3202" w:rsidRDefault="00344184" w:rsidP="00577535">
            <w:pPr>
              <w:rPr>
                <w:rFonts w:ascii="Verdana" w:hAnsi="Verdana" w:cs="Arial"/>
                <w:b/>
                <w:caps/>
                <w:sz w:val="24"/>
                <w:szCs w:val="24"/>
              </w:rPr>
            </w:pPr>
            <w:r w:rsidRPr="008A3202">
              <w:rPr>
                <w:rFonts w:ascii="Verdana" w:hAnsi="Verdana" w:cs="Arial"/>
                <w:b/>
                <w:sz w:val="24"/>
                <w:szCs w:val="24"/>
              </w:rPr>
              <w:t>Prepared by</w:t>
            </w:r>
          </w:p>
        </w:tc>
        <w:tc>
          <w:tcPr>
            <w:tcW w:w="5386" w:type="dxa"/>
            <w:vAlign w:val="center"/>
          </w:tcPr>
          <w:p w:rsidR="00747CDC" w:rsidRPr="008A3202" w:rsidRDefault="00F5597C" w:rsidP="00F5597C">
            <w:pPr>
              <w:rPr>
                <w:rFonts w:ascii="Verdana" w:hAnsi="Verdana" w:cs="Arial"/>
                <w:caps/>
                <w:color w:val="FF0000"/>
                <w:sz w:val="24"/>
                <w:szCs w:val="24"/>
              </w:rPr>
            </w:pPr>
            <w:r w:rsidRPr="008A3202">
              <w:rPr>
                <w:rFonts w:ascii="Verdana" w:hAnsi="Verdana"/>
                <w:sz w:val="24"/>
                <w:szCs w:val="24"/>
              </w:rPr>
              <w:t>Chief Ambulance Services Commissioner</w:t>
            </w:r>
          </w:p>
        </w:tc>
      </w:tr>
      <w:tr w:rsidR="003E2FB0" w:rsidRPr="008A3202" w:rsidTr="00344184">
        <w:trPr>
          <w:trHeight w:val="549"/>
        </w:trPr>
        <w:tc>
          <w:tcPr>
            <w:tcW w:w="4248" w:type="dxa"/>
            <w:shd w:val="clear" w:color="auto" w:fill="F2F2F2" w:themeFill="background1" w:themeFillShade="F2"/>
            <w:vAlign w:val="center"/>
          </w:tcPr>
          <w:p w:rsidR="00861CE5" w:rsidRPr="008A3202" w:rsidRDefault="00344184" w:rsidP="005E14D3">
            <w:pPr>
              <w:rPr>
                <w:rFonts w:ascii="Verdana" w:hAnsi="Verdana" w:cs="Arial"/>
                <w:b/>
                <w:sz w:val="24"/>
                <w:szCs w:val="24"/>
              </w:rPr>
            </w:pPr>
            <w:r w:rsidRPr="008A3202">
              <w:rPr>
                <w:rFonts w:ascii="Verdana" w:hAnsi="Verdana" w:cs="Arial"/>
                <w:b/>
                <w:sz w:val="24"/>
                <w:szCs w:val="24"/>
              </w:rPr>
              <w:t>Presented by</w:t>
            </w:r>
          </w:p>
        </w:tc>
        <w:tc>
          <w:tcPr>
            <w:tcW w:w="5386" w:type="dxa"/>
            <w:vAlign w:val="center"/>
          </w:tcPr>
          <w:p w:rsidR="005E14D3" w:rsidRPr="008A3202" w:rsidRDefault="00F5597C" w:rsidP="005E14D3">
            <w:pPr>
              <w:rPr>
                <w:rFonts w:ascii="Verdana" w:hAnsi="Verdana"/>
                <w:color w:val="FF0000"/>
                <w:sz w:val="24"/>
                <w:szCs w:val="24"/>
              </w:rPr>
            </w:pPr>
            <w:r w:rsidRPr="008A3202">
              <w:rPr>
                <w:rFonts w:ascii="Verdana" w:hAnsi="Verdana"/>
                <w:sz w:val="24"/>
                <w:szCs w:val="24"/>
              </w:rPr>
              <w:t>Chief Ambulance Services Commissioner</w:t>
            </w:r>
          </w:p>
        </w:tc>
      </w:tr>
      <w:tr w:rsidR="00F5597C" w:rsidRPr="008A3202" w:rsidTr="00344184">
        <w:trPr>
          <w:trHeight w:val="549"/>
        </w:trPr>
        <w:tc>
          <w:tcPr>
            <w:tcW w:w="4248" w:type="dxa"/>
            <w:shd w:val="clear" w:color="auto" w:fill="F2F2F2" w:themeFill="background1" w:themeFillShade="F2"/>
            <w:vAlign w:val="center"/>
          </w:tcPr>
          <w:p w:rsidR="00F5597C" w:rsidRPr="008A3202" w:rsidRDefault="00F5597C" w:rsidP="005E14D3">
            <w:pPr>
              <w:rPr>
                <w:rFonts w:ascii="Verdana" w:hAnsi="Verdana" w:cs="Arial"/>
                <w:b/>
                <w:sz w:val="24"/>
                <w:szCs w:val="24"/>
              </w:rPr>
            </w:pPr>
            <w:r w:rsidRPr="008A3202">
              <w:rPr>
                <w:rFonts w:ascii="Verdana" w:hAnsi="Verdana" w:cs="Arial"/>
                <w:b/>
                <w:sz w:val="24"/>
                <w:szCs w:val="24"/>
              </w:rPr>
              <w:t>Approving Sponsor</w:t>
            </w:r>
          </w:p>
        </w:tc>
        <w:tc>
          <w:tcPr>
            <w:tcW w:w="5386" w:type="dxa"/>
            <w:vAlign w:val="center"/>
          </w:tcPr>
          <w:p w:rsidR="00F5597C" w:rsidRPr="008A3202" w:rsidRDefault="00F5597C" w:rsidP="005E14D3">
            <w:pPr>
              <w:rPr>
                <w:rFonts w:ascii="Verdana" w:hAnsi="Verdana"/>
                <w:sz w:val="24"/>
                <w:szCs w:val="24"/>
              </w:rPr>
            </w:pPr>
          </w:p>
        </w:tc>
      </w:tr>
    </w:tbl>
    <w:p w:rsidR="002D02D2" w:rsidRPr="008A3202" w:rsidRDefault="002D02D2"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12035" w:rsidRPr="008A3202" w:rsidTr="00344184">
        <w:trPr>
          <w:trHeight w:val="669"/>
        </w:trPr>
        <w:tc>
          <w:tcPr>
            <w:tcW w:w="4248" w:type="dxa"/>
            <w:shd w:val="clear" w:color="auto" w:fill="F2F2F2" w:themeFill="background1" w:themeFillShade="F2"/>
            <w:vAlign w:val="center"/>
          </w:tcPr>
          <w:p w:rsidR="003E43AD" w:rsidRPr="008A3202" w:rsidRDefault="00344184" w:rsidP="000A14EC">
            <w:pPr>
              <w:rPr>
                <w:rFonts w:ascii="Verdana" w:hAnsi="Verdana" w:cs="Arial"/>
                <w:b/>
                <w:sz w:val="24"/>
                <w:szCs w:val="24"/>
              </w:rPr>
            </w:pPr>
            <w:r w:rsidRPr="008A320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8A3202" w:rsidRDefault="00F5597C" w:rsidP="000A14EC">
                <w:pPr>
                  <w:rPr>
                    <w:rFonts w:ascii="Verdana" w:hAnsi="Verdana" w:cs="Arial"/>
                    <w:color w:val="FF0000"/>
                    <w:sz w:val="24"/>
                    <w:szCs w:val="24"/>
                  </w:rPr>
                </w:pPr>
                <w:r w:rsidRPr="008A3202">
                  <w:rPr>
                    <w:rStyle w:val="Style17"/>
                    <w:rFonts w:ascii="Verdana" w:hAnsi="Verdana"/>
                    <w:sz w:val="24"/>
                    <w:szCs w:val="24"/>
                  </w:rPr>
                  <w:t xml:space="preserve">FOR DISCUSSION / REVIEW </w:t>
                </w:r>
              </w:p>
            </w:tc>
          </w:sdtContent>
        </w:sdt>
      </w:tr>
    </w:tbl>
    <w:p w:rsidR="003E43AD" w:rsidRPr="008A3202" w:rsidRDefault="003E43AD" w:rsidP="003E43AD">
      <w:pPr>
        <w:pStyle w:val="NoSpacing"/>
        <w:rPr>
          <w:rFonts w:ascii="Verdana" w:hAnsi="Verdana" w:cs="Arial"/>
          <w:sz w:val="12"/>
          <w:szCs w:val="24"/>
          <w:lang w:val="en-GB"/>
        </w:rPr>
      </w:pPr>
    </w:p>
    <w:p w:rsidR="00344184" w:rsidRPr="008A3202" w:rsidRDefault="00344184"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344"/>
        <w:gridCol w:w="2017"/>
        <w:gridCol w:w="3273"/>
      </w:tblGrid>
      <w:tr w:rsidR="003E43AD" w:rsidRPr="008A3202" w:rsidTr="00E55D6E">
        <w:trPr>
          <w:trHeight w:val="467"/>
        </w:trPr>
        <w:tc>
          <w:tcPr>
            <w:tcW w:w="9634" w:type="dxa"/>
            <w:gridSpan w:val="3"/>
            <w:shd w:val="clear" w:color="auto" w:fill="F2F2F2" w:themeFill="background1" w:themeFillShade="F2"/>
            <w:vAlign w:val="center"/>
          </w:tcPr>
          <w:p w:rsidR="003E2FB0" w:rsidRPr="008A3202" w:rsidRDefault="0083034D" w:rsidP="00E55D6E">
            <w:pPr>
              <w:rPr>
                <w:rFonts w:ascii="Verdana" w:hAnsi="Verdana" w:cs="Arial"/>
                <w:b/>
                <w:caps/>
                <w:sz w:val="24"/>
                <w:szCs w:val="24"/>
              </w:rPr>
            </w:pPr>
            <w:r w:rsidRPr="008A3202">
              <w:rPr>
                <w:rFonts w:ascii="Verdana" w:hAnsi="Verdana" w:cs="Arial"/>
                <w:b/>
                <w:sz w:val="24"/>
                <w:szCs w:val="24"/>
              </w:rPr>
              <w:t xml:space="preserve">Engagement (internal/external) undertaken to date (including receipt/consideration at </w:t>
            </w:r>
            <w:r w:rsidR="00344184" w:rsidRPr="008A3202">
              <w:rPr>
                <w:rFonts w:ascii="Verdana" w:hAnsi="Verdana" w:cs="Arial"/>
                <w:b/>
                <w:sz w:val="24"/>
                <w:szCs w:val="24"/>
              </w:rPr>
              <w:t>Committee/group</w:t>
            </w:r>
            <w:r w:rsidRPr="008A3202">
              <w:rPr>
                <w:rFonts w:ascii="Verdana" w:hAnsi="Verdana" w:cs="Arial"/>
                <w:b/>
                <w:sz w:val="24"/>
                <w:szCs w:val="24"/>
              </w:rPr>
              <w:t xml:space="preserve">) </w:t>
            </w:r>
          </w:p>
        </w:tc>
      </w:tr>
      <w:tr w:rsidR="003E43AD" w:rsidRPr="008A3202" w:rsidTr="00E55D6E">
        <w:trPr>
          <w:trHeight w:val="404"/>
        </w:trPr>
        <w:tc>
          <w:tcPr>
            <w:tcW w:w="3825" w:type="dxa"/>
            <w:shd w:val="clear" w:color="auto" w:fill="F2F2F2" w:themeFill="background1" w:themeFillShade="F2"/>
            <w:vAlign w:val="center"/>
          </w:tcPr>
          <w:p w:rsidR="003E43AD" w:rsidRPr="008A3202" w:rsidRDefault="0083034D" w:rsidP="00577535">
            <w:pPr>
              <w:rPr>
                <w:rFonts w:ascii="Verdana" w:hAnsi="Verdana" w:cs="Arial"/>
                <w:b/>
                <w:caps/>
                <w:sz w:val="24"/>
                <w:szCs w:val="24"/>
              </w:rPr>
            </w:pPr>
            <w:r w:rsidRPr="008A3202">
              <w:rPr>
                <w:rFonts w:ascii="Verdana" w:hAnsi="Verdana" w:cs="Arial"/>
                <w:b/>
                <w:sz w:val="24"/>
                <w:szCs w:val="24"/>
              </w:rPr>
              <w:t>Committee/</w:t>
            </w:r>
            <w:r w:rsidR="00344184" w:rsidRPr="008A3202">
              <w:rPr>
                <w:rFonts w:ascii="Verdana" w:hAnsi="Verdana" w:cs="Arial"/>
                <w:b/>
                <w:sz w:val="24"/>
                <w:szCs w:val="24"/>
              </w:rPr>
              <w:t>Group</w:t>
            </w:r>
            <w:r w:rsidRPr="008A3202">
              <w:rPr>
                <w:rFonts w:ascii="Verdana" w:hAnsi="Verdana" w:cs="Arial"/>
                <w:b/>
                <w:sz w:val="24"/>
                <w:szCs w:val="24"/>
              </w:rPr>
              <w:t>/Individuals</w:t>
            </w:r>
          </w:p>
        </w:tc>
        <w:tc>
          <w:tcPr>
            <w:tcW w:w="2017" w:type="dxa"/>
            <w:shd w:val="clear" w:color="auto" w:fill="F2F2F2" w:themeFill="background1" w:themeFillShade="F2"/>
            <w:vAlign w:val="center"/>
          </w:tcPr>
          <w:p w:rsidR="003E43AD" w:rsidRPr="008A3202" w:rsidRDefault="00344184" w:rsidP="00577535">
            <w:pPr>
              <w:rPr>
                <w:rFonts w:ascii="Verdana" w:hAnsi="Verdana" w:cs="Arial"/>
                <w:b/>
                <w:sz w:val="24"/>
                <w:szCs w:val="24"/>
              </w:rPr>
            </w:pPr>
            <w:r w:rsidRPr="008A3202">
              <w:rPr>
                <w:rFonts w:ascii="Verdana" w:hAnsi="Verdana" w:cs="Arial"/>
                <w:b/>
                <w:sz w:val="24"/>
                <w:szCs w:val="24"/>
              </w:rPr>
              <w:t>Date</w:t>
            </w:r>
          </w:p>
        </w:tc>
        <w:tc>
          <w:tcPr>
            <w:tcW w:w="3792" w:type="dxa"/>
            <w:shd w:val="clear" w:color="auto" w:fill="F2F2F2" w:themeFill="background1" w:themeFillShade="F2"/>
            <w:vAlign w:val="center"/>
          </w:tcPr>
          <w:p w:rsidR="003E2FB0" w:rsidRPr="008A3202" w:rsidRDefault="00344184" w:rsidP="00577535">
            <w:pPr>
              <w:rPr>
                <w:rFonts w:ascii="Verdana" w:hAnsi="Verdana" w:cs="Arial"/>
                <w:b/>
                <w:sz w:val="24"/>
                <w:szCs w:val="24"/>
              </w:rPr>
            </w:pPr>
            <w:r w:rsidRPr="008A3202">
              <w:rPr>
                <w:rFonts w:ascii="Verdana" w:hAnsi="Verdana" w:cs="Arial"/>
                <w:b/>
                <w:sz w:val="24"/>
                <w:szCs w:val="24"/>
              </w:rPr>
              <w:t>Outcome</w:t>
            </w:r>
          </w:p>
        </w:tc>
      </w:tr>
      <w:tr w:rsidR="003E43AD" w:rsidRPr="008A3202" w:rsidTr="00E55D6E">
        <w:trPr>
          <w:trHeight w:val="423"/>
        </w:trPr>
        <w:tc>
          <w:tcPr>
            <w:tcW w:w="3825" w:type="dxa"/>
            <w:vAlign w:val="center"/>
          </w:tcPr>
          <w:p w:rsidR="00463B6C" w:rsidRPr="008A3202" w:rsidRDefault="006802A0" w:rsidP="00577535">
            <w:pPr>
              <w:rPr>
                <w:rFonts w:ascii="Verdana" w:hAnsi="Verdana" w:cs="Arial"/>
                <w:sz w:val="24"/>
                <w:szCs w:val="24"/>
              </w:rPr>
            </w:pPr>
            <w:r w:rsidRPr="008A3202">
              <w:rPr>
                <w:rFonts w:ascii="Verdana" w:hAnsi="Verdana" w:cs="Arial"/>
                <w:sz w:val="24"/>
                <w:szCs w:val="24"/>
              </w:rPr>
              <w:t>(Insert Name)</w:t>
            </w:r>
          </w:p>
        </w:tc>
        <w:tc>
          <w:tcPr>
            <w:tcW w:w="2017" w:type="dxa"/>
            <w:vAlign w:val="center"/>
          </w:tcPr>
          <w:p w:rsidR="00D227B8" w:rsidRPr="008A3202" w:rsidRDefault="006802A0" w:rsidP="00577535">
            <w:pPr>
              <w:rPr>
                <w:rFonts w:ascii="Verdana" w:hAnsi="Verdana" w:cs="Arial"/>
                <w:sz w:val="24"/>
                <w:szCs w:val="24"/>
              </w:rPr>
            </w:pPr>
            <w:r w:rsidRPr="008A320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8A3202" w:rsidRDefault="006802A0" w:rsidP="00577535">
                <w:pPr>
                  <w:rPr>
                    <w:rFonts w:ascii="Verdana" w:hAnsi="Verdana" w:cs="Arial"/>
                    <w:sz w:val="24"/>
                    <w:szCs w:val="24"/>
                  </w:rPr>
                </w:pPr>
                <w:r w:rsidRPr="008A3202">
                  <w:rPr>
                    <w:rStyle w:val="PlaceholderText"/>
                    <w:rFonts w:ascii="Verdana" w:hAnsi="Verdana"/>
                    <w:sz w:val="24"/>
                    <w:szCs w:val="24"/>
                  </w:rPr>
                  <w:t>Choose an item.</w:t>
                </w:r>
              </w:p>
            </w:sdtContent>
          </w:sdt>
        </w:tc>
      </w:tr>
    </w:tbl>
    <w:p w:rsidR="004B1B0B" w:rsidRPr="008A3202" w:rsidRDefault="004B1B0B" w:rsidP="00345EE2">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1049"/>
        <w:gridCol w:w="8585"/>
      </w:tblGrid>
      <w:tr w:rsidR="00577535" w:rsidRPr="008A3202" w:rsidTr="00E55D6E">
        <w:trPr>
          <w:trHeight w:val="264"/>
        </w:trPr>
        <w:tc>
          <w:tcPr>
            <w:tcW w:w="9634" w:type="dxa"/>
            <w:gridSpan w:val="2"/>
            <w:shd w:val="clear" w:color="auto" w:fill="F2F2F2" w:themeFill="background1" w:themeFillShade="F2"/>
            <w:vAlign w:val="center"/>
          </w:tcPr>
          <w:p w:rsidR="00577535" w:rsidRPr="008A3202" w:rsidRDefault="00577535" w:rsidP="00577535">
            <w:pPr>
              <w:rPr>
                <w:rFonts w:ascii="Verdana" w:hAnsi="Verdana" w:cs="Arial"/>
                <w:sz w:val="24"/>
                <w:szCs w:val="24"/>
              </w:rPr>
            </w:pPr>
            <w:r w:rsidRPr="008A3202">
              <w:rPr>
                <w:rFonts w:ascii="Verdana" w:hAnsi="Verdana" w:cs="Arial"/>
                <w:b/>
                <w:sz w:val="24"/>
                <w:szCs w:val="24"/>
              </w:rPr>
              <w:t>ACRONYMS</w:t>
            </w:r>
          </w:p>
        </w:tc>
      </w:tr>
      <w:tr w:rsidR="00577535" w:rsidRPr="008A3202" w:rsidTr="00F80AC9">
        <w:trPr>
          <w:trHeight w:val="549"/>
        </w:trPr>
        <w:tc>
          <w:tcPr>
            <w:tcW w:w="846" w:type="dxa"/>
            <w:shd w:val="clear" w:color="auto" w:fill="FFFFFF" w:themeFill="background1"/>
          </w:tcPr>
          <w:p w:rsidR="00577535" w:rsidRPr="008A3202" w:rsidRDefault="00F80AC9" w:rsidP="00F80AC9">
            <w:pPr>
              <w:rPr>
                <w:rFonts w:ascii="Verdana" w:hAnsi="Verdana" w:cs="Arial"/>
                <w:sz w:val="24"/>
                <w:szCs w:val="24"/>
              </w:rPr>
            </w:pPr>
            <w:r w:rsidRPr="008A3202">
              <w:rPr>
                <w:rFonts w:ascii="Verdana" w:hAnsi="Verdana" w:cs="Arial"/>
                <w:sz w:val="24"/>
                <w:szCs w:val="24"/>
              </w:rPr>
              <w:t>AQI</w:t>
            </w:r>
          </w:p>
          <w:p w:rsidR="00F80AC9" w:rsidRPr="008A3202" w:rsidRDefault="00F80AC9" w:rsidP="00F80AC9">
            <w:pPr>
              <w:rPr>
                <w:rFonts w:ascii="Verdana" w:hAnsi="Verdana" w:cs="Arial"/>
                <w:sz w:val="24"/>
                <w:szCs w:val="24"/>
              </w:rPr>
            </w:pPr>
            <w:r w:rsidRPr="008A3202">
              <w:rPr>
                <w:rFonts w:ascii="Verdana" w:hAnsi="Verdana" w:cs="Arial"/>
                <w:sz w:val="24"/>
                <w:szCs w:val="24"/>
              </w:rPr>
              <w:t>CASC</w:t>
            </w:r>
          </w:p>
          <w:p w:rsidR="00F80AC9" w:rsidRPr="008A3202" w:rsidRDefault="00F80AC9" w:rsidP="00F80AC9">
            <w:pPr>
              <w:rPr>
                <w:rFonts w:ascii="Verdana" w:hAnsi="Verdana" w:cs="Arial"/>
                <w:sz w:val="24"/>
                <w:szCs w:val="24"/>
              </w:rPr>
            </w:pPr>
            <w:r w:rsidRPr="008A3202">
              <w:rPr>
                <w:rFonts w:ascii="Verdana" w:hAnsi="Verdana" w:cs="Arial"/>
                <w:sz w:val="24"/>
                <w:szCs w:val="24"/>
              </w:rPr>
              <w:t>EMRTS</w:t>
            </w:r>
          </w:p>
          <w:p w:rsidR="008E5314" w:rsidRPr="008A3202" w:rsidRDefault="008E5314" w:rsidP="00F80AC9">
            <w:pPr>
              <w:rPr>
                <w:rFonts w:ascii="Verdana" w:hAnsi="Verdana" w:cs="Arial"/>
                <w:sz w:val="24"/>
                <w:szCs w:val="24"/>
              </w:rPr>
            </w:pPr>
            <w:r w:rsidRPr="008A3202">
              <w:rPr>
                <w:rFonts w:ascii="Verdana" w:hAnsi="Verdana" w:cs="Arial"/>
                <w:sz w:val="24"/>
                <w:szCs w:val="24"/>
              </w:rPr>
              <w:t>WAST</w:t>
            </w:r>
          </w:p>
        </w:tc>
        <w:tc>
          <w:tcPr>
            <w:tcW w:w="8788" w:type="dxa"/>
            <w:vAlign w:val="center"/>
          </w:tcPr>
          <w:p w:rsidR="00577535" w:rsidRPr="008A3202" w:rsidRDefault="00F80AC9" w:rsidP="00577535">
            <w:pPr>
              <w:rPr>
                <w:rFonts w:ascii="Verdana" w:hAnsi="Verdana" w:cs="Arial"/>
                <w:sz w:val="24"/>
                <w:szCs w:val="24"/>
              </w:rPr>
            </w:pPr>
            <w:r w:rsidRPr="008A3202">
              <w:rPr>
                <w:rFonts w:ascii="Verdana" w:hAnsi="Verdana" w:cs="Arial"/>
                <w:sz w:val="24"/>
                <w:szCs w:val="24"/>
              </w:rPr>
              <w:t>Ambulance Quality Indicators</w:t>
            </w:r>
          </w:p>
          <w:p w:rsidR="00F80AC9" w:rsidRPr="008A3202" w:rsidRDefault="00F80AC9" w:rsidP="00577535">
            <w:pPr>
              <w:rPr>
                <w:rFonts w:ascii="Verdana" w:hAnsi="Verdana" w:cs="Arial"/>
                <w:sz w:val="24"/>
                <w:szCs w:val="24"/>
              </w:rPr>
            </w:pPr>
            <w:r w:rsidRPr="008A3202">
              <w:rPr>
                <w:rFonts w:ascii="Verdana" w:hAnsi="Verdana" w:cs="Arial"/>
                <w:sz w:val="24"/>
              </w:rPr>
              <w:t>Chief Ambulance Services Commissioner</w:t>
            </w:r>
          </w:p>
          <w:p w:rsidR="00F80AC9" w:rsidRPr="008A3202" w:rsidRDefault="00F80AC9" w:rsidP="00577535">
            <w:pPr>
              <w:rPr>
                <w:rFonts w:ascii="Verdana" w:hAnsi="Verdana" w:cs="Arial"/>
                <w:sz w:val="24"/>
                <w:szCs w:val="24"/>
              </w:rPr>
            </w:pPr>
            <w:r w:rsidRPr="008A3202">
              <w:rPr>
                <w:rFonts w:ascii="Verdana" w:hAnsi="Verdana" w:cs="Arial"/>
                <w:sz w:val="24"/>
                <w:szCs w:val="24"/>
              </w:rPr>
              <w:t>Emergency Medical Retrieval and Transfer Service</w:t>
            </w:r>
          </w:p>
          <w:p w:rsidR="008E5314" w:rsidRPr="008A3202" w:rsidRDefault="008E5314" w:rsidP="00577535">
            <w:pPr>
              <w:rPr>
                <w:rFonts w:ascii="Verdana" w:hAnsi="Verdana" w:cs="Arial"/>
                <w:sz w:val="24"/>
                <w:szCs w:val="24"/>
              </w:rPr>
            </w:pPr>
            <w:r w:rsidRPr="008A3202">
              <w:rPr>
                <w:rFonts w:ascii="Verdana" w:hAnsi="Verdana" w:cs="Arial"/>
                <w:sz w:val="24"/>
                <w:szCs w:val="24"/>
              </w:rPr>
              <w:t>Welsh Ambulance Services NHS Trust</w:t>
            </w:r>
          </w:p>
        </w:tc>
      </w:tr>
    </w:tbl>
    <w:p w:rsidR="00E55D6E" w:rsidRPr="008A3202" w:rsidRDefault="00E55D6E" w:rsidP="00E55D6E">
      <w:pPr>
        <w:pStyle w:val="ListParagraph"/>
        <w:spacing w:after="0" w:line="240" w:lineRule="auto"/>
        <w:ind w:left="360"/>
        <w:rPr>
          <w:rFonts w:ascii="Verdana" w:hAnsi="Verdana" w:cs="Arial"/>
          <w:b/>
          <w:sz w:val="24"/>
          <w:szCs w:val="24"/>
        </w:rPr>
      </w:pPr>
    </w:p>
    <w:p w:rsidR="00F5597C" w:rsidRPr="008A3202" w:rsidRDefault="00F5597C" w:rsidP="00E55D6E">
      <w:pPr>
        <w:pStyle w:val="ListParagraph"/>
        <w:spacing w:after="0" w:line="240" w:lineRule="auto"/>
        <w:ind w:left="360"/>
        <w:rPr>
          <w:rFonts w:ascii="Verdana" w:hAnsi="Verdana" w:cs="Arial"/>
          <w:b/>
          <w:sz w:val="24"/>
          <w:szCs w:val="24"/>
        </w:rPr>
      </w:pPr>
    </w:p>
    <w:p w:rsidR="00F5597C" w:rsidRPr="008A3202" w:rsidRDefault="00F5597C" w:rsidP="00E55D6E">
      <w:pPr>
        <w:pStyle w:val="ListParagraph"/>
        <w:spacing w:after="0" w:line="240" w:lineRule="auto"/>
        <w:ind w:left="360"/>
        <w:rPr>
          <w:rFonts w:ascii="Verdana" w:hAnsi="Verdana" w:cs="Arial"/>
          <w:b/>
          <w:sz w:val="24"/>
          <w:szCs w:val="24"/>
        </w:rPr>
      </w:pPr>
    </w:p>
    <w:p w:rsidR="00F5597C" w:rsidRPr="008A3202" w:rsidRDefault="00F5597C" w:rsidP="00E55D6E">
      <w:pPr>
        <w:pStyle w:val="ListParagraph"/>
        <w:spacing w:after="0" w:line="240" w:lineRule="auto"/>
        <w:ind w:left="360"/>
        <w:rPr>
          <w:rFonts w:ascii="Verdana" w:hAnsi="Verdana" w:cs="Arial"/>
          <w:b/>
          <w:sz w:val="24"/>
          <w:szCs w:val="24"/>
        </w:rPr>
      </w:pPr>
    </w:p>
    <w:p w:rsidR="006A7DA6" w:rsidRPr="008A3202" w:rsidRDefault="006A7DA6" w:rsidP="003560AE">
      <w:pPr>
        <w:pStyle w:val="ListParagraph"/>
        <w:numPr>
          <w:ilvl w:val="0"/>
          <w:numId w:val="1"/>
        </w:numPr>
        <w:spacing w:after="0" w:line="240" w:lineRule="auto"/>
        <w:ind w:right="-421"/>
        <w:rPr>
          <w:rFonts w:ascii="Verdana" w:hAnsi="Verdana" w:cs="Arial"/>
          <w:b/>
          <w:sz w:val="24"/>
          <w:szCs w:val="24"/>
        </w:rPr>
      </w:pPr>
      <w:r w:rsidRPr="008A3202">
        <w:rPr>
          <w:rFonts w:ascii="Verdana" w:hAnsi="Verdana" w:cs="Arial"/>
          <w:b/>
          <w:sz w:val="24"/>
          <w:szCs w:val="24"/>
        </w:rPr>
        <w:lastRenderedPageBreak/>
        <w:tab/>
        <w:t>SITUATION/BACKGROUND</w:t>
      </w:r>
    </w:p>
    <w:p w:rsidR="006A7DA6" w:rsidRPr="008A3202" w:rsidRDefault="006A7DA6" w:rsidP="003560AE">
      <w:pPr>
        <w:pStyle w:val="ListParagraph"/>
        <w:spacing w:after="0" w:line="240" w:lineRule="auto"/>
        <w:ind w:left="360" w:right="-421"/>
        <w:rPr>
          <w:rFonts w:ascii="Verdana" w:hAnsi="Verdana" w:cs="Arial"/>
          <w:b/>
          <w:sz w:val="24"/>
          <w:szCs w:val="24"/>
        </w:rPr>
      </w:pPr>
    </w:p>
    <w:p w:rsidR="003560AE" w:rsidRPr="003560AE" w:rsidRDefault="00F5597C" w:rsidP="003560AE">
      <w:pPr>
        <w:pStyle w:val="ListParagraph"/>
        <w:numPr>
          <w:ilvl w:val="1"/>
          <w:numId w:val="1"/>
        </w:numPr>
        <w:spacing w:after="0" w:line="240" w:lineRule="auto"/>
        <w:ind w:right="-421"/>
        <w:jc w:val="both"/>
        <w:rPr>
          <w:rFonts w:ascii="Verdana" w:hAnsi="Verdana" w:cs="Arial"/>
          <w:sz w:val="24"/>
          <w:szCs w:val="24"/>
        </w:rPr>
      </w:pPr>
      <w:r w:rsidRPr="008A3202">
        <w:rPr>
          <w:rFonts w:ascii="Verdana" w:hAnsi="Verdana" w:cs="Arial"/>
          <w:sz w:val="24"/>
        </w:rPr>
        <w:t>The purpose of this report is for the Committee to receive an update on key matters related to the work of the Chief Ambulance Services Commissioner (CASC).</w:t>
      </w:r>
      <w:r w:rsidR="009C3DC4">
        <w:rPr>
          <w:rFonts w:ascii="Verdana" w:hAnsi="Verdana" w:cs="Arial"/>
          <w:sz w:val="24"/>
        </w:rPr>
        <w:t xml:space="preserve"> </w:t>
      </w:r>
    </w:p>
    <w:p w:rsidR="00F5597C" w:rsidRPr="008A3202" w:rsidRDefault="009C3DC4" w:rsidP="003560AE">
      <w:pPr>
        <w:pStyle w:val="ListParagraph"/>
        <w:numPr>
          <w:ilvl w:val="1"/>
          <w:numId w:val="1"/>
        </w:numPr>
        <w:spacing w:after="0" w:line="240" w:lineRule="auto"/>
        <w:ind w:right="-421"/>
        <w:jc w:val="both"/>
        <w:rPr>
          <w:rFonts w:ascii="Verdana" w:hAnsi="Verdana" w:cs="Arial"/>
          <w:sz w:val="24"/>
          <w:szCs w:val="24"/>
        </w:rPr>
      </w:pPr>
      <w:r>
        <w:rPr>
          <w:rFonts w:ascii="Verdana" w:hAnsi="Verdana" w:cs="Arial"/>
          <w:sz w:val="24"/>
        </w:rPr>
        <w:t>Members will wish to join me in giving our thanks to the team at WAST and their staff in particular for the way in which they have responded to the unprecedented demands that the Coronavirus pandemic has placed on the health system.</w:t>
      </w:r>
      <w:r w:rsidR="00FC4668">
        <w:rPr>
          <w:rFonts w:ascii="Verdana" w:hAnsi="Verdana" w:cs="Arial"/>
          <w:sz w:val="24"/>
        </w:rPr>
        <w:t xml:space="preserve"> We are sincerely sorry and would wish to pass our condolences to the families and friends of the members of staff from WAST who have sadly lost their lives during this time.</w:t>
      </w:r>
    </w:p>
    <w:p w:rsidR="006A7DA6" w:rsidRPr="008A3202" w:rsidRDefault="006A7DA6" w:rsidP="003560AE">
      <w:pPr>
        <w:spacing w:after="0" w:line="240" w:lineRule="auto"/>
        <w:ind w:right="-421"/>
        <w:rPr>
          <w:rFonts w:ascii="Verdana" w:hAnsi="Verdana" w:cs="Arial"/>
          <w:sz w:val="24"/>
          <w:szCs w:val="24"/>
        </w:rPr>
      </w:pPr>
    </w:p>
    <w:p w:rsidR="006A7DA6" w:rsidRPr="008A3202" w:rsidRDefault="005A0836" w:rsidP="003560AE">
      <w:pPr>
        <w:pStyle w:val="ListParagraph"/>
        <w:numPr>
          <w:ilvl w:val="0"/>
          <w:numId w:val="1"/>
        </w:numPr>
        <w:spacing w:after="0" w:line="240" w:lineRule="auto"/>
        <w:ind w:left="709" w:right="-421" w:hanging="709"/>
        <w:jc w:val="both"/>
        <w:rPr>
          <w:rFonts w:ascii="Verdana" w:hAnsi="Verdana" w:cs="Arial"/>
          <w:b/>
          <w:sz w:val="24"/>
          <w:szCs w:val="24"/>
        </w:rPr>
      </w:pPr>
      <w:r w:rsidRPr="008A3202">
        <w:rPr>
          <w:rFonts w:ascii="Verdana" w:hAnsi="Verdana" w:cs="Arial"/>
          <w:b/>
          <w:sz w:val="24"/>
          <w:szCs w:val="24"/>
        </w:rPr>
        <w:t xml:space="preserve">SPECIFIC </w:t>
      </w:r>
      <w:r w:rsidR="006A7DA6" w:rsidRPr="008A3202">
        <w:rPr>
          <w:rFonts w:ascii="Verdana" w:hAnsi="Verdana" w:cs="Arial"/>
          <w:b/>
          <w:sz w:val="24"/>
          <w:szCs w:val="24"/>
        </w:rPr>
        <w:t>MATTERS FOR CONSIDERATION</w:t>
      </w:r>
      <w:r w:rsidRPr="008A3202">
        <w:rPr>
          <w:rFonts w:ascii="Verdana" w:hAnsi="Verdana" w:cs="Arial"/>
          <w:b/>
          <w:sz w:val="24"/>
          <w:szCs w:val="24"/>
        </w:rPr>
        <w:t xml:space="preserve"> BY THIS MEETING (ASSESSMENT) </w:t>
      </w:r>
    </w:p>
    <w:p w:rsidR="006A7DA6" w:rsidRPr="008A3202" w:rsidRDefault="006A7DA6" w:rsidP="003560AE">
      <w:pPr>
        <w:pStyle w:val="ListParagraph"/>
        <w:spacing w:after="0" w:line="240" w:lineRule="auto"/>
        <w:ind w:left="709" w:right="-421"/>
        <w:rPr>
          <w:rFonts w:ascii="Verdana" w:hAnsi="Verdana" w:cs="Arial"/>
          <w:b/>
          <w:sz w:val="24"/>
          <w:szCs w:val="24"/>
        </w:rPr>
      </w:pPr>
    </w:p>
    <w:p w:rsidR="00F5597C" w:rsidRPr="008A3202" w:rsidRDefault="00F5597C" w:rsidP="003560AE">
      <w:pPr>
        <w:pStyle w:val="ListParagraph"/>
        <w:numPr>
          <w:ilvl w:val="1"/>
          <w:numId w:val="1"/>
        </w:numPr>
        <w:spacing w:after="0" w:line="240" w:lineRule="auto"/>
        <w:ind w:right="-421"/>
        <w:jc w:val="both"/>
        <w:rPr>
          <w:rFonts w:ascii="Verdana" w:hAnsi="Verdana" w:cs="Arial"/>
          <w:sz w:val="24"/>
          <w:szCs w:val="24"/>
        </w:rPr>
      </w:pPr>
      <w:r w:rsidRPr="008A3202">
        <w:rPr>
          <w:rFonts w:ascii="Verdana" w:hAnsi="Verdana" w:cs="Arial"/>
          <w:sz w:val="24"/>
        </w:rPr>
        <w:t>Since the last Committee meeting progress has been made against a number of key areas which for ease of reference are listed below:</w:t>
      </w:r>
    </w:p>
    <w:p w:rsidR="00ED46A8" w:rsidRDefault="00E4399F" w:rsidP="003560AE">
      <w:pPr>
        <w:numPr>
          <w:ilvl w:val="0"/>
          <w:numId w:val="14"/>
        </w:numPr>
        <w:spacing w:after="0" w:line="240" w:lineRule="auto"/>
        <w:ind w:right="-421"/>
        <w:jc w:val="both"/>
        <w:outlineLvl w:val="0"/>
        <w:rPr>
          <w:rFonts w:ascii="Verdana" w:hAnsi="Verdana" w:cs="Arial"/>
          <w:sz w:val="24"/>
          <w:szCs w:val="24"/>
        </w:rPr>
      </w:pPr>
      <w:r>
        <w:rPr>
          <w:rFonts w:ascii="Verdana" w:hAnsi="Verdana" w:cs="Arial"/>
          <w:sz w:val="24"/>
          <w:szCs w:val="24"/>
        </w:rPr>
        <w:t>Year</w:t>
      </w:r>
      <w:r w:rsidR="009C3DC4">
        <w:rPr>
          <w:rFonts w:ascii="Verdana" w:hAnsi="Verdana" w:cs="Arial"/>
          <w:sz w:val="24"/>
          <w:szCs w:val="24"/>
        </w:rPr>
        <w:t xml:space="preserve"> End</w:t>
      </w:r>
      <w:r>
        <w:rPr>
          <w:rFonts w:ascii="Verdana" w:hAnsi="Verdana" w:cs="Arial"/>
          <w:sz w:val="24"/>
          <w:szCs w:val="24"/>
        </w:rPr>
        <w:t xml:space="preserve"> Accounts</w:t>
      </w:r>
    </w:p>
    <w:p w:rsidR="007E388B" w:rsidRPr="008A3202" w:rsidRDefault="007E388B" w:rsidP="003560AE">
      <w:pPr>
        <w:numPr>
          <w:ilvl w:val="0"/>
          <w:numId w:val="14"/>
        </w:numPr>
        <w:spacing w:after="0" w:line="240" w:lineRule="auto"/>
        <w:ind w:right="-421"/>
        <w:jc w:val="both"/>
        <w:outlineLvl w:val="0"/>
        <w:rPr>
          <w:rFonts w:ascii="Verdana" w:hAnsi="Verdana" w:cs="Arial"/>
          <w:sz w:val="24"/>
          <w:szCs w:val="24"/>
        </w:rPr>
      </w:pPr>
      <w:r w:rsidRPr="008A3202">
        <w:rPr>
          <w:rFonts w:ascii="Verdana" w:hAnsi="Verdana" w:cs="Arial"/>
          <w:sz w:val="24"/>
          <w:szCs w:val="24"/>
        </w:rPr>
        <w:t>Ministerial Ambulance Availability Task Force</w:t>
      </w:r>
    </w:p>
    <w:p w:rsidR="00E4399F" w:rsidRPr="008A3202" w:rsidRDefault="00E4399F" w:rsidP="003560AE">
      <w:pPr>
        <w:numPr>
          <w:ilvl w:val="0"/>
          <w:numId w:val="14"/>
        </w:numPr>
        <w:spacing w:after="0" w:line="240" w:lineRule="auto"/>
        <w:ind w:right="-421"/>
        <w:jc w:val="both"/>
        <w:outlineLvl w:val="0"/>
        <w:rPr>
          <w:rFonts w:ascii="Verdana" w:hAnsi="Verdana" w:cs="Arial"/>
          <w:sz w:val="24"/>
          <w:szCs w:val="24"/>
        </w:rPr>
      </w:pPr>
      <w:r>
        <w:rPr>
          <w:rFonts w:ascii="Verdana" w:hAnsi="Verdana" w:cs="Arial"/>
          <w:sz w:val="24"/>
          <w:szCs w:val="24"/>
        </w:rPr>
        <w:t>Annual Governance Statement</w:t>
      </w:r>
    </w:p>
    <w:p w:rsidR="00AF0389" w:rsidRDefault="00ED46A8" w:rsidP="003560AE">
      <w:pPr>
        <w:numPr>
          <w:ilvl w:val="0"/>
          <w:numId w:val="14"/>
        </w:numPr>
        <w:spacing w:after="0" w:line="240" w:lineRule="auto"/>
        <w:ind w:right="-421"/>
        <w:jc w:val="both"/>
        <w:outlineLvl w:val="0"/>
        <w:rPr>
          <w:rFonts w:ascii="Verdana" w:hAnsi="Verdana" w:cs="Arial"/>
          <w:sz w:val="24"/>
          <w:szCs w:val="24"/>
        </w:rPr>
      </w:pPr>
      <w:r w:rsidRPr="008A3202">
        <w:rPr>
          <w:rFonts w:ascii="Verdana" w:hAnsi="Verdana" w:cs="Arial"/>
          <w:sz w:val="24"/>
          <w:szCs w:val="24"/>
        </w:rPr>
        <w:t>Emergency Medical Retrieval and Transfer Service (EMRTS): commissioning framework</w:t>
      </w:r>
    </w:p>
    <w:p w:rsidR="007E388B" w:rsidRDefault="007E388B" w:rsidP="003560AE">
      <w:pPr>
        <w:numPr>
          <w:ilvl w:val="0"/>
          <w:numId w:val="14"/>
        </w:numPr>
        <w:spacing w:after="0" w:line="240" w:lineRule="auto"/>
        <w:ind w:right="-421"/>
        <w:jc w:val="both"/>
        <w:outlineLvl w:val="0"/>
        <w:rPr>
          <w:rFonts w:ascii="Verdana" w:hAnsi="Verdana" w:cs="Arial"/>
          <w:sz w:val="24"/>
          <w:szCs w:val="24"/>
        </w:rPr>
      </w:pPr>
      <w:r>
        <w:rPr>
          <w:rFonts w:ascii="Verdana" w:hAnsi="Verdana" w:cs="Arial"/>
          <w:sz w:val="24"/>
          <w:szCs w:val="24"/>
        </w:rPr>
        <w:t>Integrated Medium Term Plan</w:t>
      </w:r>
    </w:p>
    <w:p w:rsidR="007E388B" w:rsidRDefault="007E388B" w:rsidP="003560AE">
      <w:pPr>
        <w:numPr>
          <w:ilvl w:val="0"/>
          <w:numId w:val="14"/>
        </w:numPr>
        <w:spacing w:after="0" w:line="240" w:lineRule="auto"/>
        <w:ind w:right="-421"/>
        <w:jc w:val="both"/>
        <w:outlineLvl w:val="0"/>
        <w:rPr>
          <w:rFonts w:ascii="Verdana" w:hAnsi="Verdana" w:cs="Arial"/>
          <w:sz w:val="24"/>
          <w:szCs w:val="24"/>
        </w:rPr>
      </w:pPr>
      <w:r w:rsidRPr="007E388B">
        <w:rPr>
          <w:rFonts w:ascii="Verdana" w:hAnsi="Verdana" w:cs="Arial"/>
          <w:sz w:val="24"/>
          <w:szCs w:val="24"/>
        </w:rPr>
        <w:t>Co-Chair a Task and Finish Group</w:t>
      </w:r>
    </w:p>
    <w:p w:rsidR="0022363D" w:rsidRPr="007E388B" w:rsidRDefault="0022363D" w:rsidP="003560AE">
      <w:pPr>
        <w:numPr>
          <w:ilvl w:val="0"/>
          <w:numId w:val="14"/>
        </w:numPr>
        <w:spacing w:after="0" w:line="240" w:lineRule="auto"/>
        <w:ind w:right="-421"/>
        <w:jc w:val="both"/>
        <w:outlineLvl w:val="0"/>
        <w:rPr>
          <w:rFonts w:ascii="Verdana" w:hAnsi="Verdana" w:cs="Arial"/>
          <w:sz w:val="24"/>
          <w:szCs w:val="24"/>
        </w:rPr>
      </w:pPr>
      <w:r>
        <w:rPr>
          <w:rFonts w:ascii="Verdana" w:hAnsi="Verdana" w:cs="Arial"/>
          <w:sz w:val="24"/>
          <w:szCs w:val="24"/>
        </w:rPr>
        <w:t>Ambulance Quality Indicators</w:t>
      </w:r>
    </w:p>
    <w:p w:rsidR="00ED46A8" w:rsidRPr="008A3202" w:rsidRDefault="008E5314" w:rsidP="003560AE">
      <w:pPr>
        <w:numPr>
          <w:ilvl w:val="0"/>
          <w:numId w:val="14"/>
        </w:numPr>
        <w:spacing w:after="0" w:line="240" w:lineRule="auto"/>
        <w:ind w:right="-421"/>
        <w:jc w:val="both"/>
        <w:outlineLvl w:val="0"/>
        <w:rPr>
          <w:rFonts w:ascii="Verdana" w:hAnsi="Verdana" w:cs="Arial"/>
          <w:sz w:val="24"/>
          <w:szCs w:val="24"/>
        </w:rPr>
      </w:pPr>
      <w:r w:rsidRPr="008A3202">
        <w:rPr>
          <w:rFonts w:ascii="Verdana" w:hAnsi="Verdana" w:cs="Arial"/>
          <w:sz w:val="24"/>
          <w:szCs w:val="24"/>
        </w:rPr>
        <w:t>Meetings with WAST</w:t>
      </w:r>
      <w:r w:rsidR="005D1A5E" w:rsidRPr="008A3202">
        <w:rPr>
          <w:rFonts w:ascii="Verdana" w:hAnsi="Verdana" w:cs="Arial"/>
          <w:sz w:val="24"/>
          <w:szCs w:val="24"/>
        </w:rPr>
        <w:t>.</w:t>
      </w:r>
    </w:p>
    <w:p w:rsidR="00AF0389" w:rsidRPr="008A3202" w:rsidRDefault="00AF0389" w:rsidP="003560AE">
      <w:pPr>
        <w:spacing w:after="0" w:line="240" w:lineRule="auto"/>
        <w:ind w:left="1080" w:right="-421"/>
        <w:jc w:val="both"/>
        <w:outlineLvl w:val="0"/>
        <w:rPr>
          <w:rFonts w:ascii="Verdana" w:hAnsi="Verdana" w:cs="Arial"/>
          <w:sz w:val="24"/>
          <w:szCs w:val="24"/>
        </w:rPr>
      </w:pPr>
    </w:p>
    <w:p w:rsidR="00ED46A8" w:rsidRPr="008A3202" w:rsidRDefault="007E388B" w:rsidP="003560AE">
      <w:pPr>
        <w:pStyle w:val="ListParagraph"/>
        <w:numPr>
          <w:ilvl w:val="1"/>
          <w:numId w:val="1"/>
        </w:numPr>
        <w:spacing w:after="0" w:line="240" w:lineRule="auto"/>
        <w:ind w:right="-421"/>
        <w:jc w:val="both"/>
        <w:rPr>
          <w:rFonts w:ascii="Verdana" w:hAnsi="Verdana" w:cs="Arial"/>
          <w:b/>
          <w:sz w:val="24"/>
          <w:szCs w:val="24"/>
        </w:rPr>
      </w:pPr>
      <w:r>
        <w:rPr>
          <w:rFonts w:ascii="Verdana" w:hAnsi="Verdana" w:cs="Arial"/>
          <w:b/>
          <w:sz w:val="24"/>
          <w:szCs w:val="24"/>
        </w:rPr>
        <w:t>Year</w:t>
      </w:r>
      <w:r w:rsidR="009C3DC4">
        <w:rPr>
          <w:rFonts w:ascii="Verdana" w:hAnsi="Verdana" w:cs="Arial"/>
          <w:b/>
          <w:sz w:val="24"/>
          <w:szCs w:val="24"/>
        </w:rPr>
        <w:t xml:space="preserve"> End</w:t>
      </w:r>
      <w:r>
        <w:rPr>
          <w:rFonts w:ascii="Verdana" w:hAnsi="Verdana" w:cs="Arial"/>
          <w:b/>
          <w:sz w:val="24"/>
          <w:szCs w:val="24"/>
        </w:rPr>
        <w:t xml:space="preserve"> Accounts</w:t>
      </w:r>
    </w:p>
    <w:p w:rsidR="00ED46A8" w:rsidRPr="008A3202" w:rsidRDefault="00ED46A8" w:rsidP="003560AE">
      <w:pPr>
        <w:pStyle w:val="ListParagraph"/>
        <w:spacing w:after="0" w:line="240" w:lineRule="auto"/>
        <w:ind w:right="-421"/>
        <w:jc w:val="both"/>
        <w:rPr>
          <w:rFonts w:ascii="Verdana" w:hAnsi="Verdana" w:cs="Arial"/>
          <w:sz w:val="24"/>
          <w:szCs w:val="24"/>
        </w:rPr>
      </w:pPr>
    </w:p>
    <w:p w:rsidR="007E388B" w:rsidRPr="008A3202" w:rsidRDefault="009C3DC4" w:rsidP="003560AE">
      <w:pPr>
        <w:pStyle w:val="ListParagraph"/>
        <w:spacing w:after="0" w:line="240" w:lineRule="auto"/>
        <w:ind w:right="-421"/>
        <w:jc w:val="both"/>
        <w:rPr>
          <w:rFonts w:ascii="Verdana" w:hAnsi="Verdana" w:cs="Arial"/>
          <w:sz w:val="24"/>
          <w:szCs w:val="24"/>
        </w:rPr>
      </w:pPr>
      <w:r>
        <w:rPr>
          <w:rFonts w:ascii="Verdana" w:hAnsi="Verdana" w:cs="Arial"/>
          <w:sz w:val="24"/>
          <w:szCs w:val="24"/>
        </w:rPr>
        <w:t xml:space="preserve">Work is continuing towards completion of the Year end Accounts. Members will be pleased to note that no issues are anticipated in respect of the data completion of the accounts or any key risks within the accounts. </w:t>
      </w:r>
    </w:p>
    <w:p w:rsidR="00D42128" w:rsidRPr="008A3202" w:rsidRDefault="00D42128" w:rsidP="003560AE">
      <w:pPr>
        <w:pStyle w:val="ListParagraph"/>
        <w:spacing w:after="0" w:line="240" w:lineRule="auto"/>
        <w:ind w:right="-421"/>
        <w:jc w:val="both"/>
        <w:rPr>
          <w:rFonts w:ascii="Verdana" w:hAnsi="Verdana" w:cs="Arial"/>
          <w:sz w:val="24"/>
          <w:szCs w:val="24"/>
        </w:rPr>
      </w:pPr>
    </w:p>
    <w:p w:rsidR="00AA6554" w:rsidRDefault="00ED46A8" w:rsidP="003560AE">
      <w:pPr>
        <w:pStyle w:val="ListParagraph"/>
        <w:numPr>
          <w:ilvl w:val="1"/>
          <w:numId w:val="1"/>
        </w:numPr>
        <w:spacing w:after="0" w:line="240" w:lineRule="auto"/>
        <w:ind w:right="-421"/>
        <w:jc w:val="both"/>
        <w:rPr>
          <w:rFonts w:ascii="Verdana" w:hAnsi="Verdana" w:cs="Arial"/>
          <w:b/>
          <w:sz w:val="24"/>
          <w:szCs w:val="24"/>
        </w:rPr>
      </w:pPr>
      <w:r w:rsidRPr="008A3202">
        <w:rPr>
          <w:rFonts w:ascii="Verdana" w:hAnsi="Verdana" w:cs="Arial"/>
          <w:b/>
          <w:sz w:val="24"/>
          <w:szCs w:val="24"/>
        </w:rPr>
        <w:t>Ministerial Ambulance Availability Taskforce</w:t>
      </w:r>
    </w:p>
    <w:p w:rsidR="00AA6554" w:rsidRDefault="00AA6554" w:rsidP="003560AE">
      <w:pPr>
        <w:pStyle w:val="ListParagraph"/>
        <w:spacing w:after="0" w:line="240" w:lineRule="auto"/>
        <w:ind w:right="-421"/>
        <w:jc w:val="both"/>
        <w:rPr>
          <w:rFonts w:ascii="Verdana" w:hAnsi="Verdana" w:cs="Arial"/>
          <w:b/>
          <w:sz w:val="24"/>
          <w:szCs w:val="24"/>
        </w:rPr>
      </w:pPr>
    </w:p>
    <w:p w:rsidR="00FC4668" w:rsidRDefault="00AA6554" w:rsidP="003560AE">
      <w:pPr>
        <w:pStyle w:val="ListParagraph"/>
        <w:spacing w:after="0" w:line="240" w:lineRule="auto"/>
        <w:ind w:right="-421"/>
        <w:jc w:val="both"/>
        <w:rPr>
          <w:rFonts w:ascii="Verdana" w:eastAsia="Times New Roman" w:hAnsi="Verdana" w:cs="Arial"/>
          <w:color w:val="1F1F1F"/>
          <w:sz w:val="24"/>
          <w:szCs w:val="24"/>
          <w:lang w:val="en" w:eastAsia="en-GB"/>
        </w:rPr>
      </w:pPr>
      <w:r>
        <w:rPr>
          <w:rFonts w:ascii="Verdana" w:hAnsi="Verdana"/>
          <w:sz w:val="24"/>
        </w:rPr>
        <w:t>Members will be aware that t</w:t>
      </w:r>
      <w:r w:rsidRPr="00AA6554">
        <w:rPr>
          <w:rFonts w:ascii="Verdana" w:hAnsi="Verdana"/>
          <w:sz w:val="24"/>
        </w:rPr>
        <w:t>he Minister announced on 16 January 2020: ‘</w:t>
      </w:r>
      <w:r w:rsidRPr="00AA6554">
        <w:rPr>
          <w:rFonts w:ascii="Verdana" w:eastAsia="Times New Roman" w:hAnsi="Verdana" w:cs="Arial"/>
          <w:color w:val="1F1F1F"/>
          <w:sz w:val="24"/>
          <w:szCs w:val="24"/>
          <w:lang w:val="en" w:eastAsia="en-GB"/>
        </w:rPr>
        <w:t xml:space="preserve">The Amber Review found that 'ambulance availability' was the single main determinant for the timeliness of Amber response. The review identified a range of issues that reduce the availability of ambulance resources and detailed a number of recommendations to enable improvement. </w:t>
      </w:r>
      <w:r w:rsidR="007E388B">
        <w:rPr>
          <w:rFonts w:ascii="Verdana" w:eastAsia="Times New Roman" w:hAnsi="Verdana" w:cs="Arial"/>
          <w:color w:val="1F1F1F"/>
          <w:sz w:val="24"/>
          <w:szCs w:val="24"/>
          <w:lang w:val="en" w:eastAsia="en-GB"/>
        </w:rPr>
        <w:t xml:space="preserve">Due to the pandemic the work has been put </w:t>
      </w:r>
      <w:r w:rsidR="009C3DC4">
        <w:rPr>
          <w:rFonts w:ascii="Verdana" w:eastAsia="Times New Roman" w:hAnsi="Verdana" w:cs="Arial"/>
          <w:color w:val="1F1F1F"/>
          <w:sz w:val="24"/>
          <w:szCs w:val="24"/>
          <w:lang w:val="en" w:eastAsia="en-GB"/>
        </w:rPr>
        <w:t xml:space="preserve">temporarily </w:t>
      </w:r>
      <w:r w:rsidR="007E388B">
        <w:rPr>
          <w:rFonts w:ascii="Verdana" w:eastAsia="Times New Roman" w:hAnsi="Verdana" w:cs="Arial"/>
          <w:color w:val="1F1F1F"/>
          <w:sz w:val="24"/>
          <w:szCs w:val="24"/>
          <w:lang w:val="en" w:eastAsia="en-GB"/>
        </w:rPr>
        <w:t xml:space="preserve">on hold and the Minister </w:t>
      </w:r>
      <w:r w:rsidR="009C3DC4">
        <w:rPr>
          <w:rFonts w:ascii="Verdana" w:eastAsia="Times New Roman" w:hAnsi="Verdana" w:cs="Arial"/>
          <w:color w:val="1F1F1F"/>
          <w:sz w:val="24"/>
          <w:szCs w:val="24"/>
          <w:lang w:val="en" w:eastAsia="en-GB"/>
        </w:rPr>
        <w:t>has been informed</w:t>
      </w:r>
      <w:r w:rsidR="007E388B">
        <w:rPr>
          <w:rFonts w:ascii="Verdana" w:eastAsia="Times New Roman" w:hAnsi="Verdana" w:cs="Arial"/>
          <w:color w:val="1F1F1F"/>
          <w:sz w:val="24"/>
          <w:szCs w:val="24"/>
          <w:lang w:val="en" w:eastAsia="en-GB"/>
        </w:rPr>
        <w:t>.</w:t>
      </w:r>
      <w:r w:rsidR="009C3DC4">
        <w:rPr>
          <w:rFonts w:ascii="Verdana" w:eastAsia="Times New Roman" w:hAnsi="Verdana" w:cs="Arial"/>
          <w:color w:val="1F1F1F"/>
          <w:sz w:val="24"/>
          <w:szCs w:val="24"/>
          <w:lang w:val="en" w:eastAsia="en-GB"/>
        </w:rPr>
        <w:t xml:space="preserve"> </w:t>
      </w:r>
    </w:p>
    <w:p w:rsidR="00FC4668" w:rsidRDefault="00FC4668" w:rsidP="003560AE">
      <w:pPr>
        <w:pStyle w:val="ListParagraph"/>
        <w:spacing w:after="0" w:line="240" w:lineRule="auto"/>
        <w:ind w:right="-421"/>
        <w:jc w:val="both"/>
        <w:rPr>
          <w:rFonts w:ascii="Verdana" w:eastAsia="Times New Roman" w:hAnsi="Verdana" w:cs="Arial"/>
          <w:color w:val="1F1F1F"/>
          <w:sz w:val="24"/>
          <w:szCs w:val="24"/>
          <w:lang w:val="en" w:eastAsia="en-GB"/>
        </w:rPr>
      </w:pPr>
    </w:p>
    <w:p w:rsidR="003560AE" w:rsidRDefault="003560AE" w:rsidP="003560AE">
      <w:pPr>
        <w:pStyle w:val="ListParagraph"/>
        <w:spacing w:after="0" w:line="240" w:lineRule="auto"/>
        <w:ind w:right="-421"/>
        <w:jc w:val="both"/>
        <w:rPr>
          <w:rFonts w:ascii="Verdana" w:eastAsia="Times New Roman" w:hAnsi="Verdana" w:cs="Arial"/>
          <w:color w:val="1F1F1F"/>
          <w:sz w:val="24"/>
          <w:szCs w:val="24"/>
          <w:lang w:val="en" w:eastAsia="en-GB"/>
        </w:rPr>
      </w:pPr>
    </w:p>
    <w:p w:rsidR="00ED46A8" w:rsidRPr="008A3202" w:rsidRDefault="009C3DC4" w:rsidP="003560AE">
      <w:pPr>
        <w:pStyle w:val="ListParagraph"/>
        <w:spacing w:after="0" w:line="240" w:lineRule="auto"/>
        <w:ind w:right="-421"/>
        <w:jc w:val="both"/>
        <w:rPr>
          <w:rFonts w:ascii="Verdana" w:hAnsi="Verdana" w:cs="Arial"/>
          <w:sz w:val="24"/>
          <w:szCs w:val="24"/>
        </w:rPr>
      </w:pPr>
      <w:r>
        <w:rPr>
          <w:rFonts w:ascii="Verdana" w:eastAsia="Times New Roman" w:hAnsi="Verdana" w:cs="Arial"/>
          <w:color w:val="1F1F1F"/>
          <w:sz w:val="24"/>
          <w:szCs w:val="24"/>
          <w:lang w:val="en" w:eastAsia="en-GB"/>
        </w:rPr>
        <w:lastRenderedPageBreak/>
        <w:t>The Welsh Ambulance Services NHS Trust response to the pandemic has provided an opportunity to evaluate the potential impact of the implementation of the demand and capacity review and this will be used in the work to report to the Minister by the Taskforce. As and when health services start to return to more normal working the Taskforce will be reconvened and EASC Members will be kept informed of progress.</w:t>
      </w:r>
    </w:p>
    <w:p w:rsidR="00AA6554" w:rsidRPr="008A3202" w:rsidRDefault="00AA6554" w:rsidP="003560AE">
      <w:pPr>
        <w:pStyle w:val="ListParagraph"/>
        <w:spacing w:after="0" w:line="240" w:lineRule="auto"/>
        <w:ind w:right="-421"/>
        <w:jc w:val="both"/>
        <w:rPr>
          <w:rFonts w:ascii="Verdana" w:hAnsi="Verdana" w:cs="Arial"/>
          <w:sz w:val="24"/>
          <w:szCs w:val="24"/>
        </w:rPr>
      </w:pPr>
    </w:p>
    <w:p w:rsidR="007E388B" w:rsidRDefault="007E388B" w:rsidP="003560AE">
      <w:pPr>
        <w:pStyle w:val="ListParagraph"/>
        <w:numPr>
          <w:ilvl w:val="1"/>
          <w:numId w:val="1"/>
        </w:numPr>
        <w:spacing w:after="0" w:line="240" w:lineRule="auto"/>
        <w:ind w:right="-421"/>
        <w:jc w:val="both"/>
        <w:rPr>
          <w:rFonts w:ascii="Verdana" w:hAnsi="Verdana" w:cs="Arial"/>
          <w:b/>
          <w:sz w:val="24"/>
          <w:szCs w:val="24"/>
        </w:rPr>
      </w:pPr>
      <w:r>
        <w:rPr>
          <w:rFonts w:ascii="Verdana" w:hAnsi="Verdana" w:cs="Arial"/>
          <w:b/>
          <w:sz w:val="24"/>
          <w:szCs w:val="24"/>
        </w:rPr>
        <w:t>Annual Governance Statement</w:t>
      </w:r>
    </w:p>
    <w:p w:rsidR="007E388B" w:rsidRDefault="007E388B" w:rsidP="003560AE">
      <w:pPr>
        <w:pStyle w:val="ListParagraph"/>
        <w:spacing w:after="0" w:line="240" w:lineRule="auto"/>
        <w:ind w:right="-421"/>
        <w:jc w:val="both"/>
        <w:rPr>
          <w:rFonts w:ascii="Verdana" w:hAnsi="Verdana" w:cs="Arial"/>
          <w:sz w:val="24"/>
          <w:szCs w:val="24"/>
        </w:rPr>
      </w:pPr>
    </w:p>
    <w:p w:rsidR="007E388B" w:rsidRPr="007E388B" w:rsidRDefault="007E388B" w:rsidP="003560AE">
      <w:pPr>
        <w:pStyle w:val="ListParagraph"/>
        <w:spacing w:after="0" w:line="240" w:lineRule="auto"/>
        <w:ind w:right="-421"/>
        <w:jc w:val="both"/>
        <w:rPr>
          <w:rFonts w:ascii="Verdana" w:hAnsi="Verdana" w:cs="Arial"/>
          <w:sz w:val="24"/>
          <w:szCs w:val="24"/>
        </w:rPr>
      </w:pPr>
      <w:r>
        <w:rPr>
          <w:rFonts w:ascii="Verdana" w:hAnsi="Verdana" w:cs="Arial"/>
          <w:sz w:val="24"/>
          <w:szCs w:val="24"/>
        </w:rPr>
        <w:t>Members will be aware that</w:t>
      </w:r>
      <w:r w:rsidR="009C3DC4">
        <w:rPr>
          <w:rFonts w:ascii="Verdana" w:hAnsi="Verdana" w:cs="Arial"/>
          <w:sz w:val="24"/>
          <w:szCs w:val="24"/>
        </w:rPr>
        <w:t xml:space="preserve"> an Annual Governance Statement is required and work is underway to complete this year’s version. A copy will be sent to Members when complete.</w:t>
      </w:r>
    </w:p>
    <w:p w:rsidR="007E388B" w:rsidRDefault="007E388B" w:rsidP="003560AE">
      <w:pPr>
        <w:pStyle w:val="ListParagraph"/>
        <w:spacing w:after="0" w:line="240" w:lineRule="auto"/>
        <w:ind w:right="-421"/>
        <w:jc w:val="both"/>
        <w:rPr>
          <w:rFonts w:ascii="Verdana" w:hAnsi="Verdana" w:cs="Arial"/>
          <w:b/>
          <w:sz w:val="24"/>
          <w:szCs w:val="24"/>
        </w:rPr>
      </w:pPr>
    </w:p>
    <w:p w:rsidR="00ED46A8" w:rsidRPr="00AA6554" w:rsidRDefault="00ED46A8" w:rsidP="003560AE">
      <w:pPr>
        <w:pStyle w:val="ListParagraph"/>
        <w:numPr>
          <w:ilvl w:val="1"/>
          <w:numId w:val="1"/>
        </w:numPr>
        <w:spacing w:after="0" w:line="240" w:lineRule="auto"/>
        <w:ind w:right="-421"/>
        <w:jc w:val="both"/>
        <w:rPr>
          <w:rFonts w:ascii="Verdana" w:hAnsi="Verdana" w:cs="Arial"/>
          <w:b/>
          <w:sz w:val="24"/>
          <w:szCs w:val="24"/>
        </w:rPr>
      </w:pPr>
      <w:r w:rsidRPr="00AA6554">
        <w:rPr>
          <w:rFonts w:ascii="Verdana" w:hAnsi="Verdana" w:cs="Arial"/>
          <w:b/>
          <w:sz w:val="24"/>
          <w:szCs w:val="24"/>
        </w:rPr>
        <w:t>Emergency Medical Retrieval and Transfer Service (EMRTS): Gateway Review commissioning framework</w:t>
      </w:r>
    </w:p>
    <w:p w:rsidR="00ED46A8" w:rsidRPr="008A3202" w:rsidRDefault="00ED46A8" w:rsidP="003560AE">
      <w:pPr>
        <w:pStyle w:val="ListParagraph"/>
        <w:spacing w:after="0" w:line="240" w:lineRule="auto"/>
        <w:ind w:right="-421"/>
        <w:jc w:val="both"/>
        <w:rPr>
          <w:rFonts w:ascii="Verdana" w:hAnsi="Verdana" w:cs="Arial"/>
          <w:sz w:val="24"/>
          <w:szCs w:val="24"/>
        </w:rPr>
      </w:pPr>
    </w:p>
    <w:p w:rsidR="00D42128" w:rsidRDefault="00D42128" w:rsidP="003560AE">
      <w:pPr>
        <w:pStyle w:val="ListParagraph"/>
        <w:spacing w:after="0" w:line="240" w:lineRule="auto"/>
        <w:ind w:right="-421"/>
        <w:jc w:val="both"/>
        <w:rPr>
          <w:rFonts w:ascii="Verdana" w:hAnsi="Verdana" w:cs="Arial"/>
          <w:sz w:val="24"/>
          <w:szCs w:val="24"/>
        </w:rPr>
      </w:pPr>
      <w:r w:rsidRPr="00B8209D">
        <w:rPr>
          <w:rFonts w:ascii="Verdana" w:hAnsi="Verdana" w:cs="Arial"/>
          <w:sz w:val="24"/>
          <w:szCs w:val="24"/>
        </w:rPr>
        <w:t>The Emergency Medical Retrieval and Transfer Service (EMRTS) Cymru was established in April 2015.  The service is hosted by Swansea Bay University Health Board and is commissioned by the Emergency Ambulance Service Committee.  It is a partnership between Wales Air Ambulance Charity, Welsh Government and NHS Wales.  The service works with the Wales Air Ambulance Charity to deliver a highly effective pan-Wales clinical emergency service.</w:t>
      </w:r>
      <w:r w:rsidRPr="00E23B12">
        <w:rPr>
          <w:rFonts w:ascii="Verdana" w:hAnsi="Verdana" w:cs="Arial"/>
          <w:sz w:val="24"/>
          <w:szCs w:val="24"/>
        </w:rPr>
        <w:tab/>
      </w:r>
      <w:r>
        <w:rPr>
          <w:rFonts w:ascii="Verdana" w:hAnsi="Verdana" w:cs="Arial"/>
          <w:sz w:val="24"/>
          <w:szCs w:val="24"/>
        </w:rPr>
        <w:br/>
      </w:r>
    </w:p>
    <w:p w:rsidR="00D42128" w:rsidRPr="00D42128" w:rsidRDefault="00D42128" w:rsidP="003560AE">
      <w:pPr>
        <w:pStyle w:val="ListParagraph"/>
        <w:spacing w:after="0" w:line="240" w:lineRule="auto"/>
        <w:ind w:right="-421"/>
        <w:jc w:val="both"/>
        <w:rPr>
          <w:rFonts w:ascii="Verdana" w:hAnsi="Verdana" w:cs="Arial"/>
          <w:sz w:val="24"/>
          <w:szCs w:val="24"/>
          <w:u w:val="single"/>
        </w:rPr>
      </w:pPr>
      <w:r w:rsidRPr="00D42128">
        <w:rPr>
          <w:rFonts w:ascii="Verdana" w:hAnsi="Verdana" w:cs="Arial"/>
          <w:sz w:val="24"/>
          <w:szCs w:val="24"/>
          <w:u w:val="single"/>
        </w:rPr>
        <w:t>Quality and Delivery Framework</w:t>
      </w:r>
    </w:p>
    <w:p w:rsidR="00D42128" w:rsidRPr="00D42128" w:rsidRDefault="009C3DC4" w:rsidP="003560AE">
      <w:pPr>
        <w:pStyle w:val="ListParagraph"/>
        <w:spacing w:after="0" w:line="240" w:lineRule="auto"/>
        <w:ind w:right="-421"/>
        <w:jc w:val="both"/>
        <w:rPr>
          <w:rFonts w:ascii="Verdana" w:hAnsi="Verdana" w:cs="Arial"/>
          <w:sz w:val="24"/>
          <w:szCs w:val="24"/>
        </w:rPr>
      </w:pPr>
      <w:r>
        <w:rPr>
          <w:rFonts w:ascii="Verdana" w:hAnsi="Verdana" w:cs="Arial"/>
          <w:sz w:val="24"/>
          <w:szCs w:val="24"/>
        </w:rPr>
        <w:t>The Framework has been refreshed and will be presented to the next EASC Management Group meeting for discussion and agreement and will be presented to a future meeting of EASC for formal approval.</w:t>
      </w:r>
    </w:p>
    <w:p w:rsidR="00D42128" w:rsidRPr="00B8209D" w:rsidRDefault="00D42128" w:rsidP="003560AE">
      <w:pPr>
        <w:pStyle w:val="ListParagraph"/>
        <w:spacing w:after="0" w:line="240" w:lineRule="auto"/>
        <w:ind w:right="-421"/>
        <w:rPr>
          <w:rFonts w:ascii="Verdana" w:hAnsi="Verdana" w:cs="Arial"/>
          <w:sz w:val="24"/>
          <w:szCs w:val="24"/>
        </w:rPr>
      </w:pPr>
    </w:p>
    <w:p w:rsidR="007E388B" w:rsidRDefault="007E388B" w:rsidP="003560AE">
      <w:pPr>
        <w:pStyle w:val="ListParagraph"/>
        <w:numPr>
          <w:ilvl w:val="1"/>
          <w:numId w:val="1"/>
        </w:numPr>
        <w:spacing w:after="0" w:line="240" w:lineRule="auto"/>
        <w:ind w:right="-421"/>
        <w:jc w:val="both"/>
        <w:rPr>
          <w:rFonts w:ascii="Verdana" w:hAnsi="Verdana" w:cs="Arial"/>
          <w:b/>
          <w:sz w:val="24"/>
          <w:szCs w:val="24"/>
        </w:rPr>
      </w:pPr>
      <w:r>
        <w:rPr>
          <w:rFonts w:ascii="Verdana" w:hAnsi="Verdana" w:cs="Arial"/>
          <w:b/>
          <w:sz w:val="24"/>
          <w:szCs w:val="24"/>
        </w:rPr>
        <w:t>Integrated Medium Term Plan IMTP</w:t>
      </w:r>
    </w:p>
    <w:p w:rsidR="007E388B" w:rsidRDefault="007E388B" w:rsidP="003560AE">
      <w:pPr>
        <w:pStyle w:val="ListParagraph"/>
        <w:spacing w:after="0" w:line="240" w:lineRule="auto"/>
        <w:ind w:right="-421"/>
        <w:jc w:val="both"/>
        <w:rPr>
          <w:rFonts w:ascii="Verdana" w:hAnsi="Verdana" w:cs="Arial"/>
          <w:b/>
          <w:sz w:val="24"/>
          <w:szCs w:val="24"/>
        </w:rPr>
      </w:pPr>
    </w:p>
    <w:p w:rsidR="007E388B" w:rsidRPr="007E388B" w:rsidRDefault="007E388B" w:rsidP="003560AE">
      <w:pPr>
        <w:pStyle w:val="ListParagraph"/>
        <w:spacing w:after="0" w:line="240" w:lineRule="auto"/>
        <w:ind w:right="-421"/>
        <w:jc w:val="both"/>
        <w:rPr>
          <w:rFonts w:ascii="Verdana" w:hAnsi="Verdana" w:cs="Arial"/>
          <w:sz w:val="24"/>
          <w:szCs w:val="24"/>
        </w:rPr>
      </w:pPr>
      <w:r>
        <w:rPr>
          <w:rFonts w:ascii="Verdana" w:hAnsi="Verdana" w:cs="Arial"/>
          <w:sz w:val="24"/>
          <w:szCs w:val="24"/>
        </w:rPr>
        <w:t>Members will be pleased to note that the IMTP was approved by the Welsh Government, letter attached as appendix X.  The plan will need to be modified to take into account of the pandemic requirements</w:t>
      </w:r>
      <w:r w:rsidR="009C3DC4">
        <w:rPr>
          <w:rFonts w:ascii="Verdana" w:hAnsi="Verdana" w:cs="Arial"/>
          <w:sz w:val="24"/>
          <w:szCs w:val="24"/>
        </w:rPr>
        <w:t xml:space="preserve"> and also the return to the new normal</w:t>
      </w:r>
      <w:r>
        <w:rPr>
          <w:rFonts w:ascii="Verdana" w:hAnsi="Verdana" w:cs="Arial"/>
          <w:sz w:val="24"/>
          <w:szCs w:val="24"/>
        </w:rPr>
        <w:t>. The plan will be refreshed and a further version will be presented for endorsement at a future committee meeting.</w:t>
      </w:r>
    </w:p>
    <w:p w:rsidR="007E388B" w:rsidRDefault="007E388B" w:rsidP="003560AE">
      <w:pPr>
        <w:pStyle w:val="ListParagraph"/>
        <w:spacing w:after="0" w:line="240" w:lineRule="auto"/>
        <w:ind w:right="-421"/>
        <w:jc w:val="both"/>
        <w:rPr>
          <w:rFonts w:ascii="Verdana" w:hAnsi="Verdana" w:cs="Arial"/>
          <w:b/>
          <w:sz w:val="24"/>
          <w:szCs w:val="24"/>
        </w:rPr>
      </w:pPr>
    </w:p>
    <w:p w:rsidR="00AF0389" w:rsidRPr="008A3202" w:rsidRDefault="00AF0389" w:rsidP="003560AE">
      <w:pPr>
        <w:pStyle w:val="ListParagraph"/>
        <w:numPr>
          <w:ilvl w:val="1"/>
          <w:numId w:val="1"/>
        </w:numPr>
        <w:spacing w:after="0" w:line="240" w:lineRule="auto"/>
        <w:ind w:right="-421"/>
        <w:jc w:val="both"/>
        <w:rPr>
          <w:rFonts w:ascii="Verdana" w:hAnsi="Verdana" w:cs="Arial"/>
          <w:b/>
          <w:sz w:val="24"/>
          <w:szCs w:val="24"/>
        </w:rPr>
      </w:pPr>
      <w:r w:rsidRPr="008A3202">
        <w:rPr>
          <w:rFonts w:ascii="Verdana" w:hAnsi="Verdana" w:cs="Arial"/>
          <w:b/>
          <w:sz w:val="24"/>
          <w:szCs w:val="24"/>
        </w:rPr>
        <w:t xml:space="preserve">Welsh </w:t>
      </w:r>
      <w:r w:rsidR="005D1A5E" w:rsidRPr="008A3202">
        <w:rPr>
          <w:rFonts w:ascii="Verdana" w:hAnsi="Verdana" w:cs="Arial"/>
          <w:b/>
          <w:sz w:val="24"/>
          <w:szCs w:val="24"/>
        </w:rPr>
        <w:t xml:space="preserve">Government request to Co-Chair a </w:t>
      </w:r>
      <w:r w:rsidRPr="008A3202">
        <w:rPr>
          <w:rFonts w:ascii="Verdana" w:hAnsi="Verdana" w:cs="Arial"/>
          <w:b/>
          <w:sz w:val="24"/>
          <w:szCs w:val="24"/>
        </w:rPr>
        <w:t>Task and Finish Group</w:t>
      </w:r>
    </w:p>
    <w:p w:rsidR="005D1A5E" w:rsidRPr="008A3202" w:rsidRDefault="005D1A5E" w:rsidP="003560AE">
      <w:pPr>
        <w:spacing w:after="0" w:line="240" w:lineRule="auto"/>
        <w:ind w:right="-421"/>
        <w:jc w:val="both"/>
        <w:rPr>
          <w:rFonts w:ascii="Verdana" w:hAnsi="Verdana" w:cs="Arial"/>
          <w:sz w:val="24"/>
          <w:szCs w:val="24"/>
        </w:rPr>
      </w:pPr>
    </w:p>
    <w:p w:rsidR="00FC4668" w:rsidRDefault="007E388B" w:rsidP="003560AE">
      <w:pPr>
        <w:pStyle w:val="ListParagraph"/>
        <w:spacing w:after="0" w:line="240" w:lineRule="auto"/>
        <w:ind w:right="-421"/>
        <w:jc w:val="both"/>
        <w:rPr>
          <w:rFonts w:ascii="Verdana" w:hAnsi="Verdana" w:cs="Arial"/>
          <w:sz w:val="24"/>
          <w:szCs w:val="24"/>
        </w:rPr>
      </w:pPr>
      <w:r>
        <w:rPr>
          <w:rFonts w:ascii="Verdana" w:hAnsi="Verdana" w:cs="Arial"/>
          <w:sz w:val="24"/>
          <w:szCs w:val="24"/>
        </w:rPr>
        <w:t xml:space="preserve">Members will recall that </w:t>
      </w:r>
      <w:r w:rsidR="00AF0389" w:rsidRPr="008A3202">
        <w:rPr>
          <w:rFonts w:ascii="Verdana" w:hAnsi="Verdana" w:cs="Arial"/>
          <w:sz w:val="24"/>
          <w:szCs w:val="24"/>
        </w:rPr>
        <w:t xml:space="preserve">I </w:t>
      </w:r>
      <w:r>
        <w:rPr>
          <w:rFonts w:ascii="Verdana" w:hAnsi="Verdana" w:cs="Arial"/>
          <w:sz w:val="24"/>
          <w:szCs w:val="24"/>
        </w:rPr>
        <w:t>was</w:t>
      </w:r>
      <w:r w:rsidR="005D1A5E" w:rsidRPr="008A3202">
        <w:rPr>
          <w:rFonts w:ascii="Verdana" w:hAnsi="Verdana" w:cs="Arial"/>
          <w:sz w:val="24"/>
          <w:szCs w:val="24"/>
        </w:rPr>
        <w:t xml:space="preserve"> invited</w:t>
      </w:r>
      <w:r w:rsidR="00AF0389" w:rsidRPr="008A3202">
        <w:rPr>
          <w:rFonts w:ascii="Verdana" w:hAnsi="Verdana" w:cs="Arial"/>
          <w:sz w:val="24"/>
          <w:szCs w:val="24"/>
        </w:rPr>
        <w:t xml:space="preserve"> to co-chair a task and finish group intended to explore opportunities for fire and rescue and NHS services to collaborate and in doing so optimise </w:t>
      </w:r>
      <w:r w:rsidR="005D1A5E" w:rsidRPr="008A3202">
        <w:rPr>
          <w:rFonts w:ascii="Verdana" w:hAnsi="Verdana" w:cs="Arial"/>
          <w:sz w:val="24"/>
          <w:szCs w:val="24"/>
        </w:rPr>
        <w:t xml:space="preserve">the </w:t>
      </w:r>
      <w:r w:rsidR="00AF0389" w:rsidRPr="008A3202">
        <w:rPr>
          <w:rFonts w:ascii="Verdana" w:hAnsi="Verdana" w:cs="Arial"/>
          <w:sz w:val="24"/>
          <w:szCs w:val="24"/>
        </w:rPr>
        <w:t xml:space="preserve">clinical outcomes and experience for the people of Wales.  </w:t>
      </w:r>
    </w:p>
    <w:p w:rsidR="009C3DC4" w:rsidRPr="008A3202" w:rsidRDefault="009C3DC4" w:rsidP="003560AE">
      <w:pPr>
        <w:pStyle w:val="ListParagraph"/>
        <w:spacing w:after="0" w:line="240" w:lineRule="auto"/>
        <w:ind w:right="-421"/>
        <w:jc w:val="both"/>
        <w:rPr>
          <w:rFonts w:ascii="Verdana" w:hAnsi="Verdana" w:cs="Arial"/>
          <w:sz w:val="24"/>
          <w:szCs w:val="24"/>
        </w:rPr>
      </w:pPr>
      <w:r>
        <w:rPr>
          <w:rFonts w:ascii="Verdana" w:eastAsia="Times New Roman" w:hAnsi="Verdana" w:cs="Arial"/>
          <w:color w:val="1F1F1F"/>
          <w:sz w:val="24"/>
          <w:szCs w:val="24"/>
          <w:lang w:val="en" w:eastAsia="en-GB"/>
        </w:rPr>
        <w:lastRenderedPageBreak/>
        <w:t>As and when health services start to return to more normal working the Task and Finish group will be reconvened and EASC Members will be kept informed of progress.</w:t>
      </w:r>
    </w:p>
    <w:p w:rsidR="00AF0389" w:rsidRDefault="00AF0389" w:rsidP="003560AE">
      <w:pPr>
        <w:spacing w:after="0" w:line="240" w:lineRule="auto"/>
        <w:ind w:left="720" w:right="-421"/>
        <w:jc w:val="both"/>
        <w:rPr>
          <w:rFonts w:ascii="Verdana" w:hAnsi="Verdana" w:cs="Arial"/>
          <w:sz w:val="24"/>
          <w:szCs w:val="24"/>
        </w:rPr>
      </w:pPr>
    </w:p>
    <w:p w:rsidR="0022363D" w:rsidRDefault="0022363D" w:rsidP="003560AE">
      <w:pPr>
        <w:pStyle w:val="ListParagraph"/>
        <w:numPr>
          <w:ilvl w:val="1"/>
          <w:numId w:val="1"/>
        </w:numPr>
        <w:spacing w:after="0" w:line="240" w:lineRule="auto"/>
        <w:ind w:right="-421"/>
        <w:jc w:val="both"/>
        <w:rPr>
          <w:rFonts w:ascii="Verdana" w:hAnsi="Verdana" w:cs="Arial"/>
          <w:b/>
          <w:sz w:val="24"/>
          <w:szCs w:val="24"/>
        </w:rPr>
      </w:pPr>
      <w:r>
        <w:rPr>
          <w:rFonts w:ascii="Verdana" w:hAnsi="Verdana" w:cs="Arial"/>
          <w:b/>
          <w:sz w:val="24"/>
          <w:szCs w:val="24"/>
        </w:rPr>
        <w:t>Ambulance Quality Indicators</w:t>
      </w:r>
    </w:p>
    <w:p w:rsidR="0022363D" w:rsidRDefault="0022363D" w:rsidP="003560AE">
      <w:pPr>
        <w:pStyle w:val="ListParagraph"/>
        <w:spacing w:after="0" w:line="240" w:lineRule="auto"/>
        <w:ind w:right="-421"/>
        <w:jc w:val="both"/>
        <w:rPr>
          <w:rFonts w:ascii="Verdana" w:hAnsi="Verdana" w:cs="Arial"/>
          <w:b/>
          <w:sz w:val="24"/>
          <w:szCs w:val="24"/>
        </w:rPr>
      </w:pPr>
    </w:p>
    <w:p w:rsidR="0022363D" w:rsidRDefault="0022363D" w:rsidP="003560AE">
      <w:pPr>
        <w:pStyle w:val="ListParagraph"/>
        <w:spacing w:after="0" w:line="240" w:lineRule="auto"/>
        <w:ind w:right="-421"/>
        <w:jc w:val="both"/>
        <w:rPr>
          <w:rFonts w:ascii="Verdana" w:hAnsi="Verdana" w:cs="Tahoma"/>
          <w:b/>
          <w:color w:val="000000" w:themeColor="text1"/>
          <w:sz w:val="24"/>
          <w:szCs w:val="20"/>
        </w:rPr>
      </w:pPr>
      <w:r w:rsidRPr="0022363D">
        <w:rPr>
          <w:rStyle w:val="Strong"/>
          <w:rFonts w:ascii="Verdana" w:hAnsi="Verdana" w:cs="Tahoma"/>
          <w:b w:val="0"/>
          <w:color w:val="000000" w:themeColor="text1"/>
          <w:sz w:val="24"/>
          <w:szCs w:val="20"/>
        </w:rPr>
        <w:t>Due to the ongoing impact of the COVID-19 pandemic, data gathering and release practices have been changed. The Ambulance Quality Indicators will not be published at this time. Releases of official statistics and research on Wales can be found at the following link:</w:t>
      </w:r>
      <w:r w:rsidRPr="0022363D">
        <w:rPr>
          <w:rFonts w:ascii="Verdana" w:hAnsi="Verdana" w:cs="Tahoma"/>
          <w:b/>
          <w:color w:val="000000" w:themeColor="text1"/>
          <w:sz w:val="24"/>
          <w:szCs w:val="20"/>
        </w:rPr>
        <w:t> </w:t>
      </w:r>
      <w:hyperlink r:id="rId11" w:history="1">
        <w:r w:rsidRPr="0022363D">
          <w:rPr>
            <w:rStyle w:val="Hyperlink"/>
            <w:rFonts w:ascii="Verdana" w:hAnsi="Verdana" w:cs="Tahoma"/>
            <w:sz w:val="24"/>
            <w:szCs w:val="20"/>
          </w:rPr>
          <w:t>https://gov.wales/statistics-and-research</w:t>
        </w:r>
      </w:hyperlink>
      <w:r>
        <w:rPr>
          <w:rFonts w:ascii="Verdana" w:hAnsi="Verdana" w:cs="Tahoma"/>
          <w:b/>
          <w:color w:val="000000" w:themeColor="text1"/>
          <w:sz w:val="24"/>
          <w:szCs w:val="20"/>
        </w:rPr>
        <w:t xml:space="preserve"> </w:t>
      </w:r>
    </w:p>
    <w:p w:rsidR="0022363D" w:rsidRDefault="0022363D" w:rsidP="003560AE">
      <w:pPr>
        <w:pStyle w:val="ListParagraph"/>
        <w:spacing w:after="0" w:line="240" w:lineRule="auto"/>
        <w:ind w:right="-421"/>
        <w:jc w:val="both"/>
        <w:rPr>
          <w:rFonts w:ascii="Verdana" w:hAnsi="Verdana" w:cs="Tahoma"/>
          <w:b/>
          <w:color w:val="000000" w:themeColor="text1"/>
          <w:sz w:val="24"/>
          <w:szCs w:val="20"/>
        </w:rPr>
      </w:pPr>
    </w:p>
    <w:p w:rsidR="008E5314" w:rsidRPr="008A3202" w:rsidRDefault="008E5314" w:rsidP="003560AE">
      <w:pPr>
        <w:pStyle w:val="ListParagraph"/>
        <w:numPr>
          <w:ilvl w:val="1"/>
          <w:numId w:val="1"/>
        </w:numPr>
        <w:spacing w:after="0" w:line="240" w:lineRule="auto"/>
        <w:ind w:right="-421"/>
        <w:jc w:val="both"/>
        <w:rPr>
          <w:rFonts w:ascii="Verdana" w:hAnsi="Verdana" w:cs="Arial"/>
          <w:b/>
          <w:sz w:val="24"/>
          <w:szCs w:val="24"/>
        </w:rPr>
      </w:pPr>
      <w:r w:rsidRPr="008A3202">
        <w:rPr>
          <w:rFonts w:ascii="Verdana" w:hAnsi="Verdana" w:cs="Arial"/>
          <w:b/>
          <w:sz w:val="24"/>
          <w:szCs w:val="24"/>
        </w:rPr>
        <w:t>Meetings with WAST</w:t>
      </w:r>
    </w:p>
    <w:p w:rsidR="008E5314" w:rsidRPr="008A3202" w:rsidRDefault="008E5314" w:rsidP="003560AE">
      <w:pPr>
        <w:spacing w:after="0" w:line="240" w:lineRule="auto"/>
        <w:ind w:left="720" w:right="-421"/>
        <w:jc w:val="both"/>
        <w:rPr>
          <w:rFonts w:ascii="Verdana" w:hAnsi="Verdana" w:cs="Arial"/>
          <w:sz w:val="24"/>
          <w:szCs w:val="24"/>
        </w:rPr>
      </w:pPr>
    </w:p>
    <w:p w:rsidR="009C3DC4" w:rsidRDefault="009C3DC4" w:rsidP="003560AE">
      <w:pPr>
        <w:spacing w:after="0" w:line="240" w:lineRule="auto"/>
        <w:ind w:left="720" w:right="-421"/>
        <w:jc w:val="both"/>
        <w:rPr>
          <w:rFonts w:ascii="Verdana" w:hAnsi="Verdana" w:cs="Arial"/>
          <w:sz w:val="24"/>
          <w:szCs w:val="24"/>
        </w:rPr>
      </w:pPr>
      <w:r>
        <w:rPr>
          <w:rFonts w:ascii="Verdana" w:hAnsi="Verdana" w:cs="Arial"/>
          <w:sz w:val="24"/>
          <w:szCs w:val="24"/>
        </w:rPr>
        <w:t>During this pandemic period I have taken a lighter touch approach to the commissioning of ambulance services to enable WAST operationally to respond effectively and responsively to patient, staff and system needs.</w:t>
      </w:r>
    </w:p>
    <w:p w:rsidR="009C3DC4" w:rsidRDefault="009C3DC4" w:rsidP="003560AE">
      <w:pPr>
        <w:spacing w:after="0" w:line="240" w:lineRule="auto"/>
        <w:ind w:left="720" w:right="-421"/>
        <w:jc w:val="both"/>
        <w:rPr>
          <w:rFonts w:ascii="Verdana" w:hAnsi="Verdana" w:cs="Arial"/>
          <w:sz w:val="24"/>
          <w:szCs w:val="24"/>
        </w:rPr>
      </w:pPr>
    </w:p>
    <w:p w:rsidR="009C3DC4" w:rsidRDefault="009C3DC4" w:rsidP="003560AE">
      <w:pPr>
        <w:spacing w:after="0" w:line="240" w:lineRule="auto"/>
        <w:ind w:left="720" w:right="-421"/>
        <w:jc w:val="both"/>
        <w:rPr>
          <w:rFonts w:ascii="Verdana" w:hAnsi="Verdana" w:cs="Arial"/>
          <w:sz w:val="24"/>
          <w:szCs w:val="24"/>
        </w:rPr>
      </w:pPr>
      <w:r>
        <w:rPr>
          <w:rFonts w:ascii="Verdana" w:hAnsi="Verdana" w:cs="Arial"/>
          <w:sz w:val="24"/>
          <w:szCs w:val="24"/>
        </w:rPr>
        <w:t>Members should note that I have held weekly meetings with the Chief Executive of WAST during this pandemic period. Members of the EASC Team have</w:t>
      </w:r>
      <w:r w:rsidR="004022F2">
        <w:rPr>
          <w:rFonts w:ascii="Verdana" w:hAnsi="Verdana" w:cs="Arial"/>
          <w:sz w:val="24"/>
          <w:szCs w:val="24"/>
        </w:rPr>
        <w:t xml:space="preserve"> had regular contact with WAST executive directors and </w:t>
      </w:r>
      <w:r>
        <w:rPr>
          <w:rFonts w:ascii="Verdana" w:hAnsi="Verdana" w:cs="Arial"/>
          <w:sz w:val="24"/>
          <w:szCs w:val="24"/>
        </w:rPr>
        <w:t xml:space="preserve"> attended and supported meetings with the WAST te</w:t>
      </w:r>
      <w:r w:rsidR="004022F2">
        <w:rPr>
          <w:rFonts w:ascii="Verdana" w:hAnsi="Verdana" w:cs="Arial"/>
          <w:sz w:val="24"/>
          <w:szCs w:val="24"/>
        </w:rPr>
        <w:t>am on matters of key importance including the Demand and Capacity Programme Board, Clinical Prioritisation and Assessment Software Group, Field Hospital Transportation and the Non-Emergency Patient Transport Services Delivery Assurance Group.</w:t>
      </w:r>
    </w:p>
    <w:p w:rsidR="009C3DC4" w:rsidRDefault="009C3DC4" w:rsidP="003560AE">
      <w:pPr>
        <w:spacing w:after="0" w:line="240" w:lineRule="auto"/>
        <w:ind w:left="720" w:right="-421"/>
        <w:jc w:val="both"/>
        <w:rPr>
          <w:rFonts w:ascii="Verdana" w:hAnsi="Verdana" w:cs="Arial"/>
          <w:sz w:val="24"/>
          <w:szCs w:val="24"/>
        </w:rPr>
      </w:pPr>
    </w:p>
    <w:p w:rsidR="008E5314" w:rsidRDefault="007E388B" w:rsidP="003560AE">
      <w:pPr>
        <w:spacing w:after="0" w:line="240" w:lineRule="auto"/>
        <w:ind w:left="720" w:right="-421"/>
        <w:jc w:val="both"/>
        <w:rPr>
          <w:rFonts w:ascii="Verdana" w:hAnsi="Verdana" w:cs="Arial"/>
          <w:sz w:val="24"/>
          <w:szCs w:val="24"/>
        </w:rPr>
      </w:pPr>
      <w:r>
        <w:rPr>
          <w:rFonts w:ascii="Verdana" w:hAnsi="Verdana" w:cs="Arial"/>
          <w:sz w:val="24"/>
          <w:szCs w:val="24"/>
        </w:rPr>
        <w:t>The most recent Quality and Delivery Meeting took place on 7 May</w:t>
      </w:r>
      <w:r w:rsidR="008E5314" w:rsidRPr="008A3202">
        <w:rPr>
          <w:rFonts w:ascii="Verdana" w:hAnsi="Verdana" w:cs="Arial"/>
          <w:sz w:val="24"/>
          <w:szCs w:val="24"/>
        </w:rPr>
        <w:t xml:space="preserve"> </w:t>
      </w:r>
      <w:r>
        <w:rPr>
          <w:rFonts w:ascii="Verdana" w:hAnsi="Verdana" w:cs="Arial"/>
          <w:sz w:val="24"/>
          <w:szCs w:val="24"/>
        </w:rPr>
        <w:t>and the summary of the meeting will be shared with Members in due course.</w:t>
      </w:r>
    </w:p>
    <w:p w:rsidR="009C3DC4" w:rsidRDefault="009C3DC4" w:rsidP="003560AE">
      <w:pPr>
        <w:spacing w:after="0" w:line="240" w:lineRule="auto"/>
        <w:ind w:left="720" w:right="-421"/>
        <w:jc w:val="both"/>
        <w:rPr>
          <w:rFonts w:ascii="Verdana" w:hAnsi="Verdana" w:cs="Arial"/>
          <w:sz w:val="24"/>
          <w:szCs w:val="24"/>
        </w:rPr>
      </w:pPr>
    </w:p>
    <w:p w:rsidR="009C3DC4" w:rsidRPr="008A3202" w:rsidRDefault="009C3DC4" w:rsidP="003560AE">
      <w:pPr>
        <w:spacing w:after="0" w:line="240" w:lineRule="auto"/>
        <w:ind w:left="720" w:right="-421"/>
        <w:jc w:val="both"/>
        <w:rPr>
          <w:rFonts w:ascii="Verdana" w:hAnsi="Verdana" w:cs="Arial"/>
          <w:sz w:val="24"/>
          <w:szCs w:val="24"/>
        </w:rPr>
      </w:pPr>
      <w:r>
        <w:rPr>
          <w:rFonts w:ascii="Verdana" w:hAnsi="Verdana" w:cs="Arial"/>
          <w:sz w:val="24"/>
          <w:szCs w:val="24"/>
        </w:rPr>
        <w:t>As we return to the new normal these arrangements will change to reflect the need to effectively collaboratively commission ambulance services.</w:t>
      </w:r>
    </w:p>
    <w:p w:rsidR="007E388B" w:rsidRPr="008A3202" w:rsidRDefault="007E388B" w:rsidP="003560AE">
      <w:pPr>
        <w:spacing w:after="0" w:line="240" w:lineRule="auto"/>
        <w:ind w:right="-421"/>
        <w:jc w:val="both"/>
        <w:rPr>
          <w:rFonts w:ascii="Verdana" w:hAnsi="Verdana" w:cs="Arial"/>
          <w:sz w:val="24"/>
          <w:szCs w:val="24"/>
        </w:rPr>
      </w:pPr>
    </w:p>
    <w:p w:rsidR="002F3A0D" w:rsidRPr="008A3202" w:rsidRDefault="002F3A0D" w:rsidP="003560AE">
      <w:pPr>
        <w:pStyle w:val="ListParagraph"/>
        <w:numPr>
          <w:ilvl w:val="0"/>
          <w:numId w:val="1"/>
        </w:numPr>
        <w:spacing w:after="0" w:line="240" w:lineRule="auto"/>
        <w:ind w:left="709" w:right="-421" w:hanging="709"/>
        <w:rPr>
          <w:rFonts w:ascii="Verdana" w:hAnsi="Verdana" w:cs="Arial"/>
          <w:b/>
          <w:sz w:val="24"/>
          <w:szCs w:val="24"/>
        </w:rPr>
      </w:pPr>
      <w:r w:rsidRPr="008A3202">
        <w:rPr>
          <w:rFonts w:ascii="Verdana" w:hAnsi="Verdana" w:cs="Arial"/>
          <w:b/>
          <w:color w:val="000000" w:themeColor="text1"/>
          <w:sz w:val="24"/>
          <w:szCs w:val="24"/>
        </w:rPr>
        <w:t xml:space="preserve">KEY RISKS/MATTERS FOR ESCALATION </w:t>
      </w:r>
      <w:r w:rsidRPr="008A3202">
        <w:rPr>
          <w:rFonts w:ascii="Verdana" w:hAnsi="Verdana" w:cs="Arial"/>
          <w:b/>
          <w:sz w:val="24"/>
          <w:szCs w:val="24"/>
        </w:rPr>
        <w:t xml:space="preserve">TO </w:t>
      </w:r>
      <w:r w:rsidR="00F5597C" w:rsidRPr="008A3202">
        <w:rPr>
          <w:rFonts w:ascii="Verdana" w:hAnsi="Verdana" w:cs="Arial"/>
          <w:b/>
          <w:sz w:val="24"/>
          <w:szCs w:val="24"/>
        </w:rPr>
        <w:t xml:space="preserve">THE </w:t>
      </w:r>
      <w:r w:rsidRPr="008A3202">
        <w:rPr>
          <w:rFonts w:ascii="Verdana" w:hAnsi="Verdana" w:cs="Arial"/>
          <w:b/>
          <w:sz w:val="24"/>
          <w:szCs w:val="24"/>
        </w:rPr>
        <w:t>COMMITTEE</w:t>
      </w:r>
    </w:p>
    <w:p w:rsidR="00E961C0" w:rsidRPr="008A3202" w:rsidRDefault="00E961C0" w:rsidP="003560AE">
      <w:pPr>
        <w:pStyle w:val="ListParagraph"/>
        <w:spacing w:after="0" w:line="240" w:lineRule="auto"/>
        <w:ind w:left="709" w:right="-421"/>
        <w:rPr>
          <w:rFonts w:ascii="Verdana" w:hAnsi="Verdana" w:cs="Arial"/>
          <w:b/>
          <w:sz w:val="24"/>
          <w:szCs w:val="24"/>
        </w:rPr>
      </w:pPr>
    </w:p>
    <w:p w:rsidR="005D1A5E" w:rsidRDefault="009A3851" w:rsidP="003560AE">
      <w:pPr>
        <w:pStyle w:val="ListParagraph"/>
        <w:numPr>
          <w:ilvl w:val="1"/>
          <w:numId w:val="1"/>
        </w:numPr>
        <w:spacing w:after="0" w:line="240" w:lineRule="auto"/>
        <w:ind w:right="-421"/>
        <w:jc w:val="both"/>
        <w:rPr>
          <w:rFonts w:ascii="Verdana" w:hAnsi="Verdana" w:cs="Arial"/>
          <w:sz w:val="24"/>
          <w:szCs w:val="24"/>
        </w:rPr>
      </w:pPr>
      <w:r w:rsidRPr="008A3202">
        <w:rPr>
          <w:rFonts w:ascii="Verdana" w:hAnsi="Verdana" w:cs="Arial"/>
          <w:sz w:val="24"/>
          <w:szCs w:val="24"/>
        </w:rPr>
        <w:t>Members will wish to note</w:t>
      </w:r>
      <w:r w:rsidR="009C3DC4">
        <w:rPr>
          <w:rFonts w:ascii="Verdana" w:hAnsi="Verdana" w:cs="Arial"/>
          <w:sz w:val="24"/>
          <w:szCs w:val="24"/>
        </w:rPr>
        <w:t xml:space="preserve"> the </w:t>
      </w:r>
      <w:r w:rsidR="005D1A5E" w:rsidRPr="008A3202">
        <w:rPr>
          <w:rFonts w:ascii="Verdana" w:hAnsi="Verdana" w:cs="Arial"/>
          <w:sz w:val="24"/>
          <w:szCs w:val="24"/>
        </w:rPr>
        <w:t>impact and disruption of the Coronavirus</w:t>
      </w:r>
      <w:r w:rsidR="007E388B">
        <w:rPr>
          <w:rFonts w:ascii="Verdana" w:hAnsi="Verdana" w:cs="Arial"/>
          <w:sz w:val="24"/>
          <w:szCs w:val="24"/>
        </w:rPr>
        <w:t xml:space="preserve"> pandemic</w:t>
      </w:r>
      <w:r w:rsidR="00FC4668">
        <w:rPr>
          <w:rFonts w:ascii="Verdana" w:hAnsi="Verdana" w:cs="Arial"/>
          <w:sz w:val="24"/>
          <w:szCs w:val="24"/>
        </w:rPr>
        <w:t xml:space="preserve"> on ambulance services</w:t>
      </w:r>
      <w:r w:rsidR="005D1A5E" w:rsidRPr="008A3202">
        <w:rPr>
          <w:rFonts w:ascii="Verdana" w:hAnsi="Verdana" w:cs="Arial"/>
          <w:sz w:val="24"/>
          <w:szCs w:val="24"/>
        </w:rPr>
        <w:t xml:space="preserve">. </w:t>
      </w:r>
    </w:p>
    <w:p w:rsidR="00FC4668" w:rsidRPr="00FC4668" w:rsidRDefault="00FC4668" w:rsidP="003560AE">
      <w:pPr>
        <w:pStyle w:val="ListParagraph"/>
        <w:numPr>
          <w:ilvl w:val="1"/>
          <w:numId w:val="1"/>
        </w:numPr>
        <w:spacing w:after="0" w:line="240" w:lineRule="auto"/>
        <w:ind w:right="-421"/>
        <w:jc w:val="both"/>
        <w:rPr>
          <w:rFonts w:ascii="Verdana" w:hAnsi="Verdana" w:cs="Arial"/>
          <w:sz w:val="24"/>
          <w:szCs w:val="24"/>
        </w:rPr>
      </w:pPr>
      <w:r w:rsidRPr="00FC4668">
        <w:rPr>
          <w:rFonts w:ascii="Verdana" w:hAnsi="Verdana" w:cs="Arial"/>
          <w:sz w:val="24"/>
          <w:szCs w:val="24"/>
        </w:rPr>
        <w:t>There is an assumption that EASC will receive an additional allocation of funding to cover all WAST costs associated with the response to the pandemic. These costs have been detailed in a return to the Financial Delivery Unit and I supported the submission.</w:t>
      </w:r>
      <w:r>
        <w:rPr>
          <w:rFonts w:ascii="Verdana" w:hAnsi="Verdana" w:cs="Arial"/>
          <w:sz w:val="24"/>
          <w:szCs w:val="24"/>
        </w:rPr>
        <w:t xml:space="preserve"> </w:t>
      </w:r>
      <w:r w:rsidRPr="00FC4668">
        <w:rPr>
          <w:rFonts w:ascii="Verdana" w:hAnsi="Verdana" w:cs="Arial"/>
          <w:sz w:val="24"/>
          <w:szCs w:val="24"/>
        </w:rPr>
        <w:t>I have written to the Chief Executive of WAST on this matter</w:t>
      </w:r>
      <w:r>
        <w:rPr>
          <w:rFonts w:ascii="Verdana" w:hAnsi="Verdana" w:cs="Arial"/>
          <w:sz w:val="24"/>
          <w:szCs w:val="24"/>
        </w:rPr>
        <w:t xml:space="preserve"> and a copy of the letter is attached (Appendix 2).</w:t>
      </w:r>
    </w:p>
    <w:p w:rsidR="00D42128" w:rsidRDefault="00D42128" w:rsidP="00344184">
      <w:pPr>
        <w:spacing w:after="0" w:line="240" w:lineRule="auto"/>
        <w:rPr>
          <w:rFonts w:ascii="Verdana" w:hAnsi="Verdana" w:cs="Arial"/>
          <w:b/>
          <w:sz w:val="24"/>
          <w:szCs w:val="24"/>
        </w:rPr>
      </w:pPr>
    </w:p>
    <w:p w:rsidR="00FC4668" w:rsidRDefault="00FC4668" w:rsidP="00344184">
      <w:pPr>
        <w:spacing w:after="0" w:line="240" w:lineRule="auto"/>
        <w:rPr>
          <w:rFonts w:ascii="Verdana" w:hAnsi="Verdana" w:cs="Arial"/>
          <w:b/>
          <w:sz w:val="24"/>
          <w:szCs w:val="24"/>
        </w:rPr>
      </w:pPr>
    </w:p>
    <w:p w:rsidR="006A7DA6" w:rsidRPr="008A3202" w:rsidRDefault="0083034D" w:rsidP="00344184">
      <w:pPr>
        <w:pStyle w:val="ListParagraph"/>
        <w:numPr>
          <w:ilvl w:val="0"/>
          <w:numId w:val="1"/>
        </w:numPr>
        <w:spacing w:after="0" w:line="240" w:lineRule="auto"/>
        <w:ind w:left="709" w:hanging="709"/>
        <w:rPr>
          <w:rFonts w:ascii="Verdana" w:hAnsi="Verdana" w:cs="Arial"/>
          <w:b/>
          <w:sz w:val="24"/>
          <w:szCs w:val="24"/>
        </w:rPr>
      </w:pPr>
      <w:r w:rsidRPr="008A3202">
        <w:rPr>
          <w:rFonts w:ascii="Verdana" w:hAnsi="Verdana" w:cs="Arial"/>
          <w:b/>
          <w:sz w:val="24"/>
          <w:szCs w:val="24"/>
        </w:rPr>
        <w:lastRenderedPageBreak/>
        <w:t xml:space="preserve">IMPACT </w:t>
      </w:r>
      <w:r w:rsidR="006617E2" w:rsidRPr="008A3202">
        <w:rPr>
          <w:rFonts w:ascii="Verdana" w:hAnsi="Verdana" w:cs="Arial"/>
          <w:b/>
          <w:sz w:val="24"/>
          <w:szCs w:val="24"/>
        </w:rPr>
        <w:t>ASSE</w:t>
      </w:r>
      <w:r w:rsidR="006A7DA6" w:rsidRPr="008A3202">
        <w:rPr>
          <w:rFonts w:ascii="Verdana" w:hAnsi="Verdana" w:cs="Arial"/>
          <w:b/>
          <w:sz w:val="24"/>
          <w:szCs w:val="24"/>
        </w:rPr>
        <w:t>S</w:t>
      </w:r>
      <w:r w:rsidR="006617E2" w:rsidRPr="008A3202">
        <w:rPr>
          <w:rFonts w:ascii="Verdana" w:hAnsi="Verdana" w:cs="Arial"/>
          <w:b/>
          <w:sz w:val="24"/>
          <w:szCs w:val="24"/>
        </w:rPr>
        <w:t>S</w:t>
      </w:r>
      <w:r w:rsidR="006A7DA6" w:rsidRPr="008A3202">
        <w:rPr>
          <w:rFonts w:ascii="Verdana" w:hAnsi="Verdana" w:cs="Arial"/>
          <w:b/>
          <w:sz w:val="24"/>
          <w:szCs w:val="24"/>
        </w:rPr>
        <w:t>MENT</w:t>
      </w:r>
    </w:p>
    <w:p w:rsidR="00344184" w:rsidRPr="008A320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8A3202" w:rsidTr="002B4377">
        <w:trPr>
          <w:trHeight w:val="396"/>
        </w:trPr>
        <w:tc>
          <w:tcPr>
            <w:tcW w:w="4111" w:type="dxa"/>
            <w:vMerge w:val="restart"/>
            <w:shd w:val="clear" w:color="auto" w:fill="F2F2F2" w:themeFill="background1" w:themeFillShade="F2"/>
            <w:vAlign w:val="center"/>
          </w:tcPr>
          <w:p w:rsidR="007F0937" w:rsidRPr="008A3202" w:rsidRDefault="000B4302" w:rsidP="000B4302">
            <w:pPr>
              <w:rPr>
                <w:rFonts w:ascii="Verdana" w:hAnsi="Verdana" w:cs="Arial"/>
                <w:b/>
                <w:sz w:val="24"/>
                <w:szCs w:val="24"/>
              </w:rPr>
            </w:pPr>
            <w:r w:rsidRPr="008A3202">
              <w:rPr>
                <w:rFonts w:ascii="Verdana" w:hAnsi="Verdana" w:cs="Arial"/>
                <w:b/>
                <w:sz w:val="24"/>
                <w:szCs w:val="24"/>
              </w:rPr>
              <w:t>Quality/S</w:t>
            </w:r>
            <w:r w:rsidR="00344184" w:rsidRPr="008A3202">
              <w:rPr>
                <w:rFonts w:ascii="Verdana" w:hAnsi="Verdana" w:cs="Arial"/>
                <w:b/>
                <w:sz w:val="24"/>
                <w:szCs w:val="24"/>
              </w:rPr>
              <w:t>afety</w:t>
            </w:r>
            <w:r w:rsidRPr="008A3202">
              <w:rPr>
                <w:rFonts w:ascii="Verdana" w:hAnsi="Verdana" w:cs="Arial"/>
                <w:b/>
                <w:sz w:val="24"/>
                <w:szCs w:val="24"/>
              </w:rPr>
              <w:t>/Patient Experience</w:t>
            </w:r>
            <w:r w:rsidR="00344184" w:rsidRPr="008A3202">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8A3202" w:rsidRDefault="00F5597C" w:rsidP="00344184">
                <w:pPr>
                  <w:jc w:val="both"/>
                  <w:rPr>
                    <w:rFonts w:ascii="Verdana" w:hAnsi="Verdana" w:cs="Arial"/>
                    <w:sz w:val="24"/>
                    <w:szCs w:val="24"/>
                  </w:rPr>
                </w:pPr>
                <w:r w:rsidRPr="008A3202">
                  <w:rPr>
                    <w:rFonts w:ascii="Verdana" w:hAnsi="Verdana" w:cs="Arial"/>
                    <w:sz w:val="24"/>
                    <w:szCs w:val="24"/>
                  </w:rPr>
                  <w:t>Yes (Please see detail below)</w:t>
                </w:r>
              </w:p>
            </w:tc>
          </w:sdtContent>
        </w:sdt>
      </w:tr>
      <w:tr w:rsidR="007F0937" w:rsidRPr="008A3202" w:rsidTr="00E55D6E">
        <w:trPr>
          <w:trHeight w:val="70"/>
        </w:trPr>
        <w:tc>
          <w:tcPr>
            <w:tcW w:w="4111" w:type="dxa"/>
            <w:vMerge/>
            <w:shd w:val="clear" w:color="auto" w:fill="F2F2F2" w:themeFill="background1" w:themeFillShade="F2"/>
            <w:vAlign w:val="center"/>
          </w:tcPr>
          <w:p w:rsidR="007F0937" w:rsidRPr="008A3202" w:rsidRDefault="007F0937" w:rsidP="00344184">
            <w:pPr>
              <w:rPr>
                <w:rFonts w:ascii="Verdana" w:hAnsi="Verdana" w:cs="Arial"/>
                <w:b/>
                <w:sz w:val="24"/>
                <w:szCs w:val="24"/>
              </w:rPr>
            </w:pPr>
          </w:p>
        </w:tc>
        <w:tc>
          <w:tcPr>
            <w:tcW w:w="5245" w:type="dxa"/>
            <w:vAlign w:val="center"/>
          </w:tcPr>
          <w:p w:rsidR="007F0937" w:rsidRPr="008A3202" w:rsidRDefault="00DA6B09" w:rsidP="00344184">
            <w:pPr>
              <w:jc w:val="both"/>
              <w:rPr>
                <w:rFonts w:ascii="Verdana" w:hAnsi="Verdana" w:cs="Arial"/>
                <w:sz w:val="24"/>
                <w:szCs w:val="24"/>
              </w:rPr>
            </w:pPr>
            <w:r w:rsidRPr="008A3202">
              <w:rPr>
                <w:rFonts w:ascii="Verdana" w:hAnsi="Verdana" w:cs="Arial"/>
                <w:sz w:val="24"/>
                <w:szCs w:val="24"/>
              </w:rPr>
              <w:t>Specific areas identified will impact quality safety and patient experience matters</w:t>
            </w:r>
          </w:p>
        </w:tc>
      </w:tr>
      <w:tr w:rsidR="00C52F2D" w:rsidRPr="008A3202" w:rsidTr="002B4377">
        <w:trPr>
          <w:trHeight w:val="654"/>
        </w:trPr>
        <w:tc>
          <w:tcPr>
            <w:tcW w:w="4111" w:type="dxa"/>
            <w:vMerge w:val="restart"/>
            <w:shd w:val="clear" w:color="auto" w:fill="F2F2F2" w:themeFill="background1" w:themeFillShade="F2"/>
            <w:vAlign w:val="center"/>
          </w:tcPr>
          <w:p w:rsidR="00C52F2D" w:rsidRPr="008A3202" w:rsidRDefault="00E55D6E" w:rsidP="00E55D6E">
            <w:pPr>
              <w:rPr>
                <w:rFonts w:ascii="Verdana" w:hAnsi="Verdana" w:cs="Arial"/>
                <w:b/>
                <w:sz w:val="24"/>
                <w:szCs w:val="24"/>
              </w:rPr>
            </w:pPr>
            <w:r w:rsidRPr="008A3202">
              <w:rPr>
                <w:rFonts w:ascii="Verdana" w:hAnsi="Verdana" w:cs="Arial"/>
                <w:b/>
                <w:sz w:val="24"/>
                <w:szCs w:val="24"/>
              </w:rPr>
              <w:t>Related H</w:t>
            </w:r>
            <w:r w:rsidR="00344184" w:rsidRPr="008A3202">
              <w:rPr>
                <w:rFonts w:ascii="Verdana" w:hAnsi="Verdana" w:cs="Arial"/>
                <w:b/>
                <w:sz w:val="24"/>
                <w:szCs w:val="24"/>
              </w:rPr>
              <w:t>ealth</w:t>
            </w:r>
            <w:r w:rsidRPr="008A3202">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8A3202" w:rsidRDefault="00F5597C" w:rsidP="00344184">
                <w:pPr>
                  <w:jc w:val="both"/>
                  <w:rPr>
                    <w:rFonts w:ascii="Verdana" w:hAnsi="Verdana" w:cs="Arial"/>
                    <w:color w:val="FF0000"/>
                    <w:sz w:val="24"/>
                    <w:szCs w:val="24"/>
                  </w:rPr>
                </w:pPr>
                <w:r w:rsidRPr="008A3202">
                  <w:rPr>
                    <w:rStyle w:val="Style31"/>
                    <w:rFonts w:ascii="Verdana" w:hAnsi="Verdana"/>
                    <w:sz w:val="24"/>
                    <w:szCs w:val="24"/>
                  </w:rPr>
                  <w:t>Governance, Leadership and Accountability</w:t>
                </w:r>
              </w:p>
            </w:tc>
          </w:sdtContent>
        </w:sdt>
      </w:tr>
      <w:tr w:rsidR="00C52F2D" w:rsidRPr="008A3202" w:rsidTr="002B4377">
        <w:trPr>
          <w:trHeight w:val="281"/>
        </w:trPr>
        <w:tc>
          <w:tcPr>
            <w:tcW w:w="4111" w:type="dxa"/>
            <w:vMerge/>
            <w:shd w:val="clear" w:color="auto" w:fill="F2F2F2" w:themeFill="background1" w:themeFillShade="F2"/>
            <w:vAlign w:val="center"/>
          </w:tcPr>
          <w:p w:rsidR="00C52F2D" w:rsidRPr="008A3202" w:rsidRDefault="00C52F2D" w:rsidP="00344184">
            <w:pPr>
              <w:rPr>
                <w:rFonts w:ascii="Verdana" w:hAnsi="Verdana" w:cs="Arial"/>
                <w:b/>
                <w:sz w:val="24"/>
                <w:szCs w:val="24"/>
              </w:rPr>
            </w:pPr>
          </w:p>
        </w:tc>
        <w:tc>
          <w:tcPr>
            <w:tcW w:w="5245" w:type="dxa"/>
            <w:vAlign w:val="center"/>
          </w:tcPr>
          <w:p w:rsidR="00C52F2D" w:rsidRPr="008A3202" w:rsidRDefault="00DA6B09" w:rsidP="00344184">
            <w:pPr>
              <w:jc w:val="both"/>
              <w:rPr>
                <w:rStyle w:val="Style31"/>
                <w:rFonts w:ascii="Verdana" w:hAnsi="Verdana"/>
                <w:color w:val="808080" w:themeColor="background1" w:themeShade="80"/>
                <w:sz w:val="24"/>
                <w:szCs w:val="24"/>
              </w:rPr>
            </w:pPr>
            <w:r w:rsidRPr="008A3202">
              <w:rPr>
                <w:rStyle w:val="Style31"/>
                <w:rFonts w:ascii="Verdana" w:hAnsi="Verdana"/>
                <w:color w:val="808080" w:themeColor="background1" w:themeShade="80"/>
                <w:sz w:val="24"/>
                <w:szCs w:val="24"/>
              </w:rPr>
              <w:t>All health and care standards apply.</w:t>
            </w:r>
          </w:p>
        </w:tc>
      </w:tr>
      <w:tr w:rsidR="007F0937" w:rsidRPr="008A3202" w:rsidTr="002B4377">
        <w:trPr>
          <w:trHeight w:val="541"/>
        </w:trPr>
        <w:tc>
          <w:tcPr>
            <w:tcW w:w="4111" w:type="dxa"/>
            <w:shd w:val="clear" w:color="auto" w:fill="F2F2F2" w:themeFill="background1" w:themeFillShade="F2"/>
            <w:vAlign w:val="center"/>
          </w:tcPr>
          <w:p w:rsidR="007F0937" w:rsidRPr="008A3202" w:rsidRDefault="00344184" w:rsidP="00344184">
            <w:pPr>
              <w:rPr>
                <w:rFonts w:ascii="Verdana" w:hAnsi="Verdana" w:cs="Arial"/>
                <w:b/>
                <w:sz w:val="24"/>
                <w:szCs w:val="24"/>
              </w:rPr>
            </w:pPr>
            <w:r w:rsidRPr="008A3202">
              <w:rPr>
                <w:rFonts w:ascii="Verdana" w:hAnsi="Verdana" w:cs="Arial"/>
                <w:b/>
                <w:sz w:val="24"/>
                <w:szCs w:val="24"/>
              </w:rPr>
              <w:t>Equality impact assessment completed</w:t>
            </w:r>
          </w:p>
        </w:tc>
        <w:tc>
          <w:tcPr>
            <w:tcW w:w="5245" w:type="dxa"/>
            <w:vAlign w:val="center"/>
          </w:tcPr>
          <w:p w:rsidR="007F0937" w:rsidRPr="008A3202" w:rsidRDefault="003560AE"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8A3202">
                  <w:rPr>
                    <w:rStyle w:val="Style32"/>
                    <w:rFonts w:ascii="Verdana" w:hAnsi="Verdana"/>
                    <w:sz w:val="24"/>
                    <w:szCs w:val="24"/>
                  </w:rPr>
                  <w:t>Not required</w:t>
                </w:r>
              </w:sdtContent>
            </w:sdt>
          </w:p>
        </w:tc>
      </w:tr>
      <w:tr w:rsidR="007F0937" w:rsidRPr="008A3202" w:rsidTr="00577535">
        <w:trPr>
          <w:trHeight w:val="843"/>
        </w:trPr>
        <w:tc>
          <w:tcPr>
            <w:tcW w:w="4111" w:type="dxa"/>
            <w:shd w:val="clear" w:color="auto" w:fill="F2F2F2" w:themeFill="background1" w:themeFillShade="F2"/>
            <w:vAlign w:val="center"/>
          </w:tcPr>
          <w:p w:rsidR="007F0937" w:rsidRPr="008A3202" w:rsidRDefault="00344184" w:rsidP="00344184">
            <w:pPr>
              <w:rPr>
                <w:rFonts w:ascii="Verdana" w:hAnsi="Verdana" w:cs="Arial"/>
                <w:b/>
                <w:sz w:val="24"/>
                <w:szCs w:val="24"/>
              </w:rPr>
            </w:pPr>
            <w:r w:rsidRPr="008A320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8A3202" w:rsidRDefault="00DA6B09" w:rsidP="00344184">
                <w:pPr>
                  <w:jc w:val="both"/>
                  <w:rPr>
                    <w:rFonts w:ascii="Verdana" w:hAnsi="Verdana" w:cs="Arial"/>
                    <w:sz w:val="24"/>
                    <w:szCs w:val="24"/>
                  </w:rPr>
                </w:pPr>
                <w:r w:rsidRPr="008A3202">
                  <w:rPr>
                    <w:rFonts w:ascii="Verdana" w:hAnsi="Verdana" w:cs="Arial"/>
                    <w:sz w:val="24"/>
                    <w:szCs w:val="24"/>
                  </w:rPr>
                  <w:t>There are no specific legal implications related to the activity outlined in this report.</w:t>
                </w:r>
              </w:p>
            </w:tc>
          </w:sdtContent>
        </w:sdt>
      </w:tr>
      <w:tr w:rsidR="007F0937" w:rsidRPr="008A3202" w:rsidTr="002B4377">
        <w:trPr>
          <w:trHeight w:val="281"/>
        </w:trPr>
        <w:tc>
          <w:tcPr>
            <w:tcW w:w="4111" w:type="dxa"/>
            <w:vMerge w:val="restart"/>
            <w:shd w:val="clear" w:color="auto" w:fill="F2F2F2" w:themeFill="background1" w:themeFillShade="F2"/>
            <w:vAlign w:val="center"/>
          </w:tcPr>
          <w:p w:rsidR="007F0937" w:rsidRPr="008A3202" w:rsidRDefault="005A0836" w:rsidP="00344184">
            <w:pPr>
              <w:rPr>
                <w:rFonts w:ascii="Verdana" w:hAnsi="Verdana" w:cs="Arial"/>
                <w:b/>
                <w:sz w:val="24"/>
                <w:szCs w:val="24"/>
              </w:rPr>
            </w:pPr>
            <w:r w:rsidRPr="008A3202">
              <w:rPr>
                <w:rFonts w:ascii="Verdana" w:hAnsi="Verdana" w:cs="Arial"/>
                <w:b/>
                <w:sz w:val="24"/>
                <w:szCs w:val="24"/>
              </w:rPr>
              <w:t>Resource (</w:t>
            </w:r>
            <w:r w:rsidR="0083034D" w:rsidRPr="008A3202">
              <w:rPr>
                <w:rFonts w:ascii="Verdana" w:hAnsi="Verdana" w:cs="Arial"/>
                <w:b/>
                <w:sz w:val="24"/>
                <w:szCs w:val="24"/>
              </w:rPr>
              <w:t xml:space="preserve">Capital/Revenue </w:t>
            </w:r>
            <w:r w:rsidRPr="008A3202">
              <w:rPr>
                <w:rFonts w:ascii="Verdana" w:hAnsi="Verdana" w:cs="Arial"/>
                <w:b/>
                <w:sz w:val="24"/>
                <w:szCs w:val="24"/>
              </w:rPr>
              <w:t>£/Workforce)</w:t>
            </w:r>
            <w:r w:rsidR="00344184" w:rsidRPr="008A3202">
              <w:rPr>
                <w:rFonts w:ascii="Verdana" w:hAnsi="Verdana" w:cs="Arial"/>
                <w:b/>
                <w:sz w:val="24"/>
                <w:szCs w:val="24"/>
              </w:rPr>
              <w:t xml:space="preserve"> implications / </w:t>
            </w:r>
          </w:p>
          <w:p w:rsidR="007F0937" w:rsidRPr="008A3202" w:rsidRDefault="00344184" w:rsidP="00344184">
            <w:pPr>
              <w:rPr>
                <w:rFonts w:ascii="Verdana" w:hAnsi="Verdana" w:cs="Arial"/>
                <w:b/>
                <w:sz w:val="24"/>
                <w:szCs w:val="24"/>
              </w:rPr>
            </w:pPr>
            <w:r w:rsidRPr="008A320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8A3202" w:rsidRDefault="00DA6B09" w:rsidP="00344184">
                <w:pPr>
                  <w:jc w:val="both"/>
                  <w:rPr>
                    <w:rFonts w:ascii="Verdana" w:hAnsi="Verdana" w:cs="Arial"/>
                    <w:sz w:val="24"/>
                    <w:szCs w:val="24"/>
                  </w:rPr>
                </w:pPr>
                <w:r w:rsidRPr="008A3202">
                  <w:rPr>
                    <w:rFonts w:ascii="Verdana" w:hAnsi="Verdana" w:cs="Arial"/>
                    <w:sz w:val="24"/>
                    <w:szCs w:val="24"/>
                  </w:rPr>
                  <w:t>Yes (Include further detail below)</w:t>
                </w:r>
              </w:p>
            </w:tc>
          </w:sdtContent>
        </w:sdt>
      </w:tr>
      <w:tr w:rsidR="007F0937" w:rsidRPr="008A3202" w:rsidTr="007F0937">
        <w:trPr>
          <w:trHeight w:val="290"/>
        </w:trPr>
        <w:tc>
          <w:tcPr>
            <w:tcW w:w="4111" w:type="dxa"/>
            <w:vMerge/>
            <w:shd w:val="clear" w:color="auto" w:fill="F2F2F2" w:themeFill="background1" w:themeFillShade="F2"/>
            <w:vAlign w:val="center"/>
          </w:tcPr>
          <w:p w:rsidR="007F0937" w:rsidRPr="008A3202" w:rsidRDefault="007F0937" w:rsidP="00344184">
            <w:pPr>
              <w:rPr>
                <w:rFonts w:ascii="Verdana" w:hAnsi="Verdana" w:cs="Arial"/>
                <w:b/>
                <w:sz w:val="24"/>
                <w:szCs w:val="24"/>
              </w:rPr>
            </w:pPr>
          </w:p>
        </w:tc>
        <w:tc>
          <w:tcPr>
            <w:tcW w:w="5245" w:type="dxa"/>
            <w:vAlign w:val="center"/>
          </w:tcPr>
          <w:p w:rsidR="007F0937" w:rsidRPr="008A3202" w:rsidRDefault="00DA6B09" w:rsidP="00344184">
            <w:pPr>
              <w:jc w:val="both"/>
              <w:rPr>
                <w:rFonts w:ascii="Verdana" w:hAnsi="Verdana" w:cs="Arial"/>
                <w:sz w:val="24"/>
                <w:szCs w:val="24"/>
              </w:rPr>
            </w:pPr>
            <w:r w:rsidRPr="008A3202">
              <w:rPr>
                <w:rFonts w:ascii="Verdana" w:hAnsi="Verdana" w:cs="Arial"/>
                <w:sz w:val="24"/>
                <w:szCs w:val="24"/>
              </w:rPr>
              <w:t>There are ongoing implications which are identified within the report</w:t>
            </w:r>
          </w:p>
        </w:tc>
      </w:tr>
      <w:tr w:rsidR="00F5597C" w:rsidRPr="008A3202" w:rsidTr="005B04B6">
        <w:trPr>
          <w:trHeight w:val="875"/>
        </w:trPr>
        <w:tc>
          <w:tcPr>
            <w:tcW w:w="4111" w:type="dxa"/>
            <w:shd w:val="clear" w:color="auto" w:fill="F2F2F2" w:themeFill="background1" w:themeFillShade="F2"/>
            <w:vAlign w:val="center"/>
          </w:tcPr>
          <w:p w:rsidR="00F5597C" w:rsidRPr="008A3202" w:rsidRDefault="00F5597C" w:rsidP="00F5597C">
            <w:pPr>
              <w:rPr>
                <w:rFonts w:ascii="Verdana" w:hAnsi="Verdana" w:cs="Arial"/>
                <w:b/>
                <w:sz w:val="24"/>
                <w:szCs w:val="24"/>
              </w:rPr>
            </w:pPr>
            <w:r w:rsidRPr="008A3202">
              <w:rPr>
                <w:rFonts w:ascii="Verdana" w:hAnsi="Verdana" w:cs="Arial"/>
                <w:b/>
                <w:sz w:val="24"/>
                <w:szCs w:val="24"/>
              </w:rPr>
              <w:t>Link to Main Strategic Objective</w:t>
            </w:r>
          </w:p>
          <w:p w:rsidR="00F5597C" w:rsidRPr="008A3202" w:rsidRDefault="00F5597C" w:rsidP="006D7D02">
            <w:pPr>
              <w:rPr>
                <w:rFonts w:ascii="Verdana" w:hAnsi="Verdana" w:cs="Arial"/>
                <w:b/>
                <w:sz w:val="24"/>
                <w:szCs w:val="24"/>
              </w:rPr>
            </w:pPr>
          </w:p>
        </w:tc>
        <w:tc>
          <w:tcPr>
            <w:tcW w:w="5245" w:type="dxa"/>
            <w:vAlign w:val="center"/>
          </w:tcPr>
          <w:p w:rsidR="00F5597C" w:rsidRPr="008A3202" w:rsidRDefault="00F5597C" w:rsidP="00F5597C">
            <w:pPr>
              <w:jc w:val="both"/>
              <w:rPr>
                <w:rFonts w:ascii="Verdana" w:hAnsi="Verdana" w:cs="Arial"/>
                <w:sz w:val="24"/>
              </w:rPr>
            </w:pPr>
            <w:r w:rsidRPr="008A3202">
              <w:rPr>
                <w:rFonts w:ascii="Verdana" w:hAnsi="Verdana" w:cs="Arial"/>
                <w:sz w:val="24"/>
              </w:rPr>
              <w:t xml:space="preserve">The Committee’s overarching role is to ensure its Commissioning Strategy  for Emergency Ambulance Services utilising the five step patient pathway outlined within the </w:t>
            </w:r>
            <w:r w:rsidRPr="008A3202">
              <w:rPr>
                <w:rFonts w:ascii="Verdana" w:hAnsi="Verdana"/>
                <w:sz w:val="24"/>
              </w:rPr>
              <w:t>National Collaborative Commissioning Quality and Delivery Agreement</w:t>
            </w:r>
            <w:r w:rsidRPr="008A3202">
              <w:rPr>
                <w:rFonts w:ascii="Verdana" w:hAnsi="Verdana" w:cs="Arial"/>
                <w:sz w:val="24"/>
              </w:rPr>
              <w:t xml:space="preserve"> and the related outcomes for each care standard aligned with the Institute of Healthcare Improvement's (IHI) ‘Quadruple Aim’ are being progressed. </w:t>
            </w:r>
          </w:p>
          <w:p w:rsidR="00F5597C" w:rsidRPr="008A3202" w:rsidRDefault="00F5597C" w:rsidP="00F5597C">
            <w:pPr>
              <w:jc w:val="both"/>
              <w:rPr>
                <w:rFonts w:ascii="Verdana" w:hAnsi="Verdana" w:cs="Arial"/>
                <w:sz w:val="24"/>
                <w:szCs w:val="24"/>
              </w:rPr>
            </w:pPr>
            <w:r w:rsidRPr="008A3202">
              <w:rPr>
                <w:rFonts w:ascii="Verdana" w:hAnsi="Verdana" w:cs="Arial"/>
                <w:sz w:val="24"/>
              </w:rPr>
              <w:t xml:space="preserve">This report focuses on all the above objectives, but specifically on </w:t>
            </w:r>
            <w:r w:rsidRPr="008A3202">
              <w:rPr>
                <w:rFonts w:ascii="Verdana" w:hAnsi="Verdana" w:cs="Arial"/>
                <w:b/>
                <w:sz w:val="24"/>
              </w:rPr>
              <w:t>providing</w:t>
            </w:r>
            <w:r w:rsidRPr="008A3202">
              <w:rPr>
                <w:rFonts w:ascii="Verdana" w:hAnsi="Verdana" w:cs="Arial"/>
                <w:sz w:val="24"/>
              </w:rPr>
              <w:t xml:space="preserve"> strong governance and assurance.</w:t>
            </w:r>
          </w:p>
        </w:tc>
      </w:tr>
      <w:tr w:rsidR="008E5494" w:rsidRPr="008A3202" w:rsidTr="00BB61B3">
        <w:trPr>
          <w:trHeight w:val="875"/>
        </w:trPr>
        <w:tc>
          <w:tcPr>
            <w:tcW w:w="4111" w:type="dxa"/>
            <w:shd w:val="clear" w:color="auto" w:fill="F2F2F2" w:themeFill="background1" w:themeFillShade="F2"/>
            <w:vAlign w:val="center"/>
          </w:tcPr>
          <w:p w:rsidR="008E5494" w:rsidRPr="008A3202" w:rsidRDefault="008E5494" w:rsidP="006D7D02">
            <w:pPr>
              <w:rPr>
                <w:rFonts w:ascii="Verdana" w:hAnsi="Verdana" w:cs="Arial"/>
                <w:b/>
                <w:sz w:val="24"/>
                <w:szCs w:val="24"/>
              </w:rPr>
            </w:pPr>
            <w:r w:rsidRPr="008A3202">
              <w:rPr>
                <w:rFonts w:ascii="Verdana" w:hAnsi="Verdana" w:cs="Arial"/>
                <w:b/>
                <w:sz w:val="24"/>
                <w:szCs w:val="24"/>
              </w:rPr>
              <w:t>Link to Main WBFG Act Objective</w:t>
            </w:r>
          </w:p>
          <w:p w:rsidR="008E5494" w:rsidRPr="008A3202"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Pr="008A3202" w:rsidRDefault="00F5597C" w:rsidP="006D7D02">
                <w:pPr>
                  <w:jc w:val="both"/>
                  <w:rPr>
                    <w:rFonts w:ascii="Verdana" w:hAnsi="Verdana" w:cs="Arial"/>
                    <w:sz w:val="24"/>
                    <w:szCs w:val="24"/>
                  </w:rPr>
                </w:pPr>
                <w:r w:rsidRPr="008A3202">
                  <w:rPr>
                    <w:rFonts w:ascii="Verdana" w:hAnsi="Verdana" w:cs="Arial"/>
                    <w:sz w:val="24"/>
                    <w:szCs w:val="24"/>
                  </w:rPr>
                  <w:t>Provide high quality care as locally as possible wherever it is safe and sustainable</w:t>
                </w:r>
              </w:p>
            </w:tc>
          </w:sdtContent>
        </w:sdt>
      </w:tr>
    </w:tbl>
    <w:p w:rsidR="007F0937" w:rsidRPr="008A3202" w:rsidRDefault="007F0937" w:rsidP="00344184">
      <w:pPr>
        <w:pStyle w:val="NoSpacing"/>
        <w:rPr>
          <w:rFonts w:ascii="Verdana" w:hAnsi="Verdana"/>
          <w:sz w:val="24"/>
          <w:szCs w:val="24"/>
          <w:lang w:val="en-GB"/>
        </w:rPr>
      </w:pPr>
    </w:p>
    <w:p w:rsidR="003E43AD" w:rsidRPr="008A3202" w:rsidRDefault="00925EEC" w:rsidP="00344184">
      <w:pPr>
        <w:pStyle w:val="ListParagraph"/>
        <w:numPr>
          <w:ilvl w:val="0"/>
          <w:numId w:val="1"/>
        </w:numPr>
        <w:spacing w:after="0" w:line="240" w:lineRule="auto"/>
        <w:rPr>
          <w:rFonts w:ascii="Verdana" w:hAnsi="Verdana" w:cs="Arial"/>
          <w:b/>
          <w:sz w:val="24"/>
          <w:szCs w:val="24"/>
        </w:rPr>
      </w:pPr>
      <w:r w:rsidRPr="008A3202">
        <w:rPr>
          <w:rFonts w:ascii="Verdana" w:hAnsi="Verdana" w:cs="Arial"/>
          <w:b/>
          <w:sz w:val="24"/>
          <w:szCs w:val="24"/>
        </w:rPr>
        <w:t xml:space="preserve">RECOMMENDATION </w:t>
      </w:r>
    </w:p>
    <w:p w:rsidR="00344184" w:rsidRPr="008A3202" w:rsidRDefault="00344184" w:rsidP="00344184">
      <w:pPr>
        <w:spacing w:after="0" w:line="240" w:lineRule="auto"/>
        <w:rPr>
          <w:rFonts w:ascii="Verdana" w:hAnsi="Verdana" w:cs="Arial"/>
          <w:sz w:val="24"/>
          <w:szCs w:val="24"/>
        </w:rPr>
      </w:pPr>
    </w:p>
    <w:p w:rsidR="00DA6B09" w:rsidRPr="008A3202" w:rsidRDefault="00690768" w:rsidP="001B46C3">
      <w:pPr>
        <w:pStyle w:val="ListParagraph"/>
        <w:numPr>
          <w:ilvl w:val="1"/>
          <w:numId w:val="1"/>
        </w:numPr>
        <w:spacing w:after="0" w:line="240" w:lineRule="auto"/>
        <w:rPr>
          <w:rFonts w:ascii="Verdana" w:hAnsi="Verdana" w:cs="Arial"/>
          <w:sz w:val="24"/>
          <w:szCs w:val="24"/>
        </w:rPr>
      </w:pPr>
      <w:r w:rsidRPr="008A3202">
        <w:rPr>
          <w:rFonts w:ascii="Verdana" w:hAnsi="Verdana" w:cs="Arial"/>
          <w:sz w:val="24"/>
          <w:szCs w:val="24"/>
        </w:rPr>
        <w:t xml:space="preserve">The Emergency Ambulance Services Committee is asked to </w:t>
      </w:r>
    </w:p>
    <w:p w:rsidR="002B4377" w:rsidRPr="008A3202" w:rsidRDefault="002B4377" w:rsidP="002B4377">
      <w:pPr>
        <w:pStyle w:val="ListParagraph"/>
        <w:spacing w:after="0" w:line="240" w:lineRule="auto"/>
        <w:rPr>
          <w:rFonts w:ascii="Verdana" w:hAnsi="Verdana" w:cs="Arial"/>
          <w:sz w:val="24"/>
          <w:szCs w:val="24"/>
        </w:rPr>
      </w:pPr>
    </w:p>
    <w:p w:rsidR="005802A6" w:rsidRPr="008A3202" w:rsidRDefault="00690768" w:rsidP="00DA6B09">
      <w:pPr>
        <w:pStyle w:val="ListParagraph"/>
        <w:numPr>
          <w:ilvl w:val="0"/>
          <w:numId w:val="12"/>
        </w:numPr>
        <w:spacing w:after="0" w:line="240" w:lineRule="auto"/>
        <w:rPr>
          <w:rFonts w:ascii="Verdana" w:hAnsi="Verdana" w:cs="Arial"/>
          <w:sz w:val="24"/>
          <w:szCs w:val="24"/>
        </w:rPr>
      </w:pPr>
      <w:r w:rsidRPr="008A3202">
        <w:rPr>
          <w:rFonts w:ascii="Verdana" w:hAnsi="Verdana" w:cs="Arial"/>
          <w:b/>
          <w:sz w:val="24"/>
          <w:szCs w:val="24"/>
        </w:rPr>
        <w:t>DISCUSS</w:t>
      </w:r>
      <w:r w:rsidRPr="008A3202">
        <w:rPr>
          <w:rFonts w:ascii="Verdana" w:hAnsi="Verdana" w:cs="Arial"/>
          <w:sz w:val="24"/>
          <w:szCs w:val="24"/>
        </w:rPr>
        <w:t xml:space="preserve"> and </w:t>
      </w:r>
      <w:r w:rsidRPr="008A3202">
        <w:rPr>
          <w:rFonts w:ascii="Verdana" w:hAnsi="Verdana" w:cs="Arial"/>
          <w:b/>
          <w:sz w:val="24"/>
          <w:szCs w:val="24"/>
        </w:rPr>
        <w:t>NOTE</w:t>
      </w:r>
      <w:r w:rsidRPr="008A3202">
        <w:rPr>
          <w:rFonts w:ascii="Verdana" w:hAnsi="Verdana" w:cs="Arial"/>
          <w:sz w:val="24"/>
          <w:szCs w:val="24"/>
        </w:rPr>
        <w:t xml:space="preserve"> the information within the report.</w:t>
      </w:r>
    </w:p>
    <w:p w:rsidR="001B46C3" w:rsidRPr="008A3202" w:rsidRDefault="001B46C3" w:rsidP="001B46C3">
      <w:pPr>
        <w:pStyle w:val="ListParagraph"/>
        <w:spacing w:after="0" w:line="240" w:lineRule="auto"/>
        <w:rPr>
          <w:rFonts w:ascii="Verdana" w:hAnsi="Verdana" w:cs="Arial"/>
          <w:sz w:val="24"/>
          <w:szCs w:val="24"/>
        </w:rPr>
      </w:pPr>
      <w:bookmarkStart w:id="0" w:name="_GoBack"/>
      <w:bookmarkEnd w:id="0"/>
    </w:p>
    <w:sectPr w:rsidR="001B46C3" w:rsidRPr="008A3202" w:rsidSect="00BA1AF1">
      <w:headerReference w:type="default" r:id="rId12"/>
      <w:footerReference w:type="default" r:id="rId13"/>
      <w:head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30B4" w:rsidRDefault="005130B4" w:rsidP="003E43AD">
      <w:pPr>
        <w:spacing w:after="0" w:line="240" w:lineRule="auto"/>
      </w:pPr>
      <w:r>
        <w:separator/>
      </w:r>
    </w:p>
  </w:endnote>
  <w:endnote w:type="continuationSeparator" w:id="0">
    <w:p w:rsidR="005130B4" w:rsidRDefault="005130B4"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418"/>
      <w:gridCol w:w="4736"/>
    </w:tblGrid>
    <w:tr w:rsidR="00344184" w:rsidTr="00DA6B09">
      <w:trPr>
        <w:trHeight w:val="98"/>
      </w:trPr>
      <w:tc>
        <w:tcPr>
          <w:tcW w:w="5104" w:type="dxa"/>
        </w:tcPr>
        <w:p w:rsidR="00344184" w:rsidRPr="00DA6B09" w:rsidRDefault="00DA6B09"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418" w:type="dxa"/>
        </w:tcPr>
        <w:p w:rsidR="00344184" w:rsidRPr="00DA6B09" w:rsidRDefault="003560AE"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DA6B09">
                <w:rPr>
                  <w:rFonts w:ascii="Verdana" w:hAnsi="Verdana" w:cs="Arial"/>
                  <w:b/>
                  <w:sz w:val="18"/>
                  <w:szCs w:val="18"/>
                </w:rPr>
                <w:t xml:space="preserve">Page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PAGE </w:instrText>
              </w:r>
              <w:r w:rsidR="00344184" w:rsidRPr="00DA6B09">
                <w:rPr>
                  <w:rFonts w:ascii="Verdana" w:hAnsi="Verdana" w:cs="Arial"/>
                  <w:b/>
                  <w:bCs/>
                  <w:sz w:val="18"/>
                  <w:szCs w:val="18"/>
                </w:rPr>
                <w:fldChar w:fldCharType="separate"/>
              </w:r>
              <w:r>
                <w:rPr>
                  <w:rFonts w:ascii="Verdana" w:hAnsi="Verdana" w:cs="Arial"/>
                  <w:b/>
                  <w:bCs/>
                  <w:noProof/>
                  <w:sz w:val="18"/>
                  <w:szCs w:val="18"/>
                </w:rPr>
                <w:t>5</w:t>
              </w:r>
              <w:r w:rsidR="00344184" w:rsidRPr="00DA6B09">
                <w:rPr>
                  <w:rFonts w:ascii="Verdana" w:hAnsi="Verdana" w:cs="Arial"/>
                  <w:b/>
                  <w:bCs/>
                  <w:sz w:val="18"/>
                  <w:szCs w:val="18"/>
                </w:rPr>
                <w:fldChar w:fldCharType="end"/>
              </w:r>
              <w:r w:rsidR="00344184" w:rsidRPr="00DA6B09">
                <w:rPr>
                  <w:rFonts w:ascii="Verdana" w:hAnsi="Verdana" w:cs="Arial"/>
                  <w:b/>
                  <w:sz w:val="18"/>
                  <w:szCs w:val="18"/>
                </w:rPr>
                <w:t xml:space="preserve"> of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NUMPAGES  </w:instrText>
              </w:r>
              <w:r w:rsidR="00344184" w:rsidRPr="00DA6B09">
                <w:rPr>
                  <w:rFonts w:ascii="Verdana" w:hAnsi="Verdana" w:cs="Arial"/>
                  <w:b/>
                  <w:bCs/>
                  <w:sz w:val="18"/>
                  <w:szCs w:val="18"/>
                </w:rPr>
                <w:fldChar w:fldCharType="separate"/>
              </w:r>
              <w:r>
                <w:rPr>
                  <w:rFonts w:ascii="Verdana" w:hAnsi="Verdana" w:cs="Arial"/>
                  <w:b/>
                  <w:bCs/>
                  <w:noProof/>
                  <w:sz w:val="18"/>
                  <w:szCs w:val="18"/>
                </w:rPr>
                <w:t>5</w:t>
              </w:r>
              <w:r w:rsidR="00344184" w:rsidRPr="00DA6B09">
                <w:rPr>
                  <w:rFonts w:ascii="Verdana" w:hAnsi="Verdana" w:cs="Arial"/>
                  <w:b/>
                  <w:bCs/>
                  <w:sz w:val="18"/>
                  <w:szCs w:val="18"/>
                </w:rPr>
                <w:fldChar w:fldCharType="end"/>
              </w:r>
            </w:sdtContent>
          </w:sdt>
        </w:p>
      </w:tc>
      <w:tc>
        <w:tcPr>
          <w:tcW w:w="4736" w:type="dxa"/>
        </w:tcPr>
        <w:p w:rsidR="00344184" w:rsidRPr="00DA6B09" w:rsidRDefault="00DA6B09" w:rsidP="00DA6B09">
          <w:pPr>
            <w:pStyle w:val="Footer"/>
            <w:jc w:val="right"/>
            <w:rPr>
              <w:rFonts w:ascii="Verdana" w:hAnsi="Verdana"/>
              <w:b/>
              <w:sz w:val="18"/>
              <w:szCs w:val="18"/>
            </w:rPr>
          </w:pPr>
          <w:r w:rsidRPr="00DA6B09">
            <w:rPr>
              <w:rFonts w:ascii="Verdana" w:hAnsi="Verdana"/>
              <w:b/>
              <w:sz w:val="18"/>
              <w:szCs w:val="18"/>
            </w:rPr>
            <w:t>Emergency Ambulance Services Committee Meeting</w:t>
          </w:r>
        </w:p>
        <w:p w:rsidR="00DA6B09" w:rsidRPr="00DA6B09" w:rsidRDefault="007E388B" w:rsidP="00DA6B09">
          <w:pPr>
            <w:pStyle w:val="Footer"/>
            <w:jc w:val="right"/>
            <w:rPr>
              <w:rFonts w:ascii="Verdana" w:hAnsi="Verdana"/>
              <w:b/>
              <w:sz w:val="18"/>
              <w:szCs w:val="18"/>
            </w:rPr>
          </w:pPr>
          <w:r>
            <w:rPr>
              <w:rFonts w:ascii="Verdana" w:hAnsi="Verdana"/>
              <w:b/>
              <w:sz w:val="18"/>
              <w:szCs w:val="18"/>
            </w:rPr>
            <w:t>12 May</w:t>
          </w:r>
          <w:r w:rsidR="00DA6B09" w:rsidRPr="00DA6B09">
            <w:rPr>
              <w:rFonts w:ascii="Verdana" w:hAnsi="Verdana"/>
              <w:b/>
              <w:sz w:val="18"/>
              <w:szCs w:val="18"/>
            </w:rPr>
            <w:t xml:space="preserve">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30B4" w:rsidRDefault="005130B4" w:rsidP="003E43AD">
      <w:pPr>
        <w:spacing w:after="0" w:line="240" w:lineRule="auto"/>
      </w:pPr>
      <w:r>
        <w:separator/>
      </w:r>
    </w:p>
  </w:footnote>
  <w:footnote w:type="continuationSeparator" w:id="0">
    <w:p w:rsidR="005130B4" w:rsidRDefault="005130B4"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A62DB5" w:rsidP="00345EE2">
    <w:pPr>
      <w:pStyle w:val="Header"/>
      <w:jc w:val="center"/>
    </w:pPr>
    <w:r w:rsidRPr="00E4493C">
      <w:rPr>
        <w:noProof/>
        <w:color w:val="000000"/>
        <w:lang w:eastAsia="en-GB"/>
      </w:rPr>
      <w:drawing>
        <wp:inline distT="0" distB="0" distL="0" distR="0" wp14:anchorId="5C72BE0A" wp14:editId="38F17A7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B75DEA"/>
    <w:multiLevelType w:val="hybridMultilevel"/>
    <w:tmpl w:val="5A7CDF6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F314607"/>
    <w:multiLevelType w:val="hybridMultilevel"/>
    <w:tmpl w:val="7FF2F2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CE63952"/>
    <w:multiLevelType w:val="hybridMultilevel"/>
    <w:tmpl w:val="76FAAE9A"/>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3" w15:restartNumberingAfterBreak="0">
    <w:nsid w:val="2DFE148D"/>
    <w:multiLevelType w:val="hybridMultilevel"/>
    <w:tmpl w:val="1C9612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0E33F32"/>
    <w:multiLevelType w:val="multilevel"/>
    <w:tmpl w:val="1A4C4864"/>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34BB2F6A"/>
    <w:multiLevelType w:val="multilevel"/>
    <w:tmpl w:val="6F187F9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B183F9E"/>
    <w:multiLevelType w:val="hybridMultilevel"/>
    <w:tmpl w:val="9AA63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66DB2A98"/>
    <w:multiLevelType w:val="hybridMultilevel"/>
    <w:tmpl w:val="A622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7950098"/>
    <w:multiLevelType w:val="multilevel"/>
    <w:tmpl w:val="F410CE46"/>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10" w15:restartNumberingAfterBreak="0">
    <w:nsid w:val="69CA25FC"/>
    <w:multiLevelType w:val="hybridMultilevel"/>
    <w:tmpl w:val="EF042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0C8744A"/>
    <w:multiLevelType w:val="hybridMultilevel"/>
    <w:tmpl w:val="2A1859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6CB2580"/>
    <w:multiLevelType w:val="multilevel"/>
    <w:tmpl w:val="B310FF8C"/>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AA6732B"/>
    <w:multiLevelType w:val="multilevel"/>
    <w:tmpl w:val="0B982A32"/>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15"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15"/>
  </w:num>
  <w:num w:numId="3">
    <w:abstractNumId w:val="13"/>
  </w:num>
  <w:num w:numId="4">
    <w:abstractNumId w:val="8"/>
  </w:num>
  <w:num w:numId="5">
    <w:abstractNumId w:val="0"/>
  </w:num>
  <w:num w:numId="6">
    <w:abstractNumId w:val="6"/>
  </w:num>
  <w:num w:numId="7">
    <w:abstractNumId w:val="5"/>
  </w:num>
  <w:num w:numId="8">
    <w:abstractNumId w:val="14"/>
  </w:num>
  <w:num w:numId="9">
    <w:abstractNumId w:val="10"/>
  </w:num>
  <w:num w:numId="10">
    <w:abstractNumId w:val="9"/>
  </w:num>
  <w:num w:numId="11">
    <w:abstractNumId w:val="2"/>
  </w:num>
  <w:num w:numId="12">
    <w:abstractNumId w:val="7"/>
  </w:num>
  <w:num w:numId="13">
    <w:abstractNumId w:val="11"/>
  </w:num>
  <w:num w:numId="14">
    <w:abstractNumId w:val="12"/>
  </w:num>
  <w:num w:numId="15">
    <w:abstractNumId w:val="1"/>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A14EC"/>
    <w:rsid w:val="000B4302"/>
    <w:rsid w:val="001041A8"/>
    <w:rsid w:val="001468E1"/>
    <w:rsid w:val="001507F6"/>
    <w:rsid w:val="00162375"/>
    <w:rsid w:val="0019519C"/>
    <w:rsid w:val="001B439D"/>
    <w:rsid w:val="001B46C3"/>
    <w:rsid w:val="001D08F5"/>
    <w:rsid w:val="001E4F67"/>
    <w:rsid w:val="0022363D"/>
    <w:rsid w:val="00223C86"/>
    <w:rsid w:val="002338B8"/>
    <w:rsid w:val="0025429D"/>
    <w:rsid w:val="00261366"/>
    <w:rsid w:val="00281D69"/>
    <w:rsid w:val="002839C3"/>
    <w:rsid w:val="002B3153"/>
    <w:rsid w:val="002B4377"/>
    <w:rsid w:val="002B5D2A"/>
    <w:rsid w:val="002D02D2"/>
    <w:rsid w:val="002E3113"/>
    <w:rsid w:val="002E479F"/>
    <w:rsid w:val="002F3A0D"/>
    <w:rsid w:val="002F6164"/>
    <w:rsid w:val="00304120"/>
    <w:rsid w:val="003253AD"/>
    <w:rsid w:val="00325A46"/>
    <w:rsid w:val="00344184"/>
    <w:rsid w:val="00345653"/>
    <w:rsid w:val="00345EE2"/>
    <w:rsid w:val="00351391"/>
    <w:rsid w:val="003560AE"/>
    <w:rsid w:val="003718C6"/>
    <w:rsid w:val="00380B51"/>
    <w:rsid w:val="003A5FA5"/>
    <w:rsid w:val="003C4CCD"/>
    <w:rsid w:val="003C5D58"/>
    <w:rsid w:val="003E2FB0"/>
    <w:rsid w:val="003E43AD"/>
    <w:rsid w:val="003F40A1"/>
    <w:rsid w:val="004022F2"/>
    <w:rsid w:val="0041542C"/>
    <w:rsid w:val="00431346"/>
    <w:rsid w:val="0044148A"/>
    <w:rsid w:val="0046035B"/>
    <w:rsid w:val="00463B6C"/>
    <w:rsid w:val="0048273C"/>
    <w:rsid w:val="00493CD8"/>
    <w:rsid w:val="004A1B43"/>
    <w:rsid w:val="004B0175"/>
    <w:rsid w:val="004B1B0B"/>
    <w:rsid w:val="004C7B5E"/>
    <w:rsid w:val="004D4D0B"/>
    <w:rsid w:val="004F3890"/>
    <w:rsid w:val="0050158E"/>
    <w:rsid w:val="00510740"/>
    <w:rsid w:val="005130B4"/>
    <w:rsid w:val="00547FA5"/>
    <w:rsid w:val="00577535"/>
    <w:rsid w:val="005802A6"/>
    <w:rsid w:val="00584421"/>
    <w:rsid w:val="005848A6"/>
    <w:rsid w:val="00594A95"/>
    <w:rsid w:val="005A0836"/>
    <w:rsid w:val="005A0E27"/>
    <w:rsid w:val="005D1A5E"/>
    <w:rsid w:val="005E14D3"/>
    <w:rsid w:val="005F08E9"/>
    <w:rsid w:val="005F7CB1"/>
    <w:rsid w:val="00610568"/>
    <w:rsid w:val="00610937"/>
    <w:rsid w:val="00612035"/>
    <w:rsid w:val="00634623"/>
    <w:rsid w:val="00652117"/>
    <w:rsid w:val="00653C04"/>
    <w:rsid w:val="006617E2"/>
    <w:rsid w:val="006733AE"/>
    <w:rsid w:val="006802A0"/>
    <w:rsid w:val="00690768"/>
    <w:rsid w:val="006964F1"/>
    <w:rsid w:val="006A3CE4"/>
    <w:rsid w:val="006A7DA6"/>
    <w:rsid w:val="006B10EC"/>
    <w:rsid w:val="006B1F5F"/>
    <w:rsid w:val="006C3C79"/>
    <w:rsid w:val="006C53DA"/>
    <w:rsid w:val="006D7D02"/>
    <w:rsid w:val="00723BF8"/>
    <w:rsid w:val="0073656F"/>
    <w:rsid w:val="00737E25"/>
    <w:rsid w:val="00747CDC"/>
    <w:rsid w:val="007563F7"/>
    <w:rsid w:val="00757E24"/>
    <w:rsid w:val="007724F5"/>
    <w:rsid w:val="0079542C"/>
    <w:rsid w:val="007B2F89"/>
    <w:rsid w:val="007C0506"/>
    <w:rsid w:val="007D0B6E"/>
    <w:rsid w:val="007D3C6E"/>
    <w:rsid w:val="007E388B"/>
    <w:rsid w:val="007F0937"/>
    <w:rsid w:val="00816502"/>
    <w:rsid w:val="00822A00"/>
    <w:rsid w:val="0083034D"/>
    <w:rsid w:val="00846878"/>
    <w:rsid w:val="008508A8"/>
    <w:rsid w:val="00861CE5"/>
    <w:rsid w:val="008641AF"/>
    <w:rsid w:val="008713AB"/>
    <w:rsid w:val="00875943"/>
    <w:rsid w:val="008A3202"/>
    <w:rsid w:val="008B2A58"/>
    <w:rsid w:val="008C3F1D"/>
    <w:rsid w:val="008E5314"/>
    <w:rsid w:val="008E5494"/>
    <w:rsid w:val="008F13FD"/>
    <w:rsid w:val="008F1E88"/>
    <w:rsid w:val="009035AC"/>
    <w:rsid w:val="00906D9A"/>
    <w:rsid w:val="00925EEC"/>
    <w:rsid w:val="00927D8A"/>
    <w:rsid w:val="00937F07"/>
    <w:rsid w:val="00955A6F"/>
    <w:rsid w:val="0097572A"/>
    <w:rsid w:val="00990EEF"/>
    <w:rsid w:val="00994D8D"/>
    <w:rsid w:val="0099687F"/>
    <w:rsid w:val="009A3851"/>
    <w:rsid w:val="009A3FDB"/>
    <w:rsid w:val="009B6215"/>
    <w:rsid w:val="009B7F54"/>
    <w:rsid w:val="009C3DC4"/>
    <w:rsid w:val="00A3172B"/>
    <w:rsid w:val="00A51464"/>
    <w:rsid w:val="00A62DB5"/>
    <w:rsid w:val="00A72602"/>
    <w:rsid w:val="00A82843"/>
    <w:rsid w:val="00A839D2"/>
    <w:rsid w:val="00A8686B"/>
    <w:rsid w:val="00A86949"/>
    <w:rsid w:val="00AA6554"/>
    <w:rsid w:val="00AF0389"/>
    <w:rsid w:val="00B03E75"/>
    <w:rsid w:val="00B13942"/>
    <w:rsid w:val="00B276ED"/>
    <w:rsid w:val="00B33FC6"/>
    <w:rsid w:val="00B6264F"/>
    <w:rsid w:val="00B62DCA"/>
    <w:rsid w:val="00BA0224"/>
    <w:rsid w:val="00BA1AF1"/>
    <w:rsid w:val="00C02216"/>
    <w:rsid w:val="00C032DA"/>
    <w:rsid w:val="00C27C34"/>
    <w:rsid w:val="00C41AFC"/>
    <w:rsid w:val="00C45E2D"/>
    <w:rsid w:val="00C52F2D"/>
    <w:rsid w:val="00CA374F"/>
    <w:rsid w:val="00CB7D49"/>
    <w:rsid w:val="00CC6203"/>
    <w:rsid w:val="00CE2C60"/>
    <w:rsid w:val="00D03A9E"/>
    <w:rsid w:val="00D149FF"/>
    <w:rsid w:val="00D221CF"/>
    <w:rsid w:val="00D227B8"/>
    <w:rsid w:val="00D42128"/>
    <w:rsid w:val="00D50D29"/>
    <w:rsid w:val="00D531C1"/>
    <w:rsid w:val="00D81EAE"/>
    <w:rsid w:val="00D91EF2"/>
    <w:rsid w:val="00DA6B09"/>
    <w:rsid w:val="00DA7EF2"/>
    <w:rsid w:val="00DB7FCB"/>
    <w:rsid w:val="00DC0AB8"/>
    <w:rsid w:val="00DC3B4C"/>
    <w:rsid w:val="00E03015"/>
    <w:rsid w:val="00E23B12"/>
    <w:rsid w:val="00E355DB"/>
    <w:rsid w:val="00E4399F"/>
    <w:rsid w:val="00E55D6E"/>
    <w:rsid w:val="00E65705"/>
    <w:rsid w:val="00E90D9F"/>
    <w:rsid w:val="00E961C0"/>
    <w:rsid w:val="00EA7C24"/>
    <w:rsid w:val="00EB3381"/>
    <w:rsid w:val="00EC35CA"/>
    <w:rsid w:val="00ED46A8"/>
    <w:rsid w:val="00EE4BD0"/>
    <w:rsid w:val="00F0299C"/>
    <w:rsid w:val="00F16CE6"/>
    <w:rsid w:val="00F35524"/>
    <w:rsid w:val="00F36769"/>
    <w:rsid w:val="00F5597C"/>
    <w:rsid w:val="00F64948"/>
    <w:rsid w:val="00F80AC9"/>
    <w:rsid w:val="00F83D60"/>
    <w:rsid w:val="00F9202B"/>
    <w:rsid w:val="00FC4668"/>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basedOn w:val="DefaultParagraphFont"/>
    <w:link w:val="ListParagraph"/>
    <w:uiPriority w:val="34"/>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wales/statistics-and-research%20"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1F6438"/>
    <w:rsid w:val="003A2660"/>
    <w:rsid w:val="003D75CF"/>
    <w:rsid w:val="00553C83"/>
    <w:rsid w:val="006F7484"/>
    <w:rsid w:val="00790E03"/>
    <w:rsid w:val="007975EA"/>
    <w:rsid w:val="007C7A58"/>
    <w:rsid w:val="007D3637"/>
    <w:rsid w:val="00863F66"/>
    <w:rsid w:val="008B111D"/>
    <w:rsid w:val="009347DC"/>
    <w:rsid w:val="00A07F53"/>
    <w:rsid w:val="00A315F4"/>
    <w:rsid w:val="00AB391E"/>
    <w:rsid w:val="00B24355"/>
    <w:rsid w:val="00C42752"/>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F7484"/>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purl.org/dc/terms/"/>
    <ds:schemaRef ds:uri="http://purl.org/dc/elements/1.1/"/>
    <ds:schemaRef ds:uri="http://schemas.microsoft.com/office/2006/documentManagement/types"/>
    <ds:schemaRef ds:uri="http://schemas.openxmlformats.org/package/2006/metadata/core-properties"/>
    <ds:schemaRef ds:uri="http://www.w3.org/XML/1998/namespace"/>
    <ds:schemaRef ds:uri="http://purl.org/dc/dcmitype/"/>
    <ds:schemaRef ds:uri="http://schemas.microsoft.com/office/infopath/2007/PartnerControls"/>
    <ds:schemaRef ds:uri="177bb0a3-dcc7-4901-83ce-2bae23594b2a"/>
    <ds:schemaRef ds:uri="http://schemas.microsoft.com/office/2006/metadata/properties"/>
  </ds:schemaRefs>
</ds:datastoreItem>
</file>

<file path=customXml/itemProps4.xml><?xml version="1.0" encoding="utf-8"?>
<ds:datastoreItem xmlns:ds="http://schemas.openxmlformats.org/officeDocument/2006/customXml" ds:itemID="{E04C0925-C64C-4CC1-BDE2-51B4C29B3F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5284A7EA</Template>
  <TotalTime>1</TotalTime>
  <Pages>5</Pages>
  <Words>1223</Words>
  <Characters>6974</Characters>
  <Application>Microsoft Office Word</Application>
  <DocSecurity>4</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8181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NCCU Corporate Services)</cp:lastModifiedBy>
  <cp:revision>2</cp:revision>
  <cp:lastPrinted>2018-09-26T14:48:00Z</cp:lastPrinted>
  <dcterms:created xsi:type="dcterms:W3CDTF">2020-05-05T16:49:00Z</dcterms:created>
  <dcterms:modified xsi:type="dcterms:W3CDTF">2020-05-05T16:49:00Z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