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3850111" w14:textId="77777777" w:rsidR="00FD0CF1" w:rsidRDefault="00A51CCE" w:rsidP="00A51CCE">
      <w:pPr>
        <w:rPr>
          <w:rFonts w:ascii="Arial" w:hAnsi="Arial" w:cs="Arial"/>
          <w:b/>
          <w:sz w:val="24"/>
        </w:rPr>
      </w:pPr>
      <w:r w:rsidRPr="00A51CCE">
        <w:rPr>
          <w:rFonts w:ascii="Arial" w:hAnsi="Arial" w:cs="Arial"/>
          <w:b/>
          <w:sz w:val="24"/>
        </w:rPr>
        <w:t>Management response action plan</w:t>
      </w:r>
      <w:r>
        <w:rPr>
          <w:rFonts w:ascii="Arial" w:hAnsi="Arial" w:cs="Arial"/>
          <w:b/>
          <w:sz w:val="24"/>
        </w:rPr>
        <w:t xml:space="preserve"> for </w:t>
      </w:r>
      <w:r w:rsidR="00FD0CF1">
        <w:rPr>
          <w:rFonts w:ascii="Arial" w:hAnsi="Arial" w:cs="Arial"/>
          <w:b/>
          <w:sz w:val="24"/>
        </w:rPr>
        <w:t>Welsh Ambulance Service</w:t>
      </w:r>
      <w:r w:rsidR="00612629">
        <w:rPr>
          <w:rFonts w:ascii="Arial" w:hAnsi="Arial" w:cs="Arial"/>
          <w:b/>
          <w:sz w:val="24"/>
        </w:rPr>
        <w:t>s NHS</w:t>
      </w:r>
      <w:r w:rsidR="00FD0CF1">
        <w:rPr>
          <w:rFonts w:ascii="Arial" w:hAnsi="Arial" w:cs="Arial"/>
          <w:b/>
          <w:sz w:val="24"/>
        </w:rPr>
        <w:t xml:space="preserve"> Trust </w:t>
      </w:r>
      <w:r>
        <w:rPr>
          <w:rFonts w:ascii="Arial" w:hAnsi="Arial" w:cs="Arial"/>
          <w:b/>
          <w:sz w:val="24"/>
        </w:rPr>
        <w:t>l</w:t>
      </w:r>
      <w:r w:rsidRPr="00A51CCE">
        <w:rPr>
          <w:rFonts w:ascii="Arial" w:hAnsi="Arial" w:cs="Arial"/>
          <w:b/>
          <w:sz w:val="24"/>
        </w:rPr>
        <w:t xml:space="preserve">ocal </w:t>
      </w:r>
      <w:r>
        <w:rPr>
          <w:rFonts w:ascii="Arial" w:hAnsi="Arial" w:cs="Arial"/>
          <w:b/>
          <w:sz w:val="24"/>
        </w:rPr>
        <w:t>r</w:t>
      </w:r>
      <w:r w:rsidRPr="00A51CCE">
        <w:rPr>
          <w:rFonts w:ascii="Arial" w:hAnsi="Arial" w:cs="Arial"/>
          <w:b/>
          <w:sz w:val="24"/>
        </w:rPr>
        <w:t>eview</w:t>
      </w:r>
      <w:r>
        <w:rPr>
          <w:rFonts w:ascii="Arial" w:hAnsi="Arial" w:cs="Arial"/>
          <w:b/>
          <w:sz w:val="24"/>
        </w:rPr>
        <w:t xml:space="preserve">: </w:t>
      </w:r>
      <w:r w:rsidR="00FD1833">
        <w:rPr>
          <w:rFonts w:ascii="Arial" w:hAnsi="Arial" w:cs="Arial"/>
          <w:b/>
          <w:sz w:val="24"/>
        </w:rPr>
        <w:t xml:space="preserve">Review of </w:t>
      </w:r>
      <w:r w:rsidR="00FD1833" w:rsidRPr="00FD1833">
        <w:rPr>
          <w:rFonts w:ascii="Arial" w:hAnsi="Arial" w:cs="Arial"/>
          <w:b/>
          <w:sz w:val="24"/>
        </w:rPr>
        <w:t>Patient Experience whilst Waiting in Ambulances during Delayed Handover</w:t>
      </w:r>
    </w:p>
    <w:tbl>
      <w:tblPr>
        <w:tblStyle w:val="TableGrid"/>
        <w:tblW w:w="15310" w:type="dxa"/>
        <w:tblInd w:w="-431" w:type="dxa"/>
        <w:tblLook w:val="04A0" w:firstRow="1" w:lastRow="0" w:firstColumn="1" w:lastColumn="0" w:noHBand="0" w:noVBand="1"/>
      </w:tblPr>
      <w:tblGrid>
        <w:gridCol w:w="10491"/>
        <w:gridCol w:w="2976"/>
        <w:gridCol w:w="1843"/>
      </w:tblGrid>
      <w:tr w:rsidR="00F87FCB" w:rsidRPr="002443AA" w14:paraId="6385E202" w14:textId="77777777" w:rsidTr="00612629">
        <w:tc>
          <w:tcPr>
            <w:tcW w:w="15310" w:type="dxa"/>
            <w:gridSpan w:val="3"/>
            <w:shd w:val="clear" w:color="auto" w:fill="00B0CF"/>
          </w:tcPr>
          <w:p w14:paraId="5086EED9" w14:textId="77777777" w:rsidR="00F87FCB" w:rsidRPr="002443AA" w:rsidRDefault="00CE6A04" w:rsidP="0062050C">
            <w:pPr>
              <w:spacing w:line="276" w:lineRule="auto"/>
              <w:rPr>
                <w:rFonts w:ascii="Arial" w:hAnsi="Arial" w:cs="Arial"/>
                <w:sz w:val="28"/>
                <w:szCs w:val="28"/>
              </w:rPr>
            </w:pPr>
            <w:r>
              <w:rPr>
                <w:rFonts w:ascii="Arial" w:hAnsi="Arial" w:cs="Arial"/>
                <w:b/>
                <w:color w:val="FFFFFF" w:themeColor="background1"/>
                <w:sz w:val="28"/>
                <w:szCs w:val="28"/>
              </w:rPr>
              <w:t>Review Recommendations</w:t>
            </w:r>
          </w:p>
        </w:tc>
      </w:tr>
      <w:tr w:rsidR="00F87FCB" w:rsidRPr="002443AA" w14:paraId="7D352475" w14:textId="77777777" w:rsidTr="00612629">
        <w:tc>
          <w:tcPr>
            <w:tcW w:w="15310" w:type="dxa"/>
            <w:gridSpan w:val="3"/>
            <w:shd w:val="clear" w:color="auto" w:fill="00B0CF"/>
          </w:tcPr>
          <w:p w14:paraId="223C4523" w14:textId="77777777" w:rsidR="00F87FCB" w:rsidRPr="002443AA" w:rsidRDefault="00F87FCB" w:rsidP="0062050C">
            <w:pPr>
              <w:spacing w:line="276" w:lineRule="auto"/>
              <w:rPr>
                <w:rFonts w:ascii="Arial" w:hAnsi="Arial" w:cs="Arial"/>
                <w:b/>
                <w:color w:val="FFFFFF" w:themeColor="background1"/>
                <w:sz w:val="24"/>
                <w:szCs w:val="24"/>
              </w:rPr>
            </w:pPr>
            <w:r w:rsidRPr="002443AA">
              <w:rPr>
                <w:rFonts w:ascii="Arial" w:hAnsi="Arial" w:cs="Arial"/>
                <w:b/>
                <w:color w:val="FFFFFF" w:themeColor="background1"/>
                <w:sz w:val="24"/>
                <w:szCs w:val="24"/>
              </w:rPr>
              <w:t>Recommendation</w:t>
            </w:r>
            <w:r w:rsidR="00FA39D4">
              <w:rPr>
                <w:rFonts w:ascii="Arial" w:hAnsi="Arial" w:cs="Arial"/>
                <w:b/>
                <w:color w:val="FFFFFF" w:themeColor="background1"/>
                <w:sz w:val="24"/>
                <w:szCs w:val="24"/>
              </w:rPr>
              <w:t xml:space="preserve"> 1</w:t>
            </w:r>
          </w:p>
        </w:tc>
      </w:tr>
      <w:tr w:rsidR="00F87FCB" w:rsidRPr="002443AA" w14:paraId="607DE2F3" w14:textId="77777777" w:rsidTr="00612629">
        <w:tc>
          <w:tcPr>
            <w:tcW w:w="15310" w:type="dxa"/>
            <w:gridSpan w:val="3"/>
          </w:tcPr>
          <w:p w14:paraId="7AC4870C" w14:textId="77777777" w:rsidR="00F87FCB" w:rsidRPr="008B1E60" w:rsidRDefault="00067BBE" w:rsidP="008B1E60">
            <w:pPr>
              <w:spacing w:line="276" w:lineRule="auto"/>
              <w:jc w:val="both"/>
              <w:rPr>
                <w:rFonts w:ascii="Arial" w:hAnsi="Arial" w:cs="Arial"/>
                <w:sz w:val="24"/>
              </w:rPr>
            </w:pPr>
            <w:r w:rsidRPr="00067BBE">
              <w:rPr>
                <w:rFonts w:ascii="Arial" w:hAnsi="Arial" w:cs="Arial"/>
                <w:sz w:val="24"/>
              </w:rPr>
              <w:t>Health boards, and Welsh Government should consider what further actions are required to make improvements regarding the patient flow issues impacting on delayed patient handover. This may include consideration of whether a different approach is required by WAST, health boards, and social care services within Wales, to that taken to date in ta</w:t>
            </w:r>
            <w:r>
              <w:rPr>
                <w:rFonts w:ascii="Arial" w:hAnsi="Arial" w:cs="Arial"/>
                <w:sz w:val="24"/>
              </w:rPr>
              <w:t>ckling this system-wide problem</w:t>
            </w:r>
            <w:r w:rsidRPr="00067BBE">
              <w:rPr>
                <w:rFonts w:ascii="Arial" w:hAnsi="Arial" w:cs="Arial"/>
                <w:sz w:val="24"/>
              </w:rPr>
              <w:t>.</w:t>
            </w:r>
          </w:p>
        </w:tc>
      </w:tr>
      <w:tr w:rsidR="00F87FCB" w:rsidRPr="002443AA" w14:paraId="35986B8D" w14:textId="77777777" w:rsidTr="00612629">
        <w:tc>
          <w:tcPr>
            <w:tcW w:w="10491" w:type="dxa"/>
            <w:shd w:val="clear" w:color="auto" w:fill="00B0CF"/>
          </w:tcPr>
          <w:p w14:paraId="58786D67" w14:textId="77777777" w:rsidR="00F87FCB" w:rsidRPr="002443AA" w:rsidRDefault="00F87FCB" w:rsidP="0062050C">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Action</w:t>
            </w:r>
          </w:p>
        </w:tc>
        <w:tc>
          <w:tcPr>
            <w:tcW w:w="2976" w:type="dxa"/>
            <w:shd w:val="clear" w:color="auto" w:fill="00B0CF"/>
          </w:tcPr>
          <w:p w14:paraId="1F09DC31" w14:textId="77777777" w:rsidR="00F87FCB" w:rsidRPr="002443AA" w:rsidRDefault="00F87FCB" w:rsidP="0062050C">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Responsible Officer</w:t>
            </w:r>
          </w:p>
        </w:tc>
        <w:tc>
          <w:tcPr>
            <w:tcW w:w="1843" w:type="dxa"/>
            <w:shd w:val="clear" w:color="auto" w:fill="00B0CF"/>
          </w:tcPr>
          <w:p w14:paraId="5850FA1F" w14:textId="77777777" w:rsidR="00F87FCB" w:rsidRPr="002443AA" w:rsidRDefault="00F87FCB" w:rsidP="0062050C">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Timescale</w:t>
            </w:r>
          </w:p>
        </w:tc>
      </w:tr>
      <w:tr w:rsidR="00F87FCB" w:rsidRPr="002443AA" w14:paraId="7BB8CFAB" w14:textId="77777777" w:rsidTr="00612629">
        <w:trPr>
          <w:trHeight w:val="699"/>
        </w:trPr>
        <w:tc>
          <w:tcPr>
            <w:tcW w:w="10491" w:type="dxa"/>
            <w:shd w:val="clear" w:color="auto" w:fill="auto"/>
          </w:tcPr>
          <w:p w14:paraId="3362D677" w14:textId="77777777" w:rsidR="003D7548" w:rsidRDefault="003D7548" w:rsidP="0062050C">
            <w:pPr>
              <w:spacing w:line="276" w:lineRule="auto"/>
              <w:jc w:val="both"/>
              <w:rPr>
                <w:rFonts w:ascii="Arial" w:hAnsi="Arial" w:cs="Arial"/>
                <w:bCs/>
                <w:color w:val="000000" w:themeColor="text1"/>
                <w:sz w:val="24"/>
                <w:szCs w:val="24"/>
              </w:rPr>
            </w:pPr>
            <w:r>
              <w:rPr>
                <w:rFonts w:ascii="Arial" w:hAnsi="Arial" w:cs="Arial"/>
                <w:bCs/>
                <w:color w:val="000000" w:themeColor="text1"/>
                <w:sz w:val="24"/>
                <w:szCs w:val="24"/>
              </w:rPr>
              <w:t xml:space="preserve">The Emergency Ambulance Services Committee (EASC) is the statutory body responsible for the planning and securing of emergency ambulance services in Wales. </w:t>
            </w:r>
          </w:p>
          <w:p w14:paraId="71CA6FB0" w14:textId="77777777" w:rsidR="003D7548" w:rsidRDefault="003D7548" w:rsidP="0062050C">
            <w:pPr>
              <w:spacing w:line="276" w:lineRule="auto"/>
              <w:jc w:val="both"/>
              <w:rPr>
                <w:rFonts w:ascii="Arial" w:hAnsi="Arial" w:cs="Arial"/>
                <w:bCs/>
                <w:color w:val="000000" w:themeColor="text1"/>
                <w:sz w:val="24"/>
                <w:szCs w:val="24"/>
              </w:rPr>
            </w:pPr>
          </w:p>
          <w:p w14:paraId="7E2BB8AE" w14:textId="77777777" w:rsidR="003D7548" w:rsidRDefault="00A63468" w:rsidP="0062050C">
            <w:pPr>
              <w:spacing w:line="276" w:lineRule="auto"/>
              <w:jc w:val="both"/>
              <w:rPr>
                <w:rFonts w:ascii="Arial" w:hAnsi="Arial" w:cs="Arial"/>
                <w:bCs/>
                <w:color w:val="000000" w:themeColor="text1"/>
                <w:sz w:val="24"/>
                <w:szCs w:val="24"/>
              </w:rPr>
            </w:pPr>
            <w:r w:rsidRPr="00A63468">
              <w:rPr>
                <w:rFonts w:ascii="Arial" w:hAnsi="Arial" w:cs="Arial"/>
                <w:bCs/>
                <w:color w:val="000000" w:themeColor="text1"/>
                <w:sz w:val="24"/>
                <w:szCs w:val="24"/>
              </w:rPr>
              <w:t xml:space="preserve">At </w:t>
            </w:r>
            <w:r>
              <w:rPr>
                <w:rFonts w:ascii="Arial" w:hAnsi="Arial" w:cs="Arial"/>
                <w:bCs/>
                <w:color w:val="000000" w:themeColor="text1"/>
                <w:sz w:val="24"/>
                <w:szCs w:val="24"/>
              </w:rPr>
              <w:t xml:space="preserve">the </w:t>
            </w:r>
            <w:r w:rsidRPr="00A63468">
              <w:rPr>
                <w:rFonts w:ascii="Arial" w:hAnsi="Arial" w:cs="Arial"/>
                <w:bCs/>
                <w:color w:val="000000" w:themeColor="text1"/>
                <w:sz w:val="24"/>
                <w:szCs w:val="24"/>
              </w:rPr>
              <w:t>E</w:t>
            </w:r>
            <w:r>
              <w:rPr>
                <w:rFonts w:ascii="Arial" w:hAnsi="Arial" w:cs="Arial"/>
                <w:bCs/>
                <w:color w:val="000000" w:themeColor="text1"/>
                <w:sz w:val="24"/>
                <w:szCs w:val="24"/>
              </w:rPr>
              <w:t xml:space="preserve">ASC meeting on 9 November 2021 a discussion in relation to performance was held </w:t>
            </w:r>
            <w:r w:rsidR="00F142DA">
              <w:rPr>
                <w:rFonts w:ascii="Arial" w:hAnsi="Arial" w:cs="Arial"/>
                <w:bCs/>
                <w:color w:val="000000" w:themeColor="text1"/>
                <w:sz w:val="24"/>
                <w:szCs w:val="24"/>
              </w:rPr>
              <w:t>and</w:t>
            </w:r>
            <w:r>
              <w:rPr>
                <w:rFonts w:ascii="Arial" w:hAnsi="Arial" w:cs="Arial"/>
                <w:bCs/>
                <w:color w:val="000000" w:themeColor="text1"/>
                <w:sz w:val="24"/>
                <w:szCs w:val="24"/>
              </w:rPr>
              <w:t xml:space="preserve"> specifically discuss</w:t>
            </w:r>
            <w:r w:rsidR="00F142DA">
              <w:rPr>
                <w:rFonts w:ascii="Arial" w:hAnsi="Arial" w:cs="Arial"/>
                <w:bCs/>
                <w:color w:val="000000" w:themeColor="text1"/>
                <w:sz w:val="24"/>
                <w:szCs w:val="24"/>
              </w:rPr>
              <w:t>ed</w:t>
            </w:r>
            <w:r>
              <w:rPr>
                <w:rFonts w:ascii="Arial" w:hAnsi="Arial" w:cs="Arial"/>
                <w:bCs/>
                <w:color w:val="000000" w:themeColor="text1"/>
                <w:sz w:val="24"/>
                <w:szCs w:val="24"/>
              </w:rPr>
              <w:t xml:space="preserve"> handover delays (minutes of the meeting attached at </w:t>
            </w:r>
            <w:r w:rsidRPr="00E23E17">
              <w:rPr>
                <w:rFonts w:ascii="Arial" w:hAnsi="Arial" w:cs="Arial"/>
                <w:b/>
                <w:color w:val="000000" w:themeColor="text1"/>
                <w:sz w:val="24"/>
                <w:szCs w:val="24"/>
              </w:rPr>
              <w:t>appendix 1</w:t>
            </w:r>
            <w:r>
              <w:rPr>
                <w:rFonts w:ascii="Arial" w:hAnsi="Arial" w:cs="Arial"/>
                <w:bCs/>
                <w:color w:val="000000" w:themeColor="text1"/>
                <w:sz w:val="24"/>
                <w:szCs w:val="24"/>
              </w:rPr>
              <w:t xml:space="preserve"> page 4). </w:t>
            </w:r>
          </w:p>
          <w:p w14:paraId="6E58F441" w14:textId="77777777" w:rsidR="003D7548" w:rsidRDefault="003D7548" w:rsidP="0062050C">
            <w:pPr>
              <w:spacing w:line="276" w:lineRule="auto"/>
              <w:jc w:val="both"/>
              <w:rPr>
                <w:rFonts w:ascii="Arial" w:hAnsi="Arial" w:cs="Arial"/>
                <w:bCs/>
                <w:color w:val="000000" w:themeColor="text1"/>
                <w:sz w:val="24"/>
                <w:szCs w:val="24"/>
              </w:rPr>
            </w:pPr>
          </w:p>
          <w:p w14:paraId="659F43FE" w14:textId="77777777" w:rsidR="00E23E17" w:rsidRDefault="00A63468" w:rsidP="0062050C">
            <w:pPr>
              <w:spacing w:line="276" w:lineRule="auto"/>
              <w:jc w:val="both"/>
              <w:rPr>
                <w:rFonts w:ascii="Arial" w:hAnsi="Arial" w:cs="Arial"/>
                <w:bCs/>
                <w:color w:val="000000" w:themeColor="text1"/>
                <w:sz w:val="24"/>
                <w:szCs w:val="24"/>
              </w:rPr>
            </w:pPr>
            <w:r>
              <w:rPr>
                <w:rFonts w:ascii="Arial" w:hAnsi="Arial" w:cs="Arial"/>
                <w:bCs/>
                <w:color w:val="000000" w:themeColor="text1"/>
                <w:sz w:val="24"/>
                <w:szCs w:val="24"/>
              </w:rPr>
              <w:t xml:space="preserve">Commitments were made at the meeting and </w:t>
            </w:r>
            <w:r w:rsidR="00F142DA">
              <w:rPr>
                <w:rFonts w:ascii="Arial" w:hAnsi="Arial" w:cs="Arial"/>
                <w:bCs/>
                <w:color w:val="000000" w:themeColor="text1"/>
                <w:sz w:val="24"/>
                <w:szCs w:val="24"/>
              </w:rPr>
              <w:t>added to</w:t>
            </w:r>
            <w:r>
              <w:rPr>
                <w:rFonts w:ascii="Arial" w:hAnsi="Arial" w:cs="Arial"/>
                <w:bCs/>
                <w:color w:val="000000" w:themeColor="text1"/>
                <w:sz w:val="24"/>
                <w:szCs w:val="24"/>
              </w:rPr>
              <w:t xml:space="preserve"> the EASC Action Plan </w:t>
            </w:r>
            <w:r w:rsidR="00E23E17">
              <w:rPr>
                <w:rFonts w:ascii="Arial" w:hAnsi="Arial" w:cs="Arial"/>
                <w:bCs/>
                <w:color w:val="000000" w:themeColor="text1"/>
                <w:sz w:val="24"/>
                <w:szCs w:val="24"/>
              </w:rPr>
              <w:t xml:space="preserve">(December 2021) </w:t>
            </w:r>
            <w:r>
              <w:rPr>
                <w:rFonts w:ascii="Arial" w:hAnsi="Arial" w:cs="Arial"/>
                <w:bCs/>
                <w:color w:val="000000" w:themeColor="text1"/>
                <w:sz w:val="24"/>
                <w:szCs w:val="24"/>
              </w:rPr>
              <w:t xml:space="preserve">was received at the meeting and </w:t>
            </w:r>
            <w:r w:rsidR="00E23E17">
              <w:rPr>
                <w:rFonts w:ascii="Arial" w:hAnsi="Arial" w:cs="Arial"/>
                <w:bCs/>
                <w:color w:val="000000" w:themeColor="text1"/>
                <w:sz w:val="24"/>
                <w:szCs w:val="24"/>
              </w:rPr>
              <w:t xml:space="preserve">is attached at </w:t>
            </w:r>
            <w:r w:rsidR="00E23E17" w:rsidRPr="00E23E17">
              <w:rPr>
                <w:rFonts w:ascii="Arial" w:hAnsi="Arial" w:cs="Arial"/>
                <w:b/>
                <w:color w:val="000000" w:themeColor="text1"/>
                <w:sz w:val="24"/>
                <w:szCs w:val="24"/>
              </w:rPr>
              <w:t>appendix 2</w:t>
            </w:r>
            <w:r w:rsidR="00E23E17">
              <w:rPr>
                <w:rFonts w:ascii="Arial" w:hAnsi="Arial" w:cs="Arial"/>
                <w:bCs/>
                <w:color w:val="000000" w:themeColor="text1"/>
                <w:sz w:val="24"/>
                <w:szCs w:val="24"/>
              </w:rPr>
              <w:t xml:space="preserve">. </w:t>
            </w:r>
            <w:r>
              <w:rPr>
                <w:rFonts w:ascii="Arial" w:hAnsi="Arial" w:cs="Arial"/>
                <w:bCs/>
                <w:color w:val="000000" w:themeColor="text1"/>
                <w:sz w:val="24"/>
                <w:szCs w:val="24"/>
              </w:rPr>
              <w:t>This session built on the work of the Ministerial Ambulance Availability Taskforce</w:t>
            </w:r>
            <w:r w:rsidR="00E23E17">
              <w:rPr>
                <w:rFonts w:ascii="Arial" w:hAnsi="Arial" w:cs="Arial"/>
                <w:bCs/>
                <w:color w:val="000000" w:themeColor="text1"/>
                <w:sz w:val="24"/>
                <w:szCs w:val="24"/>
              </w:rPr>
              <w:t xml:space="preserve"> examining handover delays</w:t>
            </w:r>
            <w:r>
              <w:rPr>
                <w:rFonts w:ascii="Arial" w:hAnsi="Arial" w:cs="Arial"/>
                <w:bCs/>
                <w:color w:val="000000" w:themeColor="text1"/>
                <w:sz w:val="24"/>
                <w:szCs w:val="24"/>
              </w:rPr>
              <w:t>.</w:t>
            </w:r>
            <w:r w:rsidR="00E23E17">
              <w:rPr>
                <w:rFonts w:ascii="Arial" w:hAnsi="Arial" w:cs="Arial"/>
                <w:bCs/>
                <w:color w:val="000000" w:themeColor="text1"/>
                <w:sz w:val="24"/>
                <w:szCs w:val="24"/>
              </w:rPr>
              <w:t xml:space="preserve"> </w:t>
            </w:r>
          </w:p>
          <w:p w14:paraId="2A005425" w14:textId="77777777" w:rsidR="00E23E17" w:rsidRDefault="00E23E17" w:rsidP="0062050C">
            <w:pPr>
              <w:spacing w:line="276" w:lineRule="auto"/>
              <w:jc w:val="both"/>
              <w:rPr>
                <w:rFonts w:ascii="Arial" w:hAnsi="Arial" w:cs="Arial"/>
                <w:bCs/>
                <w:color w:val="000000" w:themeColor="text1"/>
                <w:sz w:val="24"/>
                <w:szCs w:val="24"/>
              </w:rPr>
            </w:pPr>
          </w:p>
          <w:p w14:paraId="69A8E65B" w14:textId="77777777" w:rsidR="00F87FCB" w:rsidRDefault="00E23E17" w:rsidP="0062050C">
            <w:pPr>
              <w:spacing w:line="276" w:lineRule="auto"/>
              <w:jc w:val="both"/>
              <w:rPr>
                <w:rFonts w:ascii="Arial" w:hAnsi="Arial" w:cs="Arial"/>
                <w:bCs/>
                <w:color w:val="000000" w:themeColor="text1"/>
                <w:sz w:val="24"/>
                <w:szCs w:val="24"/>
              </w:rPr>
            </w:pPr>
            <w:r>
              <w:rPr>
                <w:rFonts w:ascii="Arial" w:hAnsi="Arial" w:cs="Arial"/>
                <w:bCs/>
                <w:color w:val="000000" w:themeColor="text1"/>
                <w:sz w:val="24"/>
                <w:szCs w:val="24"/>
              </w:rPr>
              <w:t xml:space="preserve">As part of the ongoing work the EASC Action Plan is reported to the Minister for Health and Social Services and Welsh Government officials on a monthly basis (specific section on handover delays at page 7). The EASC Action plan includes: Enhancing ambulance capacity; Winter Forecast; System Escalation; </w:t>
            </w:r>
            <w:r w:rsidR="00DF79C1">
              <w:rPr>
                <w:rFonts w:ascii="Arial" w:hAnsi="Arial" w:cs="Arial"/>
                <w:bCs/>
                <w:color w:val="000000" w:themeColor="text1"/>
                <w:sz w:val="24"/>
                <w:szCs w:val="24"/>
              </w:rPr>
              <w:t>Patient c</w:t>
            </w:r>
            <w:r>
              <w:rPr>
                <w:rFonts w:ascii="Arial" w:hAnsi="Arial" w:cs="Arial"/>
                <w:bCs/>
                <w:color w:val="000000" w:themeColor="text1"/>
                <w:sz w:val="24"/>
                <w:szCs w:val="24"/>
              </w:rPr>
              <w:t>ohorting; Handover delays; Demand and capacity review update; remote clinical support; physician triage, assessment and screening, mental health; same day emergency care; specialist advice and guidance and utilisation.</w:t>
            </w:r>
          </w:p>
          <w:p w14:paraId="7FAD8884" w14:textId="77777777" w:rsidR="00B5217D" w:rsidRDefault="00B5217D" w:rsidP="0062050C">
            <w:pPr>
              <w:spacing w:line="276" w:lineRule="auto"/>
              <w:jc w:val="both"/>
              <w:rPr>
                <w:rFonts w:ascii="Arial" w:hAnsi="Arial" w:cs="Arial"/>
                <w:bCs/>
                <w:color w:val="000000" w:themeColor="text1"/>
                <w:sz w:val="24"/>
                <w:szCs w:val="24"/>
              </w:rPr>
            </w:pPr>
          </w:p>
          <w:p w14:paraId="27ABBCAC" w14:textId="6D1953B7" w:rsidR="00E23E17" w:rsidRDefault="00E23E17" w:rsidP="0062050C">
            <w:pPr>
              <w:spacing w:line="276" w:lineRule="auto"/>
              <w:jc w:val="both"/>
              <w:rPr>
                <w:rFonts w:ascii="Arial" w:hAnsi="Arial" w:cs="Arial"/>
                <w:bCs/>
                <w:color w:val="000000" w:themeColor="text1"/>
                <w:sz w:val="24"/>
                <w:szCs w:val="24"/>
              </w:rPr>
            </w:pPr>
            <w:r>
              <w:rPr>
                <w:rFonts w:ascii="Arial" w:hAnsi="Arial" w:cs="Arial"/>
                <w:bCs/>
                <w:color w:val="000000" w:themeColor="text1"/>
                <w:sz w:val="24"/>
                <w:szCs w:val="24"/>
              </w:rPr>
              <w:t>The EASC Action plan is received at each EAS Joint Committee meeting and also at the EASC Management Group its sub committee and all meetings are represented by senior staff from health boards.</w:t>
            </w:r>
            <w:r w:rsidR="00BC6916">
              <w:rPr>
                <w:rFonts w:ascii="Arial" w:hAnsi="Arial" w:cs="Arial"/>
                <w:bCs/>
                <w:color w:val="000000" w:themeColor="text1"/>
                <w:sz w:val="24"/>
                <w:szCs w:val="24"/>
              </w:rPr>
              <w:t xml:space="preserve"> </w:t>
            </w:r>
            <w:r w:rsidR="00DF79C1">
              <w:rPr>
                <w:rFonts w:ascii="Arial" w:hAnsi="Arial" w:cs="Arial"/>
                <w:bCs/>
                <w:color w:val="000000" w:themeColor="text1"/>
                <w:sz w:val="24"/>
                <w:szCs w:val="24"/>
              </w:rPr>
              <w:t>The n</w:t>
            </w:r>
            <w:r w:rsidR="00BC6916">
              <w:rPr>
                <w:rFonts w:ascii="Arial" w:hAnsi="Arial" w:cs="Arial"/>
                <w:bCs/>
                <w:color w:val="000000" w:themeColor="text1"/>
                <w:sz w:val="24"/>
                <w:szCs w:val="24"/>
              </w:rPr>
              <w:t xml:space="preserve">ext EASC Management Group </w:t>
            </w:r>
            <w:r w:rsidR="00DF79C1">
              <w:rPr>
                <w:rFonts w:ascii="Arial" w:hAnsi="Arial" w:cs="Arial"/>
                <w:bCs/>
                <w:color w:val="000000" w:themeColor="text1"/>
                <w:sz w:val="24"/>
                <w:szCs w:val="24"/>
              </w:rPr>
              <w:t xml:space="preserve">will take place on </w:t>
            </w:r>
            <w:r w:rsidR="00BC6916">
              <w:rPr>
                <w:rFonts w:ascii="Arial" w:hAnsi="Arial" w:cs="Arial"/>
                <w:bCs/>
                <w:color w:val="000000" w:themeColor="text1"/>
                <w:sz w:val="24"/>
                <w:szCs w:val="24"/>
              </w:rPr>
              <w:t>24 Feb 2022.</w:t>
            </w:r>
          </w:p>
          <w:p w14:paraId="0271D21A" w14:textId="77777777" w:rsidR="00E23E17" w:rsidRDefault="00E23E17" w:rsidP="0062050C">
            <w:pPr>
              <w:spacing w:line="276" w:lineRule="auto"/>
              <w:jc w:val="both"/>
              <w:rPr>
                <w:rFonts w:ascii="Arial" w:hAnsi="Arial" w:cs="Arial"/>
                <w:bCs/>
                <w:color w:val="000000" w:themeColor="text1"/>
                <w:sz w:val="24"/>
                <w:szCs w:val="24"/>
              </w:rPr>
            </w:pPr>
          </w:p>
          <w:p w14:paraId="6395EB16" w14:textId="77777777" w:rsidR="00CD6C1C" w:rsidRDefault="00E23E17" w:rsidP="0062050C">
            <w:pPr>
              <w:spacing w:line="276" w:lineRule="auto"/>
              <w:jc w:val="both"/>
              <w:rPr>
                <w:rFonts w:ascii="Arial" w:hAnsi="Arial" w:cs="Arial"/>
                <w:bCs/>
                <w:color w:val="000000" w:themeColor="text1"/>
                <w:sz w:val="24"/>
                <w:szCs w:val="24"/>
              </w:rPr>
            </w:pPr>
            <w:r>
              <w:rPr>
                <w:rFonts w:ascii="Arial" w:hAnsi="Arial" w:cs="Arial"/>
                <w:bCs/>
                <w:color w:val="000000" w:themeColor="text1"/>
                <w:sz w:val="24"/>
                <w:szCs w:val="24"/>
              </w:rPr>
              <w:t>Following the EAS Joint Committee on 9 November</w:t>
            </w:r>
            <w:r w:rsidR="00DF79C1">
              <w:rPr>
                <w:rFonts w:ascii="Arial" w:hAnsi="Arial" w:cs="Arial"/>
                <w:bCs/>
                <w:color w:val="000000" w:themeColor="text1"/>
                <w:sz w:val="24"/>
                <w:szCs w:val="24"/>
              </w:rPr>
              <w:t xml:space="preserve"> 2021,</w:t>
            </w:r>
            <w:r>
              <w:rPr>
                <w:rFonts w:ascii="Arial" w:hAnsi="Arial" w:cs="Arial"/>
                <w:bCs/>
                <w:color w:val="000000" w:themeColor="text1"/>
                <w:sz w:val="24"/>
                <w:szCs w:val="24"/>
              </w:rPr>
              <w:t xml:space="preserve"> the Chief Ambulance Services Commissioner </w:t>
            </w:r>
            <w:r w:rsidR="00F142DA">
              <w:rPr>
                <w:rFonts w:ascii="Arial" w:hAnsi="Arial" w:cs="Arial"/>
                <w:bCs/>
                <w:color w:val="000000" w:themeColor="text1"/>
                <w:sz w:val="24"/>
                <w:szCs w:val="24"/>
              </w:rPr>
              <w:t xml:space="preserve">(CASC) </w:t>
            </w:r>
            <w:r>
              <w:rPr>
                <w:rFonts w:ascii="Arial" w:hAnsi="Arial" w:cs="Arial"/>
                <w:bCs/>
                <w:color w:val="000000" w:themeColor="text1"/>
                <w:sz w:val="24"/>
                <w:szCs w:val="24"/>
              </w:rPr>
              <w:t xml:space="preserve">sent an email out to all members highlighting the agreed actions at the Committee meeting (attached as </w:t>
            </w:r>
            <w:r w:rsidRPr="00E23E17">
              <w:rPr>
                <w:rFonts w:ascii="Arial" w:hAnsi="Arial" w:cs="Arial"/>
                <w:b/>
                <w:color w:val="000000" w:themeColor="text1"/>
                <w:sz w:val="24"/>
                <w:szCs w:val="24"/>
              </w:rPr>
              <w:t>appendix 3</w:t>
            </w:r>
            <w:r>
              <w:rPr>
                <w:rFonts w:ascii="Arial" w:hAnsi="Arial" w:cs="Arial"/>
                <w:bCs/>
                <w:color w:val="000000" w:themeColor="text1"/>
                <w:sz w:val="24"/>
                <w:szCs w:val="24"/>
              </w:rPr>
              <w:t>).</w:t>
            </w:r>
          </w:p>
          <w:p w14:paraId="09689B51" w14:textId="77777777" w:rsidR="00E23E17" w:rsidRDefault="00E23E17" w:rsidP="0062050C">
            <w:pPr>
              <w:spacing w:line="276" w:lineRule="auto"/>
              <w:jc w:val="both"/>
              <w:rPr>
                <w:rFonts w:ascii="Arial" w:hAnsi="Arial" w:cs="Arial"/>
                <w:bCs/>
                <w:color w:val="000000" w:themeColor="text1"/>
                <w:sz w:val="24"/>
                <w:szCs w:val="24"/>
              </w:rPr>
            </w:pPr>
          </w:p>
          <w:p w14:paraId="0D1B2142" w14:textId="77777777" w:rsidR="00E23E17" w:rsidRDefault="00E23E17" w:rsidP="0062050C">
            <w:pPr>
              <w:spacing w:line="276" w:lineRule="auto"/>
              <w:jc w:val="both"/>
              <w:rPr>
                <w:rFonts w:ascii="Arial" w:hAnsi="Arial" w:cs="Arial"/>
                <w:bCs/>
                <w:color w:val="000000" w:themeColor="text1"/>
                <w:sz w:val="24"/>
                <w:szCs w:val="24"/>
              </w:rPr>
            </w:pPr>
            <w:r>
              <w:rPr>
                <w:rFonts w:ascii="Arial" w:hAnsi="Arial" w:cs="Arial"/>
                <w:bCs/>
                <w:color w:val="000000" w:themeColor="text1"/>
                <w:sz w:val="24"/>
                <w:szCs w:val="24"/>
              </w:rPr>
              <w:t xml:space="preserve">The EASC Management Group meeting in February will receive the HIW Action plan alongside the EASC Action Plan and progress in specific areas will be </w:t>
            </w:r>
            <w:r w:rsidR="00F142DA">
              <w:rPr>
                <w:rFonts w:ascii="Arial" w:hAnsi="Arial" w:cs="Arial"/>
                <w:bCs/>
                <w:color w:val="000000" w:themeColor="text1"/>
                <w:sz w:val="24"/>
                <w:szCs w:val="24"/>
              </w:rPr>
              <w:t xml:space="preserve">agreed, </w:t>
            </w:r>
            <w:r>
              <w:rPr>
                <w:rFonts w:ascii="Arial" w:hAnsi="Arial" w:cs="Arial"/>
                <w:bCs/>
                <w:color w:val="000000" w:themeColor="text1"/>
                <w:sz w:val="24"/>
                <w:szCs w:val="24"/>
              </w:rPr>
              <w:t>captured</w:t>
            </w:r>
            <w:r w:rsidR="00F142DA">
              <w:rPr>
                <w:rFonts w:ascii="Arial" w:hAnsi="Arial" w:cs="Arial"/>
                <w:bCs/>
                <w:color w:val="000000" w:themeColor="text1"/>
                <w:sz w:val="24"/>
                <w:szCs w:val="24"/>
              </w:rPr>
              <w:t xml:space="preserve"> and monitored.</w:t>
            </w:r>
          </w:p>
          <w:p w14:paraId="64D7A89B" w14:textId="77777777" w:rsidR="00F142DA" w:rsidRDefault="00F142DA" w:rsidP="0062050C">
            <w:pPr>
              <w:spacing w:line="276" w:lineRule="auto"/>
              <w:jc w:val="both"/>
              <w:rPr>
                <w:rFonts w:ascii="Arial" w:hAnsi="Arial" w:cs="Arial"/>
                <w:bCs/>
                <w:color w:val="000000" w:themeColor="text1"/>
                <w:sz w:val="24"/>
                <w:szCs w:val="24"/>
              </w:rPr>
            </w:pPr>
          </w:p>
          <w:p w14:paraId="406C3506" w14:textId="77777777" w:rsidR="00F142DA" w:rsidRDefault="00F142DA" w:rsidP="0062050C">
            <w:pPr>
              <w:spacing w:line="276" w:lineRule="auto"/>
              <w:jc w:val="both"/>
              <w:rPr>
                <w:rFonts w:ascii="Arial" w:hAnsi="Arial" w:cs="Arial"/>
                <w:bCs/>
                <w:color w:val="000000" w:themeColor="text1"/>
                <w:sz w:val="24"/>
                <w:szCs w:val="24"/>
              </w:rPr>
            </w:pPr>
            <w:r>
              <w:rPr>
                <w:rFonts w:ascii="Arial" w:hAnsi="Arial" w:cs="Arial"/>
                <w:bCs/>
                <w:color w:val="000000" w:themeColor="text1"/>
                <w:sz w:val="24"/>
                <w:szCs w:val="24"/>
              </w:rPr>
              <w:t>The CASC and the EASC Team meet on a monthly basis with the WAST team to discuss more operational matters and specifically on patient safety matters. WAST have reported that a meeting has taken place with Assistant Directors of Nursing in relation to the recommendations of the report. A national workshop is planned to address recommendations 6, 7,9, 10 and 11 and will be facilitated by the EASC Team.</w:t>
            </w:r>
          </w:p>
          <w:p w14:paraId="123B048B" w14:textId="77777777" w:rsidR="00F142DA" w:rsidRDefault="00F142DA" w:rsidP="0062050C">
            <w:pPr>
              <w:spacing w:line="276" w:lineRule="auto"/>
              <w:jc w:val="both"/>
              <w:rPr>
                <w:rFonts w:ascii="Arial" w:hAnsi="Arial" w:cs="Arial"/>
                <w:bCs/>
                <w:color w:val="000000" w:themeColor="text1"/>
                <w:sz w:val="24"/>
                <w:szCs w:val="24"/>
              </w:rPr>
            </w:pPr>
          </w:p>
          <w:p w14:paraId="7D2A0868" w14:textId="77777777" w:rsidR="00F142DA" w:rsidRDefault="00F142DA" w:rsidP="0062050C">
            <w:pPr>
              <w:spacing w:line="276" w:lineRule="auto"/>
              <w:jc w:val="both"/>
              <w:rPr>
                <w:rFonts w:ascii="Arial" w:hAnsi="Arial" w:cs="Arial"/>
                <w:bCs/>
                <w:color w:val="000000" w:themeColor="text1"/>
                <w:sz w:val="24"/>
                <w:szCs w:val="24"/>
              </w:rPr>
            </w:pPr>
            <w:r>
              <w:rPr>
                <w:rFonts w:ascii="Arial" w:hAnsi="Arial" w:cs="Arial"/>
                <w:bCs/>
                <w:color w:val="000000" w:themeColor="text1"/>
                <w:sz w:val="24"/>
                <w:szCs w:val="24"/>
              </w:rPr>
              <w:t xml:space="preserve">The EASC Team also meets on a bi-monthly basis with Welsh Government officials to scrutinise the EASC Action plan and to ensure progress against actions. </w:t>
            </w:r>
          </w:p>
          <w:p w14:paraId="50917BA9" w14:textId="77777777" w:rsidR="00291597" w:rsidRDefault="00291597" w:rsidP="0062050C">
            <w:pPr>
              <w:spacing w:line="276" w:lineRule="auto"/>
              <w:jc w:val="both"/>
              <w:rPr>
                <w:rFonts w:ascii="Arial" w:hAnsi="Arial" w:cs="Arial"/>
                <w:bCs/>
                <w:color w:val="000000" w:themeColor="text1"/>
                <w:sz w:val="24"/>
                <w:szCs w:val="24"/>
              </w:rPr>
            </w:pPr>
          </w:p>
          <w:p w14:paraId="7841E23A" w14:textId="77777777" w:rsidR="00291597" w:rsidRDefault="00291597" w:rsidP="0062050C">
            <w:pPr>
              <w:spacing w:line="276" w:lineRule="auto"/>
              <w:jc w:val="both"/>
              <w:rPr>
                <w:rFonts w:ascii="Arial" w:hAnsi="Arial" w:cs="Arial"/>
                <w:bCs/>
                <w:color w:val="000000" w:themeColor="text1"/>
                <w:sz w:val="24"/>
                <w:szCs w:val="24"/>
              </w:rPr>
            </w:pPr>
            <w:r>
              <w:rPr>
                <w:rFonts w:ascii="Arial" w:hAnsi="Arial" w:cs="Arial"/>
                <w:bCs/>
                <w:color w:val="000000" w:themeColor="text1"/>
                <w:sz w:val="24"/>
                <w:szCs w:val="24"/>
              </w:rPr>
              <w:t>Also, the CASC meets with the Welsh Government officials on a quarterly basis for the quality and delivery meeting and discusses handover delays as a key priority area.</w:t>
            </w:r>
          </w:p>
          <w:p w14:paraId="1290B120" w14:textId="77777777" w:rsidR="00291597" w:rsidRPr="00612629" w:rsidRDefault="00291597" w:rsidP="0062050C">
            <w:pPr>
              <w:spacing w:line="276" w:lineRule="auto"/>
              <w:jc w:val="both"/>
              <w:rPr>
                <w:rFonts w:ascii="Arial" w:hAnsi="Arial" w:cs="Arial"/>
                <w:bCs/>
                <w:color w:val="000000" w:themeColor="text1"/>
                <w:sz w:val="10"/>
                <w:szCs w:val="10"/>
              </w:rPr>
            </w:pPr>
          </w:p>
          <w:p w14:paraId="53E7DB63" w14:textId="77777777" w:rsidR="00291597" w:rsidRDefault="00291597" w:rsidP="0062050C">
            <w:pPr>
              <w:spacing w:line="276" w:lineRule="auto"/>
              <w:jc w:val="both"/>
              <w:rPr>
                <w:rFonts w:ascii="Arial" w:hAnsi="Arial" w:cs="Arial"/>
                <w:bCs/>
                <w:color w:val="000000" w:themeColor="text1"/>
                <w:sz w:val="24"/>
                <w:szCs w:val="24"/>
              </w:rPr>
            </w:pPr>
            <w:r>
              <w:rPr>
                <w:rFonts w:ascii="Arial" w:hAnsi="Arial" w:cs="Arial"/>
                <w:bCs/>
                <w:color w:val="000000" w:themeColor="text1"/>
                <w:sz w:val="24"/>
                <w:szCs w:val="24"/>
              </w:rPr>
              <w:t xml:space="preserve">The CASC attends the monthly Chief Operating Officer’s meeting and handover delays and actions are regularly discussed. </w:t>
            </w:r>
          </w:p>
          <w:p w14:paraId="00D838BD" w14:textId="77777777" w:rsidR="00612629" w:rsidRPr="00612629" w:rsidRDefault="00612629" w:rsidP="0062050C">
            <w:pPr>
              <w:spacing w:line="276" w:lineRule="auto"/>
              <w:jc w:val="both"/>
              <w:rPr>
                <w:rFonts w:ascii="Arial" w:hAnsi="Arial" w:cs="Arial"/>
                <w:bCs/>
                <w:color w:val="000000" w:themeColor="text1"/>
                <w:sz w:val="14"/>
                <w:szCs w:val="14"/>
              </w:rPr>
            </w:pPr>
          </w:p>
          <w:p w14:paraId="020560FD" w14:textId="77777777" w:rsidR="006D7A94" w:rsidRPr="00CD6C1C" w:rsidRDefault="00291597" w:rsidP="0062050C">
            <w:pPr>
              <w:spacing w:line="276" w:lineRule="auto"/>
              <w:jc w:val="both"/>
              <w:rPr>
                <w:rFonts w:ascii="Arial" w:hAnsi="Arial" w:cs="Arial"/>
                <w:bCs/>
                <w:color w:val="000000" w:themeColor="text1"/>
                <w:sz w:val="24"/>
                <w:szCs w:val="24"/>
              </w:rPr>
            </w:pPr>
            <w:r>
              <w:rPr>
                <w:rFonts w:ascii="Arial" w:hAnsi="Arial" w:cs="Arial"/>
                <w:bCs/>
                <w:color w:val="000000" w:themeColor="text1"/>
                <w:sz w:val="24"/>
                <w:szCs w:val="24"/>
              </w:rPr>
              <w:t xml:space="preserve">All lines of communication will be continued to monitor progress although understandably system pressures have led to some meeting cancellations including EASC and its sub groups. It is expected that this situation will improve in line with the national </w:t>
            </w:r>
            <w:proofErr w:type="spellStart"/>
            <w:r>
              <w:rPr>
                <w:rFonts w:ascii="Arial" w:hAnsi="Arial" w:cs="Arial"/>
                <w:bCs/>
                <w:color w:val="000000" w:themeColor="text1"/>
                <w:sz w:val="24"/>
                <w:szCs w:val="24"/>
              </w:rPr>
              <w:t>covid</w:t>
            </w:r>
            <w:proofErr w:type="spellEnd"/>
            <w:r>
              <w:rPr>
                <w:rFonts w:ascii="Arial" w:hAnsi="Arial" w:cs="Arial"/>
                <w:bCs/>
                <w:color w:val="000000" w:themeColor="text1"/>
                <w:sz w:val="24"/>
                <w:szCs w:val="24"/>
              </w:rPr>
              <w:t xml:space="preserve"> response</w:t>
            </w:r>
            <w:r w:rsidR="00460AAA">
              <w:rPr>
                <w:rFonts w:ascii="Arial" w:hAnsi="Arial" w:cs="Arial"/>
                <w:bCs/>
                <w:color w:val="000000" w:themeColor="text1"/>
                <w:sz w:val="24"/>
                <w:szCs w:val="24"/>
              </w:rPr>
              <w:t>.</w:t>
            </w:r>
          </w:p>
        </w:tc>
        <w:tc>
          <w:tcPr>
            <w:tcW w:w="2976" w:type="dxa"/>
            <w:shd w:val="clear" w:color="auto" w:fill="auto"/>
          </w:tcPr>
          <w:p w14:paraId="2366717A" w14:textId="77777777" w:rsidR="00F87FCB" w:rsidRPr="00E23E17" w:rsidRDefault="00E23E17" w:rsidP="0062050C">
            <w:pPr>
              <w:spacing w:line="276" w:lineRule="auto"/>
              <w:jc w:val="both"/>
              <w:rPr>
                <w:rFonts w:ascii="Arial" w:hAnsi="Arial" w:cs="Arial"/>
                <w:b/>
                <w:color w:val="000000" w:themeColor="text1"/>
                <w:sz w:val="24"/>
                <w:szCs w:val="24"/>
              </w:rPr>
            </w:pPr>
            <w:r w:rsidRPr="00E23E17">
              <w:rPr>
                <w:rFonts w:ascii="Arial" w:hAnsi="Arial" w:cs="Arial"/>
                <w:b/>
                <w:color w:val="000000" w:themeColor="text1"/>
                <w:sz w:val="24"/>
                <w:szCs w:val="24"/>
              </w:rPr>
              <w:t>EAS</w:t>
            </w:r>
            <w:r w:rsidR="00F142DA">
              <w:rPr>
                <w:rFonts w:ascii="Arial" w:hAnsi="Arial" w:cs="Arial"/>
                <w:b/>
                <w:color w:val="000000" w:themeColor="text1"/>
                <w:sz w:val="24"/>
                <w:szCs w:val="24"/>
              </w:rPr>
              <w:t>C Team – Ross Whitehead Deputy Chief Ambulance Services Commissioner</w:t>
            </w:r>
          </w:p>
        </w:tc>
        <w:tc>
          <w:tcPr>
            <w:tcW w:w="1843" w:type="dxa"/>
            <w:shd w:val="clear" w:color="auto" w:fill="auto"/>
          </w:tcPr>
          <w:p w14:paraId="2C1C10B3" w14:textId="77777777" w:rsidR="00F87FCB" w:rsidRDefault="00F142DA" w:rsidP="0062050C">
            <w:pPr>
              <w:spacing w:line="276" w:lineRule="auto"/>
              <w:jc w:val="both"/>
              <w:rPr>
                <w:rFonts w:ascii="Arial" w:hAnsi="Arial" w:cs="Arial"/>
                <w:b/>
                <w:color w:val="000000" w:themeColor="text1"/>
                <w:sz w:val="24"/>
                <w:szCs w:val="24"/>
              </w:rPr>
            </w:pPr>
            <w:r>
              <w:rPr>
                <w:rFonts w:ascii="Arial" w:hAnsi="Arial" w:cs="Arial"/>
                <w:b/>
                <w:color w:val="000000" w:themeColor="text1"/>
                <w:sz w:val="24"/>
                <w:szCs w:val="24"/>
              </w:rPr>
              <w:t>As per action plan</w:t>
            </w:r>
          </w:p>
          <w:p w14:paraId="4BB97722" w14:textId="77777777" w:rsidR="00F142DA" w:rsidRDefault="00F142DA" w:rsidP="0062050C">
            <w:pPr>
              <w:spacing w:line="276" w:lineRule="auto"/>
              <w:jc w:val="both"/>
              <w:rPr>
                <w:rFonts w:ascii="Arial" w:hAnsi="Arial" w:cs="Arial"/>
                <w:b/>
                <w:color w:val="000000" w:themeColor="text1"/>
                <w:sz w:val="24"/>
                <w:szCs w:val="24"/>
              </w:rPr>
            </w:pPr>
          </w:p>
          <w:p w14:paraId="251C3C37" w14:textId="77777777" w:rsidR="00F142DA" w:rsidRDefault="00F142DA" w:rsidP="0062050C">
            <w:pPr>
              <w:spacing w:line="276" w:lineRule="auto"/>
              <w:jc w:val="both"/>
              <w:rPr>
                <w:rFonts w:ascii="Arial" w:hAnsi="Arial" w:cs="Arial"/>
                <w:b/>
                <w:color w:val="000000" w:themeColor="text1"/>
                <w:sz w:val="24"/>
                <w:szCs w:val="24"/>
              </w:rPr>
            </w:pPr>
          </w:p>
          <w:p w14:paraId="473ED881" w14:textId="77777777" w:rsidR="00F142DA" w:rsidRDefault="00F142DA" w:rsidP="0062050C">
            <w:pPr>
              <w:spacing w:line="276" w:lineRule="auto"/>
              <w:jc w:val="both"/>
              <w:rPr>
                <w:rFonts w:ascii="Arial" w:hAnsi="Arial" w:cs="Arial"/>
                <w:b/>
                <w:color w:val="000000" w:themeColor="text1"/>
                <w:sz w:val="24"/>
                <w:szCs w:val="24"/>
              </w:rPr>
            </w:pPr>
          </w:p>
          <w:p w14:paraId="5104B47D" w14:textId="77777777" w:rsidR="00F142DA" w:rsidRDefault="00F142DA" w:rsidP="0062050C">
            <w:pPr>
              <w:spacing w:line="276" w:lineRule="auto"/>
              <w:jc w:val="both"/>
              <w:rPr>
                <w:rFonts w:ascii="Arial" w:hAnsi="Arial" w:cs="Arial"/>
                <w:b/>
                <w:color w:val="000000" w:themeColor="text1"/>
                <w:sz w:val="24"/>
                <w:szCs w:val="24"/>
              </w:rPr>
            </w:pPr>
          </w:p>
          <w:p w14:paraId="3C8D0144" w14:textId="77777777" w:rsidR="00F142DA" w:rsidRDefault="00F142DA" w:rsidP="0062050C">
            <w:pPr>
              <w:spacing w:line="276" w:lineRule="auto"/>
              <w:jc w:val="both"/>
              <w:rPr>
                <w:rFonts w:ascii="Arial" w:hAnsi="Arial" w:cs="Arial"/>
                <w:b/>
                <w:color w:val="000000" w:themeColor="text1"/>
                <w:sz w:val="24"/>
                <w:szCs w:val="24"/>
              </w:rPr>
            </w:pPr>
          </w:p>
          <w:p w14:paraId="08767016" w14:textId="77777777" w:rsidR="00F142DA" w:rsidRDefault="00F142DA" w:rsidP="0062050C">
            <w:pPr>
              <w:spacing w:line="276" w:lineRule="auto"/>
              <w:jc w:val="both"/>
              <w:rPr>
                <w:rFonts w:ascii="Arial" w:hAnsi="Arial" w:cs="Arial"/>
                <w:b/>
                <w:color w:val="000000" w:themeColor="text1"/>
                <w:sz w:val="24"/>
                <w:szCs w:val="24"/>
              </w:rPr>
            </w:pPr>
          </w:p>
          <w:p w14:paraId="42B6C26D" w14:textId="77777777" w:rsidR="00F142DA" w:rsidRDefault="00F142DA" w:rsidP="0062050C">
            <w:pPr>
              <w:spacing w:line="276" w:lineRule="auto"/>
              <w:jc w:val="both"/>
              <w:rPr>
                <w:rFonts w:ascii="Arial" w:hAnsi="Arial" w:cs="Arial"/>
                <w:b/>
                <w:color w:val="000000" w:themeColor="text1"/>
                <w:sz w:val="24"/>
                <w:szCs w:val="24"/>
              </w:rPr>
            </w:pPr>
          </w:p>
          <w:p w14:paraId="784D9F8B" w14:textId="77777777" w:rsidR="00F142DA" w:rsidRDefault="00F142DA" w:rsidP="0062050C">
            <w:pPr>
              <w:spacing w:line="276" w:lineRule="auto"/>
              <w:jc w:val="both"/>
              <w:rPr>
                <w:rFonts w:ascii="Arial" w:hAnsi="Arial" w:cs="Arial"/>
                <w:b/>
                <w:color w:val="000000" w:themeColor="text1"/>
                <w:sz w:val="24"/>
                <w:szCs w:val="24"/>
              </w:rPr>
            </w:pPr>
            <w:r>
              <w:rPr>
                <w:rFonts w:ascii="Arial" w:hAnsi="Arial" w:cs="Arial"/>
                <w:b/>
                <w:color w:val="000000" w:themeColor="text1"/>
                <w:sz w:val="24"/>
                <w:szCs w:val="24"/>
              </w:rPr>
              <w:t>24 February</w:t>
            </w:r>
          </w:p>
          <w:p w14:paraId="54EE906E" w14:textId="77777777" w:rsidR="00BC6916" w:rsidRDefault="00BC6916" w:rsidP="0062050C">
            <w:pPr>
              <w:spacing w:line="276" w:lineRule="auto"/>
              <w:jc w:val="both"/>
              <w:rPr>
                <w:rFonts w:ascii="Arial" w:hAnsi="Arial" w:cs="Arial"/>
                <w:b/>
                <w:color w:val="000000" w:themeColor="text1"/>
                <w:sz w:val="24"/>
                <w:szCs w:val="24"/>
              </w:rPr>
            </w:pPr>
          </w:p>
          <w:p w14:paraId="5F27AC64" w14:textId="77777777" w:rsidR="00BC6916" w:rsidRDefault="00BC6916" w:rsidP="0062050C">
            <w:pPr>
              <w:spacing w:line="276" w:lineRule="auto"/>
              <w:jc w:val="both"/>
              <w:rPr>
                <w:rFonts w:ascii="Arial" w:hAnsi="Arial" w:cs="Arial"/>
                <w:b/>
                <w:color w:val="000000" w:themeColor="text1"/>
                <w:sz w:val="24"/>
                <w:szCs w:val="24"/>
              </w:rPr>
            </w:pPr>
          </w:p>
          <w:p w14:paraId="100D6FC4" w14:textId="77777777" w:rsidR="00BC6916" w:rsidRDefault="00BC6916" w:rsidP="0062050C">
            <w:pPr>
              <w:spacing w:line="276" w:lineRule="auto"/>
              <w:jc w:val="both"/>
              <w:rPr>
                <w:rFonts w:ascii="Arial" w:hAnsi="Arial" w:cs="Arial"/>
                <w:b/>
                <w:color w:val="000000" w:themeColor="text1"/>
                <w:sz w:val="24"/>
                <w:szCs w:val="24"/>
              </w:rPr>
            </w:pPr>
          </w:p>
          <w:p w14:paraId="6E857A35" w14:textId="77777777" w:rsidR="00BC6916" w:rsidRDefault="00BC6916" w:rsidP="0062050C">
            <w:pPr>
              <w:spacing w:line="276" w:lineRule="auto"/>
              <w:jc w:val="both"/>
              <w:rPr>
                <w:rFonts w:ascii="Arial" w:hAnsi="Arial" w:cs="Arial"/>
                <w:b/>
                <w:color w:val="000000" w:themeColor="text1"/>
                <w:sz w:val="24"/>
                <w:szCs w:val="24"/>
              </w:rPr>
            </w:pPr>
          </w:p>
          <w:p w14:paraId="11AE3273" w14:textId="77777777" w:rsidR="00BC6916" w:rsidRDefault="00BC6916" w:rsidP="0062050C">
            <w:pPr>
              <w:spacing w:line="276" w:lineRule="auto"/>
              <w:jc w:val="both"/>
              <w:rPr>
                <w:rFonts w:ascii="Arial" w:hAnsi="Arial" w:cs="Arial"/>
                <w:b/>
                <w:color w:val="000000" w:themeColor="text1"/>
                <w:sz w:val="24"/>
                <w:szCs w:val="24"/>
              </w:rPr>
            </w:pPr>
          </w:p>
          <w:p w14:paraId="62D22E88" w14:textId="77777777" w:rsidR="00BC6916" w:rsidRDefault="00BC6916" w:rsidP="0062050C">
            <w:pPr>
              <w:spacing w:line="276" w:lineRule="auto"/>
              <w:jc w:val="both"/>
              <w:rPr>
                <w:rFonts w:ascii="Arial" w:hAnsi="Arial" w:cs="Arial"/>
                <w:b/>
                <w:color w:val="000000" w:themeColor="text1"/>
                <w:sz w:val="24"/>
                <w:szCs w:val="24"/>
              </w:rPr>
            </w:pPr>
          </w:p>
          <w:p w14:paraId="344FFF8F" w14:textId="77777777" w:rsidR="00BC6916" w:rsidRDefault="00BC6916" w:rsidP="0062050C">
            <w:pPr>
              <w:spacing w:line="276" w:lineRule="auto"/>
              <w:jc w:val="both"/>
              <w:rPr>
                <w:rFonts w:ascii="Arial" w:hAnsi="Arial" w:cs="Arial"/>
                <w:b/>
                <w:color w:val="000000" w:themeColor="text1"/>
                <w:sz w:val="24"/>
                <w:szCs w:val="24"/>
              </w:rPr>
            </w:pPr>
          </w:p>
          <w:p w14:paraId="1B516E3F" w14:textId="77777777" w:rsidR="00B5217D" w:rsidRDefault="00B5217D" w:rsidP="0062050C">
            <w:pPr>
              <w:spacing w:line="276" w:lineRule="auto"/>
              <w:jc w:val="both"/>
              <w:rPr>
                <w:rFonts w:ascii="Arial" w:hAnsi="Arial" w:cs="Arial"/>
                <w:b/>
                <w:color w:val="000000" w:themeColor="text1"/>
                <w:sz w:val="24"/>
                <w:szCs w:val="24"/>
              </w:rPr>
            </w:pPr>
          </w:p>
          <w:p w14:paraId="70C4328B" w14:textId="77777777" w:rsidR="00B5217D" w:rsidRDefault="00B5217D" w:rsidP="0062050C">
            <w:pPr>
              <w:spacing w:line="276" w:lineRule="auto"/>
              <w:jc w:val="both"/>
              <w:rPr>
                <w:rFonts w:ascii="Arial" w:hAnsi="Arial" w:cs="Arial"/>
                <w:b/>
                <w:color w:val="000000" w:themeColor="text1"/>
                <w:sz w:val="24"/>
                <w:szCs w:val="24"/>
              </w:rPr>
            </w:pPr>
          </w:p>
          <w:p w14:paraId="25243510" w14:textId="77777777" w:rsidR="00B5217D" w:rsidRDefault="00B5217D" w:rsidP="0062050C">
            <w:pPr>
              <w:spacing w:line="276" w:lineRule="auto"/>
              <w:jc w:val="both"/>
              <w:rPr>
                <w:rFonts w:ascii="Arial" w:hAnsi="Arial" w:cs="Arial"/>
                <w:b/>
                <w:color w:val="000000" w:themeColor="text1"/>
                <w:sz w:val="24"/>
                <w:szCs w:val="24"/>
              </w:rPr>
            </w:pPr>
          </w:p>
          <w:p w14:paraId="7C0BD6DB" w14:textId="6552661C" w:rsidR="00BC6916" w:rsidRDefault="00BC6916" w:rsidP="0062050C">
            <w:pPr>
              <w:spacing w:line="276" w:lineRule="auto"/>
              <w:jc w:val="both"/>
              <w:rPr>
                <w:rFonts w:ascii="Arial" w:hAnsi="Arial" w:cs="Arial"/>
                <w:b/>
                <w:color w:val="000000" w:themeColor="text1"/>
                <w:sz w:val="24"/>
                <w:szCs w:val="24"/>
              </w:rPr>
            </w:pPr>
            <w:r>
              <w:rPr>
                <w:rFonts w:ascii="Arial" w:hAnsi="Arial" w:cs="Arial"/>
                <w:b/>
                <w:color w:val="000000" w:themeColor="text1"/>
                <w:sz w:val="24"/>
                <w:szCs w:val="24"/>
              </w:rPr>
              <w:t>24 Feb 2022</w:t>
            </w:r>
          </w:p>
          <w:p w14:paraId="6D3E7B74" w14:textId="77777777" w:rsidR="00BC6916" w:rsidRDefault="00BC6916" w:rsidP="0062050C">
            <w:pPr>
              <w:spacing w:line="276" w:lineRule="auto"/>
              <w:jc w:val="both"/>
              <w:rPr>
                <w:rFonts w:ascii="Arial" w:hAnsi="Arial" w:cs="Arial"/>
                <w:b/>
                <w:color w:val="000000" w:themeColor="text1"/>
                <w:sz w:val="24"/>
                <w:szCs w:val="24"/>
              </w:rPr>
            </w:pPr>
          </w:p>
          <w:p w14:paraId="11130090" w14:textId="77777777" w:rsidR="00BC6916" w:rsidRDefault="00BC6916" w:rsidP="0062050C">
            <w:pPr>
              <w:spacing w:line="276" w:lineRule="auto"/>
              <w:jc w:val="both"/>
              <w:rPr>
                <w:rFonts w:ascii="Arial" w:hAnsi="Arial" w:cs="Arial"/>
                <w:b/>
                <w:color w:val="000000" w:themeColor="text1"/>
                <w:sz w:val="24"/>
                <w:szCs w:val="24"/>
              </w:rPr>
            </w:pPr>
          </w:p>
          <w:p w14:paraId="60764C14" w14:textId="77777777" w:rsidR="00B5217D" w:rsidRDefault="00B5217D" w:rsidP="0062050C">
            <w:pPr>
              <w:spacing w:line="276" w:lineRule="auto"/>
              <w:jc w:val="both"/>
              <w:rPr>
                <w:rFonts w:ascii="Arial" w:hAnsi="Arial" w:cs="Arial"/>
                <w:b/>
                <w:color w:val="000000" w:themeColor="text1"/>
                <w:sz w:val="24"/>
                <w:szCs w:val="24"/>
              </w:rPr>
            </w:pPr>
          </w:p>
          <w:p w14:paraId="257AA64F" w14:textId="77777777" w:rsidR="00B5217D" w:rsidRDefault="00B5217D" w:rsidP="0062050C">
            <w:pPr>
              <w:spacing w:line="276" w:lineRule="auto"/>
              <w:jc w:val="both"/>
              <w:rPr>
                <w:rFonts w:ascii="Arial" w:hAnsi="Arial" w:cs="Arial"/>
                <w:b/>
                <w:color w:val="000000" w:themeColor="text1"/>
                <w:sz w:val="24"/>
                <w:szCs w:val="24"/>
              </w:rPr>
            </w:pPr>
          </w:p>
          <w:p w14:paraId="39CA1179" w14:textId="77777777" w:rsidR="00B5217D" w:rsidRDefault="00B5217D" w:rsidP="0062050C">
            <w:pPr>
              <w:spacing w:line="276" w:lineRule="auto"/>
              <w:jc w:val="both"/>
              <w:rPr>
                <w:rFonts w:ascii="Arial" w:hAnsi="Arial" w:cs="Arial"/>
                <w:b/>
                <w:color w:val="000000" w:themeColor="text1"/>
                <w:sz w:val="24"/>
                <w:szCs w:val="24"/>
              </w:rPr>
            </w:pPr>
          </w:p>
          <w:p w14:paraId="1EB5B543" w14:textId="77777777" w:rsidR="00B5217D" w:rsidRDefault="00B5217D" w:rsidP="0062050C">
            <w:pPr>
              <w:spacing w:line="276" w:lineRule="auto"/>
              <w:jc w:val="both"/>
              <w:rPr>
                <w:rFonts w:ascii="Arial" w:hAnsi="Arial" w:cs="Arial"/>
                <w:b/>
                <w:color w:val="000000" w:themeColor="text1"/>
                <w:sz w:val="24"/>
                <w:szCs w:val="24"/>
              </w:rPr>
            </w:pPr>
          </w:p>
          <w:p w14:paraId="21094BB0" w14:textId="75C19673" w:rsidR="00BC6916" w:rsidRDefault="00DF79C1" w:rsidP="0062050C">
            <w:pPr>
              <w:spacing w:line="276" w:lineRule="auto"/>
              <w:jc w:val="both"/>
              <w:rPr>
                <w:rFonts w:ascii="Arial" w:hAnsi="Arial" w:cs="Arial"/>
                <w:b/>
                <w:color w:val="000000" w:themeColor="text1"/>
                <w:sz w:val="24"/>
                <w:szCs w:val="24"/>
              </w:rPr>
            </w:pPr>
            <w:r>
              <w:rPr>
                <w:rFonts w:ascii="Arial" w:hAnsi="Arial" w:cs="Arial"/>
                <w:b/>
                <w:color w:val="000000" w:themeColor="text1"/>
                <w:sz w:val="24"/>
                <w:szCs w:val="24"/>
              </w:rPr>
              <w:t>24/02/22</w:t>
            </w:r>
          </w:p>
          <w:p w14:paraId="7CA95B54" w14:textId="77777777" w:rsidR="00DF79C1" w:rsidRDefault="00DF79C1" w:rsidP="0062050C">
            <w:pPr>
              <w:spacing w:line="276" w:lineRule="auto"/>
              <w:jc w:val="both"/>
              <w:rPr>
                <w:rFonts w:ascii="Arial" w:hAnsi="Arial" w:cs="Arial"/>
                <w:b/>
                <w:color w:val="000000" w:themeColor="text1"/>
                <w:sz w:val="24"/>
                <w:szCs w:val="24"/>
              </w:rPr>
            </w:pPr>
          </w:p>
          <w:p w14:paraId="08218ECB" w14:textId="77777777" w:rsidR="00F142DA" w:rsidRDefault="00F142DA" w:rsidP="0062050C">
            <w:pPr>
              <w:spacing w:line="276" w:lineRule="auto"/>
              <w:jc w:val="both"/>
              <w:rPr>
                <w:rFonts w:ascii="Arial" w:hAnsi="Arial" w:cs="Arial"/>
                <w:b/>
                <w:color w:val="000000" w:themeColor="text1"/>
                <w:sz w:val="24"/>
                <w:szCs w:val="24"/>
              </w:rPr>
            </w:pPr>
          </w:p>
          <w:p w14:paraId="12BCCBAD" w14:textId="77777777" w:rsidR="00B5217D" w:rsidRDefault="00B5217D" w:rsidP="0062050C">
            <w:pPr>
              <w:spacing w:line="276" w:lineRule="auto"/>
              <w:jc w:val="both"/>
              <w:rPr>
                <w:rFonts w:ascii="Arial" w:hAnsi="Arial" w:cs="Arial"/>
                <w:b/>
                <w:color w:val="000000" w:themeColor="text1"/>
                <w:sz w:val="24"/>
                <w:szCs w:val="24"/>
              </w:rPr>
            </w:pPr>
          </w:p>
          <w:p w14:paraId="07F353E8" w14:textId="77777777" w:rsidR="00B5217D" w:rsidRDefault="00B5217D" w:rsidP="0062050C">
            <w:pPr>
              <w:spacing w:line="276" w:lineRule="auto"/>
              <w:jc w:val="both"/>
              <w:rPr>
                <w:rFonts w:ascii="Arial" w:hAnsi="Arial" w:cs="Arial"/>
                <w:b/>
                <w:color w:val="000000" w:themeColor="text1"/>
                <w:sz w:val="24"/>
                <w:szCs w:val="24"/>
              </w:rPr>
            </w:pPr>
          </w:p>
          <w:p w14:paraId="62082B2E" w14:textId="77777777" w:rsidR="00B5217D" w:rsidRDefault="00B5217D" w:rsidP="0062050C">
            <w:pPr>
              <w:spacing w:line="276" w:lineRule="auto"/>
              <w:jc w:val="both"/>
              <w:rPr>
                <w:rFonts w:ascii="Arial" w:hAnsi="Arial" w:cs="Arial"/>
                <w:b/>
                <w:color w:val="000000" w:themeColor="text1"/>
                <w:sz w:val="24"/>
                <w:szCs w:val="24"/>
              </w:rPr>
            </w:pPr>
          </w:p>
          <w:p w14:paraId="0A6FBD2B" w14:textId="2563001D" w:rsidR="00BC6916" w:rsidRPr="00E23E17" w:rsidRDefault="00BC6916" w:rsidP="0062050C">
            <w:pPr>
              <w:spacing w:line="276" w:lineRule="auto"/>
              <w:jc w:val="both"/>
              <w:rPr>
                <w:rFonts w:ascii="Arial" w:hAnsi="Arial" w:cs="Arial"/>
                <w:b/>
                <w:color w:val="000000" w:themeColor="text1"/>
                <w:sz w:val="24"/>
                <w:szCs w:val="24"/>
              </w:rPr>
            </w:pPr>
            <w:r>
              <w:rPr>
                <w:rFonts w:ascii="Arial" w:hAnsi="Arial" w:cs="Arial"/>
                <w:b/>
                <w:color w:val="000000" w:themeColor="text1"/>
                <w:sz w:val="24"/>
                <w:szCs w:val="24"/>
              </w:rPr>
              <w:t>Q1 - 2022</w:t>
            </w:r>
          </w:p>
        </w:tc>
      </w:tr>
      <w:tr w:rsidR="00AE06A2" w:rsidRPr="002443AA" w14:paraId="21AA26C8" w14:textId="77777777" w:rsidTr="00333221">
        <w:trPr>
          <w:trHeight w:val="416"/>
        </w:trPr>
        <w:tc>
          <w:tcPr>
            <w:tcW w:w="10491" w:type="dxa"/>
            <w:shd w:val="clear" w:color="auto" w:fill="auto"/>
          </w:tcPr>
          <w:p w14:paraId="13359EF8" w14:textId="62062B52" w:rsidR="00AE06A2" w:rsidRDefault="00AE06A2" w:rsidP="0062050C">
            <w:pPr>
              <w:spacing w:line="276" w:lineRule="auto"/>
              <w:jc w:val="both"/>
              <w:rPr>
                <w:rFonts w:ascii="Arial" w:hAnsi="Arial" w:cs="Arial"/>
                <w:bCs/>
                <w:color w:val="000000" w:themeColor="text1"/>
                <w:sz w:val="24"/>
                <w:szCs w:val="24"/>
              </w:rPr>
            </w:pPr>
            <w:r>
              <w:rPr>
                <w:rFonts w:ascii="Arial" w:hAnsi="Arial" w:cs="Arial"/>
                <w:bCs/>
                <w:color w:val="000000" w:themeColor="text1"/>
                <w:sz w:val="24"/>
                <w:szCs w:val="24"/>
              </w:rPr>
              <w:t>ACCEPTED BY HIW 21 FEBRUARY 2022</w:t>
            </w:r>
          </w:p>
        </w:tc>
        <w:tc>
          <w:tcPr>
            <w:tcW w:w="2976" w:type="dxa"/>
            <w:shd w:val="clear" w:color="auto" w:fill="auto"/>
          </w:tcPr>
          <w:p w14:paraId="0B2053D5" w14:textId="77777777" w:rsidR="00AE06A2" w:rsidRPr="00E23E17" w:rsidRDefault="00AE06A2" w:rsidP="0062050C">
            <w:pPr>
              <w:spacing w:line="276" w:lineRule="auto"/>
              <w:jc w:val="both"/>
              <w:rPr>
                <w:rFonts w:ascii="Arial" w:hAnsi="Arial" w:cs="Arial"/>
                <w:b/>
                <w:color w:val="000000" w:themeColor="text1"/>
                <w:sz w:val="24"/>
                <w:szCs w:val="24"/>
              </w:rPr>
            </w:pPr>
          </w:p>
        </w:tc>
        <w:tc>
          <w:tcPr>
            <w:tcW w:w="1843" w:type="dxa"/>
            <w:shd w:val="clear" w:color="auto" w:fill="auto"/>
          </w:tcPr>
          <w:p w14:paraId="723CCDA5" w14:textId="77777777" w:rsidR="00AE06A2" w:rsidRDefault="00AE06A2" w:rsidP="0062050C">
            <w:pPr>
              <w:spacing w:line="276" w:lineRule="auto"/>
              <w:jc w:val="both"/>
              <w:rPr>
                <w:rFonts w:ascii="Arial" w:hAnsi="Arial" w:cs="Arial"/>
                <w:b/>
                <w:color w:val="000000" w:themeColor="text1"/>
                <w:sz w:val="24"/>
                <w:szCs w:val="24"/>
              </w:rPr>
            </w:pPr>
          </w:p>
        </w:tc>
      </w:tr>
    </w:tbl>
    <w:p w14:paraId="51D22254" w14:textId="77777777" w:rsidR="00333221" w:rsidRDefault="00333221"/>
    <w:tbl>
      <w:tblPr>
        <w:tblStyle w:val="TableGrid"/>
        <w:tblW w:w="15310" w:type="dxa"/>
        <w:tblInd w:w="-431" w:type="dxa"/>
        <w:tblLook w:val="04A0" w:firstRow="1" w:lastRow="0" w:firstColumn="1" w:lastColumn="0" w:noHBand="0" w:noVBand="1"/>
      </w:tblPr>
      <w:tblGrid>
        <w:gridCol w:w="10491"/>
        <w:gridCol w:w="2511"/>
        <w:gridCol w:w="2308"/>
      </w:tblGrid>
      <w:tr w:rsidR="00F87FCB" w:rsidRPr="002443AA" w14:paraId="37848348" w14:textId="77777777" w:rsidTr="00612629">
        <w:tc>
          <w:tcPr>
            <w:tcW w:w="15310" w:type="dxa"/>
            <w:gridSpan w:val="3"/>
            <w:shd w:val="clear" w:color="auto" w:fill="00B0CF"/>
          </w:tcPr>
          <w:p w14:paraId="7C03C409" w14:textId="77777777" w:rsidR="00F87FCB" w:rsidRPr="002443AA" w:rsidRDefault="00F87FCB" w:rsidP="0062050C">
            <w:pPr>
              <w:spacing w:line="276" w:lineRule="auto"/>
              <w:rPr>
                <w:rFonts w:ascii="Arial" w:hAnsi="Arial" w:cs="Arial"/>
                <w:b/>
                <w:color w:val="FFFFFF" w:themeColor="background1"/>
                <w:sz w:val="24"/>
                <w:szCs w:val="24"/>
              </w:rPr>
            </w:pPr>
            <w:r w:rsidRPr="002443AA">
              <w:rPr>
                <w:rFonts w:ascii="Arial" w:hAnsi="Arial" w:cs="Arial"/>
                <w:b/>
                <w:color w:val="FFFFFF" w:themeColor="background1"/>
                <w:sz w:val="24"/>
                <w:szCs w:val="24"/>
              </w:rPr>
              <w:t>Recommendation</w:t>
            </w:r>
            <w:r w:rsidR="00FA39D4">
              <w:rPr>
                <w:rFonts w:ascii="Arial" w:hAnsi="Arial" w:cs="Arial"/>
                <w:b/>
                <w:color w:val="FFFFFF" w:themeColor="background1"/>
                <w:sz w:val="24"/>
                <w:szCs w:val="24"/>
              </w:rPr>
              <w:t xml:space="preserve"> 2</w:t>
            </w:r>
          </w:p>
        </w:tc>
      </w:tr>
      <w:tr w:rsidR="00F87FCB" w:rsidRPr="002443AA" w14:paraId="1E3B949F" w14:textId="77777777" w:rsidTr="00612629">
        <w:tc>
          <w:tcPr>
            <w:tcW w:w="15310" w:type="dxa"/>
            <w:gridSpan w:val="3"/>
          </w:tcPr>
          <w:p w14:paraId="71AD3E4A" w14:textId="77777777" w:rsidR="00F87FCB" w:rsidRPr="00067BBE" w:rsidRDefault="00067BBE" w:rsidP="00067BBE">
            <w:pPr>
              <w:spacing w:line="276" w:lineRule="auto"/>
              <w:jc w:val="both"/>
              <w:rPr>
                <w:rFonts w:ascii="Arial" w:hAnsi="Arial" w:cs="Arial"/>
                <w:sz w:val="24"/>
              </w:rPr>
            </w:pPr>
            <w:r w:rsidRPr="00067BBE">
              <w:rPr>
                <w:rFonts w:ascii="Arial" w:hAnsi="Arial" w:cs="Arial"/>
                <w:sz w:val="24"/>
              </w:rPr>
              <w:t>WAST should engage with health board representatives to ensure there is improvement in practice between ambulance crew and emergency department staff to ensure the dual pin process is consistently followed, and ensure Welsh Government reporting data is accurate.</w:t>
            </w:r>
          </w:p>
        </w:tc>
      </w:tr>
      <w:tr w:rsidR="00F87FCB" w:rsidRPr="002443AA" w14:paraId="2292B71C" w14:textId="77777777" w:rsidTr="00612629">
        <w:tc>
          <w:tcPr>
            <w:tcW w:w="10491" w:type="dxa"/>
            <w:shd w:val="clear" w:color="auto" w:fill="00B0CF"/>
          </w:tcPr>
          <w:p w14:paraId="6EC1556D" w14:textId="77777777" w:rsidR="00F87FCB" w:rsidRPr="002443AA" w:rsidRDefault="00F87FCB" w:rsidP="0062050C">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Action</w:t>
            </w:r>
          </w:p>
        </w:tc>
        <w:tc>
          <w:tcPr>
            <w:tcW w:w="2511" w:type="dxa"/>
            <w:shd w:val="clear" w:color="auto" w:fill="00B0CF"/>
          </w:tcPr>
          <w:p w14:paraId="09F7233F" w14:textId="77777777" w:rsidR="00F87FCB" w:rsidRPr="002443AA" w:rsidRDefault="00F87FCB" w:rsidP="0062050C">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Responsible Officer</w:t>
            </w:r>
          </w:p>
        </w:tc>
        <w:tc>
          <w:tcPr>
            <w:tcW w:w="2308" w:type="dxa"/>
            <w:shd w:val="clear" w:color="auto" w:fill="00B0CF"/>
          </w:tcPr>
          <w:p w14:paraId="690FEA0C" w14:textId="77777777" w:rsidR="00F87FCB" w:rsidRPr="002443AA" w:rsidRDefault="00F87FCB" w:rsidP="0062050C">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Timescale</w:t>
            </w:r>
          </w:p>
        </w:tc>
      </w:tr>
      <w:tr w:rsidR="00291597" w:rsidRPr="002443AA" w14:paraId="074BF318" w14:textId="77777777" w:rsidTr="00612629">
        <w:tc>
          <w:tcPr>
            <w:tcW w:w="10491" w:type="dxa"/>
            <w:vMerge w:val="restart"/>
            <w:shd w:val="clear" w:color="auto" w:fill="auto"/>
          </w:tcPr>
          <w:p w14:paraId="71878476" w14:textId="77777777" w:rsidR="00291597" w:rsidRDefault="00291597" w:rsidP="00FA39D4">
            <w:pPr>
              <w:pBdr>
                <w:bottom w:val="single" w:sz="4" w:space="1" w:color="auto"/>
              </w:pBdr>
              <w:shd w:val="clear" w:color="auto" w:fill="00B050"/>
              <w:spacing w:line="276" w:lineRule="auto"/>
              <w:jc w:val="both"/>
              <w:rPr>
                <w:rFonts w:ascii="Arial" w:hAnsi="Arial" w:cs="Arial"/>
                <w:bCs/>
                <w:color w:val="000000" w:themeColor="text1"/>
                <w:sz w:val="24"/>
                <w:szCs w:val="24"/>
              </w:rPr>
            </w:pPr>
            <w:r>
              <w:rPr>
                <w:rFonts w:ascii="Arial" w:hAnsi="Arial" w:cs="Arial"/>
                <w:bCs/>
                <w:color w:val="000000" w:themeColor="text1"/>
                <w:sz w:val="24"/>
                <w:szCs w:val="24"/>
              </w:rPr>
              <w:t>Accepted by HIW</w:t>
            </w:r>
          </w:p>
          <w:p w14:paraId="76F19428" w14:textId="7A744CE6" w:rsidR="00037E20" w:rsidRDefault="00037E20" w:rsidP="0062050C">
            <w:pPr>
              <w:spacing w:line="276" w:lineRule="auto"/>
              <w:jc w:val="both"/>
              <w:rPr>
                <w:rFonts w:ascii="Arial" w:hAnsi="Arial" w:cs="Arial"/>
                <w:sz w:val="24"/>
              </w:rPr>
            </w:pPr>
          </w:p>
          <w:p w14:paraId="41F3BDA8" w14:textId="773C81AE" w:rsidR="00333221" w:rsidRPr="00333221" w:rsidRDefault="00333221" w:rsidP="0062050C">
            <w:pPr>
              <w:spacing w:line="276" w:lineRule="auto"/>
              <w:jc w:val="both"/>
              <w:rPr>
                <w:rFonts w:ascii="Arial" w:hAnsi="Arial" w:cs="Arial"/>
                <w:sz w:val="24"/>
                <w:szCs w:val="24"/>
              </w:rPr>
            </w:pPr>
            <w:r w:rsidRPr="00333221">
              <w:rPr>
                <w:rFonts w:ascii="Arial" w:hAnsi="Arial" w:cs="Arial"/>
                <w:sz w:val="24"/>
                <w:szCs w:val="24"/>
              </w:rPr>
              <w:t>The Trust recognise the importance of an effective hospital handover in ensuring reporting data is accurate. The Trust will review the current dual PIN handover process, seeking to identify inconsistent practices across Health Boards. The Trust will explore alternative approaches, including opportunities arising from the commencement of the electronic patient care record (</w:t>
            </w:r>
            <w:proofErr w:type="spellStart"/>
            <w:r w:rsidRPr="00333221">
              <w:rPr>
                <w:rFonts w:ascii="Arial" w:hAnsi="Arial" w:cs="Arial"/>
                <w:sz w:val="24"/>
                <w:szCs w:val="24"/>
              </w:rPr>
              <w:t>ePCR</w:t>
            </w:r>
            <w:proofErr w:type="spellEnd"/>
            <w:r w:rsidRPr="00333221">
              <w:rPr>
                <w:rFonts w:ascii="Arial" w:hAnsi="Arial" w:cs="Arial"/>
                <w:sz w:val="24"/>
                <w:szCs w:val="24"/>
              </w:rPr>
              <w:t xml:space="preserve">). A Trust wide standard operating procedure will be developed, articulating the standard expects of staff involved in a handover process. </w:t>
            </w:r>
          </w:p>
          <w:p w14:paraId="136A6177" w14:textId="5677E0D0" w:rsidR="00333221" w:rsidRDefault="00333221" w:rsidP="0062050C">
            <w:pPr>
              <w:spacing w:line="276" w:lineRule="auto"/>
              <w:jc w:val="both"/>
              <w:rPr>
                <w:rFonts w:ascii="Arial" w:hAnsi="Arial" w:cs="Arial"/>
                <w:sz w:val="24"/>
              </w:rPr>
            </w:pPr>
          </w:p>
          <w:p w14:paraId="2CCDB4F3" w14:textId="77777777" w:rsidR="00037E20" w:rsidRPr="004474AB" w:rsidRDefault="004474AB" w:rsidP="0062050C">
            <w:pPr>
              <w:spacing w:line="276" w:lineRule="auto"/>
              <w:jc w:val="both"/>
              <w:rPr>
                <w:rFonts w:ascii="Arial" w:hAnsi="Arial" w:cs="Arial"/>
                <w:b/>
                <w:sz w:val="24"/>
              </w:rPr>
            </w:pPr>
            <w:r w:rsidRPr="004474AB">
              <w:rPr>
                <w:rFonts w:ascii="Arial" w:hAnsi="Arial" w:cs="Arial"/>
                <w:b/>
                <w:sz w:val="24"/>
              </w:rPr>
              <w:t xml:space="preserve">Additional progress added since initial response </w:t>
            </w:r>
          </w:p>
          <w:p w14:paraId="6AA38FD6" w14:textId="77777777" w:rsidR="00291597" w:rsidRDefault="00291597" w:rsidP="0062050C">
            <w:pPr>
              <w:spacing w:line="276" w:lineRule="auto"/>
              <w:jc w:val="both"/>
              <w:rPr>
                <w:rFonts w:ascii="Arial" w:hAnsi="Arial" w:cs="Arial"/>
                <w:sz w:val="24"/>
              </w:rPr>
            </w:pPr>
            <w:r w:rsidRPr="00FA39D4">
              <w:rPr>
                <w:rFonts w:ascii="Arial" w:hAnsi="Arial" w:cs="Arial"/>
                <w:sz w:val="24"/>
              </w:rPr>
              <w:t>Emergency Departments within NHS Wales have highlighted the necessity of improved practice for the dual-pin process and are self-assessing themselves with their local current processes and identifying actions. (See EDQDF Briefing Note – Sections 4 &amp; 6</w:t>
            </w:r>
            <w:r w:rsidR="00460AAA">
              <w:rPr>
                <w:rFonts w:ascii="Arial" w:hAnsi="Arial" w:cs="Arial"/>
                <w:sz w:val="24"/>
              </w:rPr>
              <w:t xml:space="preserve"> appendix 4</w:t>
            </w:r>
            <w:r w:rsidRPr="00FA39D4">
              <w:rPr>
                <w:rFonts w:ascii="Arial" w:hAnsi="Arial" w:cs="Arial"/>
                <w:sz w:val="24"/>
              </w:rPr>
              <w:t>)</w:t>
            </w:r>
          </w:p>
          <w:p w14:paraId="1FD20279" w14:textId="77777777" w:rsidR="00291597" w:rsidRDefault="00291597" w:rsidP="0062050C">
            <w:pPr>
              <w:spacing w:line="276" w:lineRule="auto"/>
              <w:jc w:val="both"/>
              <w:rPr>
                <w:rFonts w:ascii="Arial" w:hAnsi="Arial" w:cs="Arial"/>
                <w:sz w:val="24"/>
              </w:rPr>
            </w:pPr>
          </w:p>
          <w:p w14:paraId="56B5ADDA" w14:textId="77777777" w:rsidR="00291597" w:rsidRPr="00FA39D4" w:rsidRDefault="00291597" w:rsidP="00291597">
            <w:pPr>
              <w:spacing w:line="276" w:lineRule="auto"/>
              <w:jc w:val="both"/>
              <w:rPr>
                <w:sz w:val="24"/>
              </w:rPr>
            </w:pPr>
            <w:r>
              <w:rPr>
                <w:rFonts w:ascii="Arial" w:hAnsi="Arial" w:cs="Arial"/>
                <w:sz w:val="24"/>
              </w:rPr>
              <w:t xml:space="preserve">EDQDF is a key immediate priority within Goal 4 of the Urgent and Emergency </w:t>
            </w:r>
            <w:proofErr w:type="gramStart"/>
            <w:r>
              <w:rPr>
                <w:rFonts w:ascii="Arial" w:hAnsi="Arial" w:cs="Arial"/>
                <w:sz w:val="24"/>
              </w:rPr>
              <w:t>Care  Six</w:t>
            </w:r>
            <w:proofErr w:type="gramEnd"/>
            <w:r>
              <w:rPr>
                <w:rFonts w:ascii="Arial" w:hAnsi="Arial" w:cs="Arial"/>
                <w:sz w:val="24"/>
              </w:rPr>
              <w:t xml:space="preserve"> Goals Programme Board and identified within the soon to be published Urgent and Emergency Care Six Goals Handbook as a priority for 2022-23; the Six Goals Handbook is expected to receive Ministerial endorsement shortly.</w:t>
            </w:r>
            <w:r w:rsidR="00460AAA">
              <w:rPr>
                <w:rFonts w:ascii="Arial" w:hAnsi="Arial" w:cs="Arial"/>
                <w:sz w:val="24"/>
              </w:rPr>
              <w:t xml:space="preserve"> EDQDF presentation included at appendix </w:t>
            </w:r>
            <w:r w:rsidR="00825F69">
              <w:rPr>
                <w:rFonts w:ascii="Arial" w:hAnsi="Arial" w:cs="Arial"/>
                <w:sz w:val="24"/>
              </w:rPr>
              <w:t>5</w:t>
            </w:r>
            <w:r w:rsidR="00460AAA">
              <w:rPr>
                <w:rFonts w:ascii="Arial" w:hAnsi="Arial" w:cs="Arial"/>
                <w:sz w:val="24"/>
              </w:rPr>
              <w:t>.</w:t>
            </w:r>
            <w:r w:rsidR="00825F69">
              <w:rPr>
                <w:rFonts w:ascii="Arial" w:hAnsi="Arial" w:cs="Arial"/>
                <w:sz w:val="24"/>
              </w:rPr>
              <w:t xml:space="preserve"> Slide 24 provides key information in relation to ambulance services at emergency departments and slide 29 demonstrates the imminent work to undertake a stocktake to understand where each ED is against ‘what good look like’ which has been developed by emergency department front line staff and WAST.</w:t>
            </w:r>
          </w:p>
        </w:tc>
        <w:tc>
          <w:tcPr>
            <w:tcW w:w="2511" w:type="dxa"/>
            <w:shd w:val="clear" w:color="auto" w:fill="auto"/>
          </w:tcPr>
          <w:p w14:paraId="12DB727E" w14:textId="77777777" w:rsidR="00291597" w:rsidRPr="002443AA" w:rsidRDefault="004474AB" w:rsidP="004474AB">
            <w:pPr>
              <w:spacing w:line="276" w:lineRule="auto"/>
              <w:jc w:val="both"/>
              <w:rPr>
                <w:rFonts w:ascii="Arial" w:hAnsi="Arial" w:cs="Arial"/>
                <w:b/>
                <w:color w:val="FFFFFF" w:themeColor="background1"/>
                <w:sz w:val="24"/>
                <w:szCs w:val="24"/>
              </w:rPr>
            </w:pPr>
            <w:r w:rsidRPr="004474AB">
              <w:rPr>
                <w:rFonts w:ascii="Arial" w:hAnsi="Arial" w:cs="Arial"/>
                <w:b/>
                <w:sz w:val="24"/>
                <w:szCs w:val="24"/>
              </w:rPr>
              <w:t xml:space="preserve"> </w:t>
            </w:r>
          </w:p>
        </w:tc>
        <w:tc>
          <w:tcPr>
            <w:tcW w:w="2308" w:type="dxa"/>
            <w:shd w:val="clear" w:color="auto" w:fill="auto"/>
          </w:tcPr>
          <w:p w14:paraId="07C40DA4" w14:textId="77777777" w:rsidR="00291597" w:rsidRPr="002443AA" w:rsidRDefault="00291597" w:rsidP="0062050C">
            <w:pPr>
              <w:spacing w:line="276" w:lineRule="auto"/>
              <w:jc w:val="both"/>
              <w:rPr>
                <w:rFonts w:ascii="Arial" w:hAnsi="Arial" w:cs="Arial"/>
                <w:b/>
                <w:color w:val="FFFFFF" w:themeColor="background1"/>
                <w:sz w:val="24"/>
                <w:szCs w:val="24"/>
              </w:rPr>
            </w:pPr>
          </w:p>
        </w:tc>
      </w:tr>
      <w:tr w:rsidR="00291597" w:rsidRPr="002443AA" w14:paraId="013A9E84" w14:textId="77777777" w:rsidTr="00612629">
        <w:tc>
          <w:tcPr>
            <w:tcW w:w="10491" w:type="dxa"/>
            <w:vMerge/>
            <w:shd w:val="clear" w:color="auto" w:fill="auto"/>
          </w:tcPr>
          <w:p w14:paraId="07B9A123" w14:textId="77777777" w:rsidR="00291597" w:rsidRPr="00FA39D4" w:rsidRDefault="00291597" w:rsidP="0062050C">
            <w:pPr>
              <w:spacing w:line="276" w:lineRule="auto"/>
              <w:jc w:val="both"/>
              <w:rPr>
                <w:rFonts w:ascii="Arial" w:hAnsi="Arial" w:cs="Arial"/>
                <w:bCs/>
                <w:color w:val="000000" w:themeColor="text1"/>
                <w:sz w:val="24"/>
                <w:szCs w:val="24"/>
              </w:rPr>
            </w:pPr>
          </w:p>
        </w:tc>
        <w:tc>
          <w:tcPr>
            <w:tcW w:w="2511" w:type="dxa"/>
            <w:shd w:val="clear" w:color="auto" w:fill="auto"/>
          </w:tcPr>
          <w:p w14:paraId="77675EC7" w14:textId="5AF8E978" w:rsidR="00037E20" w:rsidRDefault="00037E20" w:rsidP="0062050C">
            <w:pPr>
              <w:spacing w:line="276" w:lineRule="auto"/>
              <w:jc w:val="both"/>
              <w:rPr>
                <w:rFonts w:ascii="Arial" w:hAnsi="Arial" w:cs="Arial"/>
                <w:sz w:val="24"/>
              </w:rPr>
            </w:pPr>
          </w:p>
          <w:p w14:paraId="192DF306" w14:textId="5957D8CA" w:rsidR="00037E20" w:rsidRPr="00333221" w:rsidRDefault="00333221" w:rsidP="0062050C">
            <w:pPr>
              <w:spacing w:line="276" w:lineRule="auto"/>
              <w:jc w:val="both"/>
              <w:rPr>
                <w:rFonts w:ascii="Arial" w:hAnsi="Arial" w:cs="Arial"/>
                <w:sz w:val="24"/>
                <w:szCs w:val="24"/>
              </w:rPr>
            </w:pPr>
            <w:r w:rsidRPr="00333221">
              <w:rPr>
                <w:rFonts w:ascii="Arial" w:hAnsi="Arial" w:cs="Arial"/>
                <w:sz w:val="24"/>
                <w:szCs w:val="24"/>
              </w:rPr>
              <w:t>Sonia Thompson: Assistant Director – EMS (WAST)</w:t>
            </w:r>
          </w:p>
          <w:p w14:paraId="12D0F8C9" w14:textId="77777777" w:rsidR="00037E20" w:rsidRDefault="00037E20" w:rsidP="0062050C">
            <w:pPr>
              <w:spacing w:line="276" w:lineRule="auto"/>
              <w:jc w:val="both"/>
              <w:rPr>
                <w:rFonts w:ascii="Arial" w:hAnsi="Arial" w:cs="Arial"/>
                <w:sz w:val="24"/>
              </w:rPr>
            </w:pPr>
          </w:p>
          <w:p w14:paraId="75E4F50F" w14:textId="77777777" w:rsidR="00037E20" w:rsidRDefault="00037E20" w:rsidP="0062050C">
            <w:pPr>
              <w:spacing w:line="276" w:lineRule="auto"/>
              <w:jc w:val="both"/>
              <w:rPr>
                <w:rFonts w:ascii="Arial" w:hAnsi="Arial" w:cs="Arial"/>
                <w:sz w:val="24"/>
              </w:rPr>
            </w:pPr>
          </w:p>
          <w:p w14:paraId="6B9A2992" w14:textId="77777777" w:rsidR="00037E20" w:rsidRDefault="00037E20" w:rsidP="0062050C">
            <w:pPr>
              <w:spacing w:line="276" w:lineRule="auto"/>
              <w:jc w:val="both"/>
              <w:rPr>
                <w:rFonts w:ascii="Arial" w:hAnsi="Arial" w:cs="Arial"/>
                <w:sz w:val="24"/>
              </w:rPr>
            </w:pPr>
          </w:p>
          <w:p w14:paraId="4D2A442E" w14:textId="77777777" w:rsidR="00333221" w:rsidRDefault="00333221" w:rsidP="0062050C">
            <w:pPr>
              <w:spacing w:line="276" w:lineRule="auto"/>
              <w:jc w:val="both"/>
              <w:rPr>
                <w:rFonts w:ascii="Arial" w:hAnsi="Arial" w:cs="Arial"/>
                <w:sz w:val="24"/>
              </w:rPr>
            </w:pPr>
          </w:p>
          <w:p w14:paraId="26F2CF19" w14:textId="77777777" w:rsidR="00333221" w:rsidRDefault="00333221" w:rsidP="0062050C">
            <w:pPr>
              <w:spacing w:line="276" w:lineRule="auto"/>
              <w:jc w:val="both"/>
              <w:rPr>
                <w:rFonts w:ascii="Arial" w:hAnsi="Arial" w:cs="Arial"/>
                <w:sz w:val="24"/>
              </w:rPr>
            </w:pPr>
          </w:p>
          <w:p w14:paraId="1439C040" w14:textId="1B019661" w:rsidR="00291597" w:rsidRPr="00FA39D4" w:rsidRDefault="00291597" w:rsidP="0062050C">
            <w:pPr>
              <w:spacing w:line="276" w:lineRule="auto"/>
              <w:jc w:val="both"/>
              <w:rPr>
                <w:rFonts w:ascii="Arial" w:hAnsi="Arial" w:cs="Arial"/>
                <w:b/>
                <w:color w:val="FFFFFF" w:themeColor="background1"/>
                <w:sz w:val="24"/>
                <w:szCs w:val="24"/>
              </w:rPr>
            </w:pPr>
            <w:r w:rsidRPr="00FA39D4">
              <w:rPr>
                <w:rFonts w:ascii="Arial" w:hAnsi="Arial" w:cs="Arial"/>
                <w:sz w:val="24"/>
              </w:rPr>
              <w:t>Julian Baker / Sian Ashford (EDQDF Programme)</w:t>
            </w:r>
          </w:p>
        </w:tc>
        <w:tc>
          <w:tcPr>
            <w:tcW w:w="2308" w:type="dxa"/>
            <w:shd w:val="clear" w:color="auto" w:fill="auto"/>
          </w:tcPr>
          <w:p w14:paraId="0691149F" w14:textId="77777777" w:rsidR="00037E20" w:rsidRDefault="00037E20" w:rsidP="0062050C">
            <w:pPr>
              <w:spacing w:line="276" w:lineRule="auto"/>
              <w:jc w:val="both"/>
              <w:rPr>
                <w:rFonts w:ascii="Arial" w:hAnsi="Arial" w:cs="Arial"/>
                <w:sz w:val="24"/>
              </w:rPr>
            </w:pPr>
          </w:p>
          <w:p w14:paraId="06D0C22D" w14:textId="3F0A7092" w:rsidR="00037E20" w:rsidRDefault="00333221" w:rsidP="0062050C">
            <w:pPr>
              <w:spacing w:line="276" w:lineRule="auto"/>
              <w:jc w:val="both"/>
              <w:rPr>
                <w:rFonts w:ascii="Arial" w:hAnsi="Arial" w:cs="Arial"/>
                <w:sz w:val="24"/>
              </w:rPr>
            </w:pPr>
            <w:r w:rsidRPr="00FA39D4">
              <w:rPr>
                <w:rFonts w:ascii="Arial" w:hAnsi="Arial" w:cs="Arial"/>
                <w:sz w:val="24"/>
              </w:rPr>
              <w:t>Q1</w:t>
            </w:r>
            <w:r w:rsidRPr="00FA39D4">
              <w:rPr>
                <w:rFonts w:ascii="Arial" w:hAnsi="Arial" w:cs="Arial"/>
                <w:spacing w:val="-2"/>
                <w:sz w:val="24"/>
              </w:rPr>
              <w:t xml:space="preserve"> </w:t>
            </w:r>
            <w:r w:rsidRPr="00FA39D4">
              <w:rPr>
                <w:rFonts w:ascii="Arial" w:hAnsi="Arial" w:cs="Arial"/>
                <w:sz w:val="24"/>
              </w:rPr>
              <w:t>2022/23</w:t>
            </w:r>
          </w:p>
          <w:p w14:paraId="11B5E47C" w14:textId="77777777" w:rsidR="00037E20" w:rsidRDefault="00037E20" w:rsidP="0062050C">
            <w:pPr>
              <w:spacing w:line="276" w:lineRule="auto"/>
              <w:jc w:val="both"/>
              <w:rPr>
                <w:rFonts w:ascii="Arial" w:hAnsi="Arial" w:cs="Arial"/>
                <w:sz w:val="24"/>
              </w:rPr>
            </w:pPr>
          </w:p>
          <w:p w14:paraId="0A0B1C00" w14:textId="77777777" w:rsidR="00037E20" w:rsidRDefault="00037E20" w:rsidP="0062050C">
            <w:pPr>
              <w:spacing w:line="276" w:lineRule="auto"/>
              <w:jc w:val="both"/>
              <w:rPr>
                <w:rFonts w:ascii="Arial" w:hAnsi="Arial" w:cs="Arial"/>
                <w:sz w:val="24"/>
              </w:rPr>
            </w:pPr>
          </w:p>
          <w:p w14:paraId="673DF341" w14:textId="77777777" w:rsidR="00037E20" w:rsidRDefault="00037E20" w:rsidP="0062050C">
            <w:pPr>
              <w:spacing w:line="276" w:lineRule="auto"/>
              <w:jc w:val="both"/>
              <w:rPr>
                <w:rFonts w:ascii="Arial" w:hAnsi="Arial" w:cs="Arial"/>
                <w:sz w:val="24"/>
              </w:rPr>
            </w:pPr>
          </w:p>
          <w:p w14:paraId="4EA9FAD9" w14:textId="77777777" w:rsidR="00037E20" w:rsidRDefault="00037E20" w:rsidP="0062050C">
            <w:pPr>
              <w:spacing w:line="276" w:lineRule="auto"/>
              <w:jc w:val="both"/>
              <w:rPr>
                <w:rFonts w:ascii="Arial" w:hAnsi="Arial" w:cs="Arial"/>
                <w:sz w:val="24"/>
              </w:rPr>
            </w:pPr>
          </w:p>
          <w:p w14:paraId="6E1809C4" w14:textId="77777777" w:rsidR="00333221" w:rsidRDefault="00333221" w:rsidP="0062050C">
            <w:pPr>
              <w:spacing w:line="276" w:lineRule="auto"/>
              <w:jc w:val="both"/>
              <w:rPr>
                <w:rFonts w:ascii="Arial" w:hAnsi="Arial" w:cs="Arial"/>
                <w:sz w:val="24"/>
              </w:rPr>
            </w:pPr>
          </w:p>
          <w:p w14:paraId="4E83A6A8" w14:textId="77777777" w:rsidR="00333221" w:rsidRDefault="00333221" w:rsidP="0062050C">
            <w:pPr>
              <w:spacing w:line="276" w:lineRule="auto"/>
              <w:jc w:val="both"/>
              <w:rPr>
                <w:rFonts w:ascii="Arial" w:hAnsi="Arial" w:cs="Arial"/>
                <w:sz w:val="24"/>
              </w:rPr>
            </w:pPr>
          </w:p>
          <w:p w14:paraId="33FFA9E5" w14:textId="77777777" w:rsidR="00333221" w:rsidRDefault="00333221" w:rsidP="0062050C">
            <w:pPr>
              <w:spacing w:line="276" w:lineRule="auto"/>
              <w:jc w:val="both"/>
              <w:rPr>
                <w:rFonts w:ascii="Arial" w:hAnsi="Arial" w:cs="Arial"/>
                <w:sz w:val="24"/>
              </w:rPr>
            </w:pPr>
          </w:p>
          <w:p w14:paraId="6A0948CC" w14:textId="68A24360" w:rsidR="00291597" w:rsidRPr="00FA39D4" w:rsidRDefault="00291597" w:rsidP="0062050C">
            <w:pPr>
              <w:spacing w:line="276" w:lineRule="auto"/>
              <w:jc w:val="both"/>
              <w:rPr>
                <w:rFonts w:ascii="Arial" w:hAnsi="Arial" w:cs="Arial"/>
                <w:b/>
                <w:color w:val="FFFFFF" w:themeColor="background1"/>
                <w:sz w:val="24"/>
                <w:szCs w:val="24"/>
              </w:rPr>
            </w:pPr>
            <w:r w:rsidRPr="00FA39D4">
              <w:rPr>
                <w:rFonts w:ascii="Arial" w:hAnsi="Arial" w:cs="Arial"/>
                <w:sz w:val="24"/>
              </w:rPr>
              <w:t>Q1</w:t>
            </w:r>
            <w:r w:rsidRPr="00FA39D4">
              <w:rPr>
                <w:rFonts w:ascii="Arial" w:hAnsi="Arial" w:cs="Arial"/>
                <w:spacing w:val="-2"/>
                <w:sz w:val="24"/>
              </w:rPr>
              <w:t xml:space="preserve"> </w:t>
            </w:r>
            <w:r w:rsidRPr="00FA39D4">
              <w:rPr>
                <w:rFonts w:ascii="Arial" w:hAnsi="Arial" w:cs="Arial"/>
                <w:sz w:val="24"/>
              </w:rPr>
              <w:t>2022/23</w:t>
            </w:r>
          </w:p>
        </w:tc>
      </w:tr>
    </w:tbl>
    <w:p w14:paraId="0FCF840D" w14:textId="77777777" w:rsidR="00612629" w:rsidRDefault="00612629"/>
    <w:p w14:paraId="2709AFC8" w14:textId="77777777" w:rsidR="00612629" w:rsidRDefault="00612629"/>
    <w:tbl>
      <w:tblPr>
        <w:tblStyle w:val="TableGrid"/>
        <w:tblW w:w="15310" w:type="dxa"/>
        <w:tblInd w:w="-431" w:type="dxa"/>
        <w:tblLook w:val="04A0" w:firstRow="1" w:lastRow="0" w:firstColumn="1" w:lastColumn="0" w:noHBand="0" w:noVBand="1"/>
      </w:tblPr>
      <w:tblGrid>
        <w:gridCol w:w="10491"/>
        <w:gridCol w:w="2511"/>
        <w:gridCol w:w="2308"/>
      </w:tblGrid>
      <w:tr w:rsidR="00F87FCB" w:rsidRPr="002443AA" w14:paraId="2D7A666E" w14:textId="77777777" w:rsidTr="00612629">
        <w:tc>
          <w:tcPr>
            <w:tcW w:w="15310" w:type="dxa"/>
            <w:gridSpan w:val="3"/>
            <w:shd w:val="clear" w:color="auto" w:fill="00B0CF"/>
          </w:tcPr>
          <w:p w14:paraId="39A942F4" w14:textId="77777777" w:rsidR="00F87FCB" w:rsidRPr="002443AA" w:rsidRDefault="00F87FCB" w:rsidP="0062050C">
            <w:pPr>
              <w:spacing w:line="276" w:lineRule="auto"/>
              <w:rPr>
                <w:rFonts w:ascii="Arial" w:hAnsi="Arial" w:cs="Arial"/>
                <w:b/>
                <w:color w:val="FFFFFF" w:themeColor="background1"/>
                <w:sz w:val="24"/>
                <w:szCs w:val="24"/>
              </w:rPr>
            </w:pPr>
            <w:r w:rsidRPr="002443AA">
              <w:rPr>
                <w:rFonts w:ascii="Arial" w:hAnsi="Arial" w:cs="Arial"/>
                <w:b/>
                <w:color w:val="FFFFFF" w:themeColor="background1"/>
                <w:sz w:val="24"/>
                <w:szCs w:val="24"/>
              </w:rPr>
              <w:t>Recommendation</w:t>
            </w:r>
            <w:r w:rsidR="00FA39D4">
              <w:rPr>
                <w:rFonts w:ascii="Arial" w:hAnsi="Arial" w:cs="Arial"/>
                <w:b/>
                <w:color w:val="FFFFFF" w:themeColor="background1"/>
                <w:sz w:val="24"/>
                <w:szCs w:val="24"/>
              </w:rPr>
              <w:t xml:space="preserve"> 3</w:t>
            </w:r>
          </w:p>
        </w:tc>
      </w:tr>
      <w:tr w:rsidR="00F87FCB" w:rsidRPr="002443AA" w14:paraId="7908019A" w14:textId="77777777" w:rsidTr="00612629">
        <w:tc>
          <w:tcPr>
            <w:tcW w:w="15310" w:type="dxa"/>
            <w:gridSpan w:val="3"/>
          </w:tcPr>
          <w:p w14:paraId="4BB850FE" w14:textId="77777777" w:rsidR="00F87FCB" w:rsidRPr="00067BBE" w:rsidRDefault="00067BBE" w:rsidP="00067BBE">
            <w:pPr>
              <w:spacing w:line="276" w:lineRule="auto"/>
              <w:jc w:val="both"/>
              <w:rPr>
                <w:rFonts w:ascii="Arial" w:hAnsi="Arial" w:cs="Arial"/>
                <w:sz w:val="24"/>
              </w:rPr>
            </w:pPr>
            <w:r w:rsidRPr="00067BBE">
              <w:rPr>
                <w:rFonts w:ascii="Arial" w:hAnsi="Arial" w:cs="Arial"/>
                <w:sz w:val="24"/>
              </w:rPr>
              <w:t>Health boards should consider the benefits of the introduction of specific roles within their EDs that have the aim of improving process of the handover of patients from ambulances.</w:t>
            </w:r>
          </w:p>
        </w:tc>
      </w:tr>
      <w:tr w:rsidR="00F87FCB" w:rsidRPr="002443AA" w14:paraId="22FA200F" w14:textId="77777777" w:rsidTr="00612629">
        <w:tc>
          <w:tcPr>
            <w:tcW w:w="10491" w:type="dxa"/>
            <w:shd w:val="clear" w:color="auto" w:fill="00B0CF"/>
          </w:tcPr>
          <w:p w14:paraId="43326F46" w14:textId="77777777" w:rsidR="00F87FCB" w:rsidRPr="002443AA" w:rsidRDefault="00F87FCB" w:rsidP="0062050C">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Action</w:t>
            </w:r>
          </w:p>
        </w:tc>
        <w:tc>
          <w:tcPr>
            <w:tcW w:w="2511" w:type="dxa"/>
            <w:shd w:val="clear" w:color="auto" w:fill="00B0CF"/>
          </w:tcPr>
          <w:p w14:paraId="00E3B3DD" w14:textId="77777777" w:rsidR="00F87FCB" w:rsidRPr="002443AA" w:rsidRDefault="00F87FCB" w:rsidP="0062050C">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Responsible Officer</w:t>
            </w:r>
          </w:p>
        </w:tc>
        <w:tc>
          <w:tcPr>
            <w:tcW w:w="2308" w:type="dxa"/>
            <w:shd w:val="clear" w:color="auto" w:fill="00B0CF"/>
          </w:tcPr>
          <w:p w14:paraId="3A77DA2F" w14:textId="77777777" w:rsidR="00F87FCB" w:rsidRPr="002443AA" w:rsidRDefault="00F87FCB" w:rsidP="0062050C">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Timescale</w:t>
            </w:r>
          </w:p>
        </w:tc>
      </w:tr>
      <w:tr w:rsidR="00F87FCB" w:rsidRPr="002443AA" w14:paraId="5B9F9DAE" w14:textId="77777777" w:rsidTr="00612629">
        <w:tc>
          <w:tcPr>
            <w:tcW w:w="10491" w:type="dxa"/>
            <w:shd w:val="clear" w:color="auto" w:fill="auto"/>
          </w:tcPr>
          <w:p w14:paraId="70AC9C5D" w14:textId="77777777" w:rsidR="004474AB" w:rsidRPr="004474AB" w:rsidRDefault="00FA39D4" w:rsidP="0062050C">
            <w:pPr>
              <w:spacing w:line="276" w:lineRule="auto"/>
              <w:jc w:val="both"/>
              <w:rPr>
                <w:rFonts w:ascii="Arial" w:hAnsi="Arial" w:cs="Arial"/>
                <w:sz w:val="24"/>
              </w:rPr>
            </w:pPr>
            <w:r w:rsidRPr="00FA39D4">
              <w:rPr>
                <w:rFonts w:ascii="Arial" w:hAnsi="Arial" w:cs="Arial"/>
                <w:sz w:val="24"/>
              </w:rPr>
              <w:t>Currently there is ongoing work as outlined in the EDQDF Briefing Note Sections 6 &amp; 7, a summary of the suite of roles which Emergency Departments have identified could be supportive of Ambulance Handover.</w:t>
            </w:r>
          </w:p>
          <w:p w14:paraId="28F78F7A" w14:textId="77777777" w:rsidR="006D7A94" w:rsidRPr="00FA39D4" w:rsidRDefault="006D7A94" w:rsidP="0062050C">
            <w:pPr>
              <w:spacing w:line="276" w:lineRule="auto"/>
              <w:jc w:val="both"/>
              <w:rPr>
                <w:rFonts w:ascii="Arial" w:hAnsi="Arial" w:cs="Arial"/>
                <w:b/>
                <w:color w:val="FFFFFF" w:themeColor="background1"/>
                <w:sz w:val="24"/>
                <w:szCs w:val="24"/>
              </w:rPr>
            </w:pPr>
          </w:p>
        </w:tc>
        <w:tc>
          <w:tcPr>
            <w:tcW w:w="2511" w:type="dxa"/>
            <w:shd w:val="clear" w:color="auto" w:fill="auto"/>
          </w:tcPr>
          <w:p w14:paraId="3C48002E" w14:textId="77777777" w:rsidR="00F87FCB" w:rsidRPr="00DF79C1" w:rsidRDefault="00FA39D4" w:rsidP="00DF79C1">
            <w:pPr>
              <w:pStyle w:val="TableParagraph"/>
              <w:spacing w:line="276" w:lineRule="auto"/>
              <w:ind w:left="0" w:right="94"/>
              <w:jc w:val="both"/>
              <w:rPr>
                <w:sz w:val="24"/>
              </w:rPr>
            </w:pPr>
            <w:r w:rsidRPr="00FA39D4">
              <w:rPr>
                <w:sz w:val="24"/>
              </w:rPr>
              <w:t xml:space="preserve">Julian Baker / Sian Ashford </w:t>
            </w:r>
            <w:r w:rsidRPr="00FA39D4">
              <w:rPr>
                <w:spacing w:val="-3"/>
                <w:sz w:val="24"/>
              </w:rPr>
              <w:t xml:space="preserve">EDQDF </w:t>
            </w:r>
            <w:r w:rsidRPr="00FA39D4">
              <w:rPr>
                <w:sz w:val="24"/>
              </w:rPr>
              <w:t>Programme</w:t>
            </w:r>
            <w:r w:rsidRPr="00FA39D4">
              <w:rPr>
                <w:spacing w:val="61"/>
                <w:sz w:val="24"/>
              </w:rPr>
              <w:t xml:space="preserve"> </w:t>
            </w:r>
            <w:r w:rsidRPr="00FA39D4">
              <w:rPr>
                <w:sz w:val="24"/>
              </w:rPr>
              <w:t>with</w:t>
            </w:r>
            <w:r w:rsidR="00DF79C1">
              <w:rPr>
                <w:sz w:val="24"/>
              </w:rPr>
              <w:t xml:space="preserve"> </w:t>
            </w:r>
            <w:r w:rsidRPr="00FA39D4">
              <w:rPr>
                <w:sz w:val="24"/>
              </w:rPr>
              <w:t>each UHB</w:t>
            </w:r>
          </w:p>
        </w:tc>
        <w:tc>
          <w:tcPr>
            <w:tcW w:w="2308" w:type="dxa"/>
            <w:shd w:val="clear" w:color="auto" w:fill="auto"/>
          </w:tcPr>
          <w:p w14:paraId="313BBBC7" w14:textId="77777777" w:rsidR="00F87FCB" w:rsidRPr="00FA39D4" w:rsidRDefault="00FA39D4" w:rsidP="0062050C">
            <w:pPr>
              <w:spacing w:line="276" w:lineRule="auto"/>
              <w:jc w:val="both"/>
              <w:rPr>
                <w:rFonts w:ascii="Arial" w:hAnsi="Arial" w:cs="Arial"/>
                <w:b/>
                <w:color w:val="FFFFFF" w:themeColor="background1"/>
                <w:sz w:val="24"/>
                <w:szCs w:val="24"/>
              </w:rPr>
            </w:pPr>
            <w:r w:rsidRPr="00FA39D4">
              <w:rPr>
                <w:rFonts w:ascii="Arial" w:hAnsi="Arial" w:cs="Arial"/>
                <w:sz w:val="24"/>
              </w:rPr>
              <w:t>Q1 2022/23</w:t>
            </w:r>
          </w:p>
        </w:tc>
      </w:tr>
      <w:tr w:rsidR="00291597" w:rsidRPr="002443AA" w14:paraId="08D4637C" w14:textId="77777777" w:rsidTr="00612629">
        <w:tc>
          <w:tcPr>
            <w:tcW w:w="10491" w:type="dxa"/>
            <w:shd w:val="clear" w:color="auto" w:fill="auto"/>
          </w:tcPr>
          <w:p w14:paraId="1570F4A1" w14:textId="238DEAA9" w:rsidR="00291597" w:rsidRDefault="00291597" w:rsidP="00291597">
            <w:pPr>
              <w:spacing w:line="276" w:lineRule="auto"/>
              <w:jc w:val="both"/>
              <w:rPr>
                <w:rFonts w:ascii="Arial" w:hAnsi="Arial" w:cs="Arial"/>
                <w:sz w:val="24"/>
              </w:rPr>
            </w:pPr>
            <w:r>
              <w:rPr>
                <w:rFonts w:ascii="Arial" w:hAnsi="Arial" w:cs="Arial"/>
                <w:sz w:val="24"/>
              </w:rPr>
              <w:lastRenderedPageBreak/>
              <w:t>EDQDF is a key immediate priority within Goal 4 of</w:t>
            </w:r>
            <w:r w:rsidR="00AE06A2">
              <w:rPr>
                <w:rFonts w:ascii="Arial" w:hAnsi="Arial" w:cs="Arial"/>
                <w:sz w:val="24"/>
              </w:rPr>
              <w:t xml:space="preserve"> the Urgent and Emergency Care </w:t>
            </w:r>
            <w:r>
              <w:rPr>
                <w:rFonts w:ascii="Arial" w:hAnsi="Arial" w:cs="Arial"/>
                <w:sz w:val="24"/>
              </w:rPr>
              <w:t>Six Goals Programme Board and identified within the soon to be published Urgent and Emergency Care Six Goals Handbook as a priority for 2022-23; the Six Goals Handbook is expected to receive Ministerial endorsement shortly.</w:t>
            </w:r>
          </w:p>
          <w:p w14:paraId="296584DA" w14:textId="77777777" w:rsidR="00DF79C1" w:rsidRDefault="00DF79C1" w:rsidP="00291597">
            <w:pPr>
              <w:spacing w:line="276" w:lineRule="auto"/>
              <w:jc w:val="both"/>
              <w:rPr>
                <w:rFonts w:ascii="Arial" w:hAnsi="Arial" w:cs="Arial"/>
                <w:sz w:val="24"/>
              </w:rPr>
            </w:pPr>
          </w:p>
          <w:p w14:paraId="36A67A29" w14:textId="77777777" w:rsidR="00291597" w:rsidRDefault="00291597" w:rsidP="00291597">
            <w:pPr>
              <w:spacing w:line="276" w:lineRule="auto"/>
              <w:jc w:val="both"/>
              <w:rPr>
                <w:rFonts w:ascii="Arial" w:hAnsi="Arial" w:cs="Arial"/>
                <w:sz w:val="24"/>
              </w:rPr>
            </w:pPr>
            <w:r>
              <w:rPr>
                <w:rFonts w:ascii="Arial" w:hAnsi="Arial" w:cs="Arial"/>
                <w:sz w:val="24"/>
              </w:rPr>
              <w:t>Each health board will be required to produce an EDQDF improvement plan to include ambulance handover delays. Progress against this will be monitored via the programme governance arrangements established for the Urgent and Emergency Care Six Goals Programme and normal Welsh Government quality and delivery arrangements with health boards if necessary.</w:t>
            </w:r>
          </w:p>
          <w:p w14:paraId="2BA93E01" w14:textId="77777777" w:rsidR="00307223" w:rsidRDefault="00307223" w:rsidP="00291597">
            <w:pPr>
              <w:spacing w:line="276" w:lineRule="auto"/>
              <w:jc w:val="both"/>
              <w:rPr>
                <w:rFonts w:ascii="Arial" w:hAnsi="Arial" w:cs="Arial"/>
                <w:sz w:val="24"/>
              </w:rPr>
            </w:pPr>
          </w:p>
          <w:p w14:paraId="16BC6E4E" w14:textId="77777777" w:rsidR="00291597" w:rsidRPr="00FA39D4" w:rsidRDefault="00291597" w:rsidP="00291597">
            <w:pPr>
              <w:spacing w:line="276" w:lineRule="auto"/>
              <w:jc w:val="both"/>
              <w:rPr>
                <w:rFonts w:ascii="Arial" w:hAnsi="Arial" w:cs="Arial"/>
                <w:sz w:val="24"/>
              </w:rPr>
            </w:pPr>
            <w:r>
              <w:rPr>
                <w:rFonts w:ascii="Arial" w:hAnsi="Arial" w:cs="Arial"/>
                <w:sz w:val="24"/>
              </w:rPr>
              <w:t>The CASC is a member of the Welsh Government Quality and Delivery Board and will ensure that escalation via the Q&amp;D arrangements occur</w:t>
            </w:r>
          </w:p>
        </w:tc>
        <w:tc>
          <w:tcPr>
            <w:tcW w:w="2511" w:type="dxa"/>
            <w:shd w:val="clear" w:color="auto" w:fill="auto"/>
          </w:tcPr>
          <w:p w14:paraId="55E053D1" w14:textId="77777777" w:rsidR="00291597" w:rsidRDefault="00291597" w:rsidP="00DF79C1">
            <w:pPr>
              <w:pStyle w:val="TableParagraph"/>
              <w:spacing w:line="276" w:lineRule="auto"/>
              <w:ind w:left="0" w:right="94"/>
              <w:jc w:val="both"/>
              <w:rPr>
                <w:sz w:val="24"/>
              </w:rPr>
            </w:pPr>
            <w:r w:rsidRPr="00FA39D4">
              <w:rPr>
                <w:sz w:val="24"/>
              </w:rPr>
              <w:t xml:space="preserve">Julian Baker / Sian Ashford </w:t>
            </w:r>
            <w:r w:rsidRPr="00FA39D4">
              <w:rPr>
                <w:spacing w:val="-3"/>
                <w:sz w:val="24"/>
              </w:rPr>
              <w:t xml:space="preserve">EDQDF </w:t>
            </w:r>
            <w:r w:rsidRPr="00FA39D4">
              <w:rPr>
                <w:sz w:val="24"/>
              </w:rPr>
              <w:t>Programme</w:t>
            </w:r>
            <w:r w:rsidRPr="00FA39D4">
              <w:rPr>
                <w:spacing w:val="61"/>
                <w:sz w:val="24"/>
              </w:rPr>
              <w:t xml:space="preserve"> </w:t>
            </w:r>
            <w:r w:rsidRPr="00FA39D4">
              <w:rPr>
                <w:sz w:val="24"/>
              </w:rPr>
              <w:t>with</w:t>
            </w:r>
            <w:r w:rsidR="00DF79C1">
              <w:rPr>
                <w:sz w:val="24"/>
              </w:rPr>
              <w:t xml:space="preserve"> </w:t>
            </w:r>
            <w:r w:rsidRPr="00FA39D4">
              <w:rPr>
                <w:sz w:val="24"/>
              </w:rPr>
              <w:t>each UHB</w:t>
            </w:r>
          </w:p>
          <w:p w14:paraId="19FC5C95" w14:textId="77777777" w:rsidR="00291597" w:rsidRDefault="00291597" w:rsidP="00291597">
            <w:pPr>
              <w:pStyle w:val="TableParagraph"/>
              <w:spacing w:line="276" w:lineRule="auto"/>
              <w:ind w:right="94"/>
              <w:jc w:val="both"/>
              <w:rPr>
                <w:sz w:val="24"/>
              </w:rPr>
            </w:pPr>
          </w:p>
          <w:p w14:paraId="017889F0" w14:textId="77777777" w:rsidR="00291597" w:rsidRDefault="00291597" w:rsidP="00291597">
            <w:pPr>
              <w:pStyle w:val="TableParagraph"/>
              <w:spacing w:line="276" w:lineRule="auto"/>
              <w:ind w:right="94"/>
              <w:jc w:val="both"/>
              <w:rPr>
                <w:sz w:val="24"/>
              </w:rPr>
            </w:pPr>
          </w:p>
          <w:p w14:paraId="08506C72" w14:textId="77777777" w:rsidR="00291597" w:rsidRDefault="00291597" w:rsidP="00291597">
            <w:pPr>
              <w:pStyle w:val="TableParagraph"/>
              <w:spacing w:line="276" w:lineRule="auto"/>
              <w:ind w:right="94"/>
              <w:jc w:val="both"/>
              <w:rPr>
                <w:sz w:val="24"/>
              </w:rPr>
            </w:pPr>
          </w:p>
          <w:p w14:paraId="105D03FF" w14:textId="77777777" w:rsidR="00291597" w:rsidRDefault="00291597" w:rsidP="00291597">
            <w:pPr>
              <w:pStyle w:val="TableParagraph"/>
              <w:spacing w:line="276" w:lineRule="auto"/>
              <w:ind w:right="94"/>
              <w:jc w:val="both"/>
              <w:rPr>
                <w:sz w:val="24"/>
              </w:rPr>
            </w:pPr>
          </w:p>
          <w:p w14:paraId="5B6EFD8D" w14:textId="77777777" w:rsidR="00DF79C1" w:rsidRDefault="00DF79C1" w:rsidP="00291597">
            <w:pPr>
              <w:pStyle w:val="TableParagraph"/>
              <w:spacing w:line="276" w:lineRule="auto"/>
              <w:ind w:right="94"/>
              <w:jc w:val="both"/>
              <w:rPr>
                <w:sz w:val="24"/>
              </w:rPr>
            </w:pPr>
          </w:p>
          <w:p w14:paraId="4C01FD59" w14:textId="77777777" w:rsidR="00291597" w:rsidRDefault="00291597" w:rsidP="00291597">
            <w:pPr>
              <w:pStyle w:val="TableParagraph"/>
              <w:spacing w:line="276" w:lineRule="auto"/>
              <w:ind w:right="94"/>
              <w:jc w:val="both"/>
              <w:rPr>
                <w:sz w:val="24"/>
              </w:rPr>
            </w:pPr>
          </w:p>
          <w:p w14:paraId="03612FE1" w14:textId="77777777" w:rsidR="00291597" w:rsidRPr="00FA39D4" w:rsidRDefault="00291597" w:rsidP="00291597">
            <w:pPr>
              <w:pStyle w:val="TableParagraph"/>
              <w:spacing w:line="276" w:lineRule="auto"/>
              <w:ind w:right="94"/>
              <w:jc w:val="both"/>
              <w:rPr>
                <w:sz w:val="24"/>
              </w:rPr>
            </w:pPr>
            <w:r>
              <w:rPr>
                <w:sz w:val="24"/>
              </w:rPr>
              <w:t>Stephen Harrhy</w:t>
            </w:r>
            <w:r w:rsidR="00307223">
              <w:rPr>
                <w:sz w:val="24"/>
              </w:rPr>
              <w:t xml:space="preserve"> – Chief Ambulance Services Commissioner </w:t>
            </w:r>
          </w:p>
        </w:tc>
        <w:tc>
          <w:tcPr>
            <w:tcW w:w="2308" w:type="dxa"/>
            <w:shd w:val="clear" w:color="auto" w:fill="auto"/>
          </w:tcPr>
          <w:p w14:paraId="42767778" w14:textId="77777777" w:rsidR="00291597" w:rsidRDefault="00291597" w:rsidP="00291597">
            <w:pPr>
              <w:spacing w:line="276" w:lineRule="auto"/>
              <w:jc w:val="both"/>
              <w:rPr>
                <w:rFonts w:ascii="Arial" w:hAnsi="Arial" w:cs="Arial"/>
                <w:sz w:val="24"/>
              </w:rPr>
            </w:pPr>
            <w:r w:rsidRPr="00FA39D4">
              <w:rPr>
                <w:rFonts w:ascii="Arial" w:hAnsi="Arial" w:cs="Arial"/>
                <w:sz w:val="24"/>
              </w:rPr>
              <w:t>Q1 2022/23</w:t>
            </w:r>
          </w:p>
          <w:p w14:paraId="55D2214A" w14:textId="77777777" w:rsidR="00291597" w:rsidRDefault="00291597" w:rsidP="00291597">
            <w:pPr>
              <w:spacing w:line="276" w:lineRule="auto"/>
              <w:jc w:val="both"/>
              <w:rPr>
                <w:rFonts w:ascii="Arial" w:hAnsi="Arial" w:cs="Arial"/>
                <w:sz w:val="24"/>
              </w:rPr>
            </w:pPr>
          </w:p>
          <w:p w14:paraId="795406E5" w14:textId="77777777" w:rsidR="00291597" w:rsidRDefault="00291597" w:rsidP="00291597">
            <w:pPr>
              <w:spacing w:line="276" w:lineRule="auto"/>
              <w:jc w:val="both"/>
              <w:rPr>
                <w:rFonts w:ascii="Arial" w:hAnsi="Arial" w:cs="Arial"/>
                <w:sz w:val="24"/>
              </w:rPr>
            </w:pPr>
          </w:p>
          <w:p w14:paraId="2799786D" w14:textId="77777777" w:rsidR="00291597" w:rsidRDefault="00291597" w:rsidP="00291597">
            <w:pPr>
              <w:spacing w:line="276" w:lineRule="auto"/>
              <w:jc w:val="both"/>
              <w:rPr>
                <w:rFonts w:ascii="Arial" w:hAnsi="Arial" w:cs="Arial"/>
                <w:sz w:val="24"/>
              </w:rPr>
            </w:pPr>
          </w:p>
          <w:p w14:paraId="45ADC38A" w14:textId="77777777" w:rsidR="00291597" w:rsidRDefault="00291597" w:rsidP="00291597">
            <w:pPr>
              <w:spacing w:line="276" w:lineRule="auto"/>
              <w:jc w:val="both"/>
              <w:rPr>
                <w:rFonts w:ascii="Arial" w:hAnsi="Arial" w:cs="Arial"/>
                <w:sz w:val="24"/>
              </w:rPr>
            </w:pPr>
          </w:p>
          <w:p w14:paraId="36336C16" w14:textId="77777777" w:rsidR="00291597" w:rsidRDefault="00291597" w:rsidP="00291597">
            <w:pPr>
              <w:spacing w:line="276" w:lineRule="auto"/>
              <w:jc w:val="both"/>
              <w:rPr>
                <w:rFonts w:ascii="Arial" w:hAnsi="Arial" w:cs="Arial"/>
                <w:sz w:val="24"/>
              </w:rPr>
            </w:pPr>
          </w:p>
          <w:p w14:paraId="6DC6517F" w14:textId="77777777" w:rsidR="00291597" w:rsidRDefault="00291597" w:rsidP="00291597">
            <w:pPr>
              <w:spacing w:line="276" w:lineRule="auto"/>
              <w:jc w:val="both"/>
              <w:rPr>
                <w:rFonts w:ascii="Arial" w:hAnsi="Arial" w:cs="Arial"/>
                <w:sz w:val="24"/>
              </w:rPr>
            </w:pPr>
          </w:p>
          <w:p w14:paraId="6C31563E" w14:textId="77777777" w:rsidR="00DF79C1" w:rsidRDefault="00DF79C1" w:rsidP="00291597">
            <w:pPr>
              <w:spacing w:line="276" w:lineRule="auto"/>
              <w:jc w:val="both"/>
              <w:rPr>
                <w:rFonts w:ascii="Arial" w:hAnsi="Arial" w:cs="Arial"/>
                <w:sz w:val="24"/>
              </w:rPr>
            </w:pPr>
          </w:p>
          <w:p w14:paraId="3BC671F3" w14:textId="77777777" w:rsidR="00DF79C1" w:rsidRDefault="00DF79C1" w:rsidP="00291597">
            <w:pPr>
              <w:spacing w:line="276" w:lineRule="auto"/>
              <w:jc w:val="both"/>
              <w:rPr>
                <w:rFonts w:ascii="Arial" w:hAnsi="Arial" w:cs="Arial"/>
                <w:sz w:val="24"/>
              </w:rPr>
            </w:pPr>
          </w:p>
          <w:p w14:paraId="470E40A2" w14:textId="77777777" w:rsidR="00291597" w:rsidRDefault="00291597" w:rsidP="00291597">
            <w:pPr>
              <w:spacing w:line="276" w:lineRule="auto"/>
              <w:jc w:val="both"/>
              <w:rPr>
                <w:rFonts w:ascii="Arial" w:hAnsi="Arial" w:cs="Arial"/>
                <w:sz w:val="24"/>
              </w:rPr>
            </w:pPr>
          </w:p>
          <w:p w14:paraId="08D25A07" w14:textId="77777777" w:rsidR="00291597" w:rsidRPr="00FA39D4" w:rsidRDefault="00291597" w:rsidP="00291597">
            <w:pPr>
              <w:spacing w:line="276" w:lineRule="auto"/>
              <w:jc w:val="both"/>
              <w:rPr>
                <w:rFonts w:ascii="Arial" w:hAnsi="Arial" w:cs="Arial"/>
                <w:sz w:val="24"/>
              </w:rPr>
            </w:pPr>
            <w:r>
              <w:rPr>
                <w:rFonts w:ascii="Arial" w:hAnsi="Arial" w:cs="Arial"/>
                <w:sz w:val="24"/>
              </w:rPr>
              <w:t>Q4 2021-22</w:t>
            </w:r>
          </w:p>
        </w:tc>
      </w:tr>
      <w:tr w:rsidR="00F56D2D" w:rsidRPr="002443AA" w14:paraId="04E23233" w14:textId="77777777" w:rsidTr="00612629">
        <w:tc>
          <w:tcPr>
            <w:tcW w:w="10491" w:type="dxa"/>
            <w:shd w:val="clear" w:color="auto" w:fill="auto"/>
          </w:tcPr>
          <w:p w14:paraId="56F95494" w14:textId="77777777" w:rsidR="00F56D2D" w:rsidRDefault="00F56D2D" w:rsidP="00307223">
            <w:pPr>
              <w:spacing w:line="276" w:lineRule="auto"/>
              <w:jc w:val="both"/>
              <w:rPr>
                <w:rFonts w:ascii="Arial" w:hAnsi="Arial" w:cs="Arial"/>
                <w:sz w:val="24"/>
              </w:rPr>
            </w:pPr>
            <w:r>
              <w:rPr>
                <w:rFonts w:ascii="Arial" w:hAnsi="Arial" w:cs="Arial"/>
                <w:sz w:val="24"/>
              </w:rPr>
              <w:t xml:space="preserve">A number of health boards have introduced additional roles to their Emergency Departments, As part of its work around improving handover </w:t>
            </w:r>
            <w:r w:rsidR="00307223">
              <w:rPr>
                <w:rFonts w:ascii="Arial" w:hAnsi="Arial" w:cs="Arial"/>
                <w:sz w:val="24"/>
              </w:rPr>
              <w:t xml:space="preserve">delays and on behalf of EASC </w:t>
            </w:r>
            <w:r>
              <w:rPr>
                <w:rFonts w:ascii="Arial" w:hAnsi="Arial" w:cs="Arial"/>
                <w:sz w:val="24"/>
              </w:rPr>
              <w:t xml:space="preserve">the EASC management will review the introduction of these roles </w:t>
            </w:r>
            <w:r w:rsidR="00307223">
              <w:rPr>
                <w:rFonts w:ascii="Arial" w:hAnsi="Arial" w:cs="Arial"/>
                <w:sz w:val="24"/>
              </w:rPr>
              <w:t xml:space="preserve">and the impact on the handover process.  </w:t>
            </w:r>
          </w:p>
        </w:tc>
        <w:tc>
          <w:tcPr>
            <w:tcW w:w="2511" w:type="dxa"/>
            <w:shd w:val="clear" w:color="auto" w:fill="auto"/>
          </w:tcPr>
          <w:p w14:paraId="362E8503" w14:textId="77777777" w:rsidR="00F56D2D" w:rsidRPr="00FA39D4" w:rsidRDefault="00307223" w:rsidP="00291597">
            <w:pPr>
              <w:pStyle w:val="TableParagraph"/>
              <w:spacing w:line="276" w:lineRule="auto"/>
              <w:ind w:right="94"/>
              <w:jc w:val="both"/>
              <w:rPr>
                <w:sz w:val="24"/>
              </w:rPr>
            </w:pPr>
            <w:r>
              <w:rPr>
                <w:sz w:val="24"/>
              </w:rPr>
              <w:t xml:space="preserve">Ross Whitehead – Deputy Chief Ambulance Services Commissioner </w:t>
            </w:r>
          </w:p>
        </w:tc>
        <w:tc>
          <w:tcPr>
            <w:tcW w:w="2308" w:type="dxa"/>
            <w:shd w:val="clear" w:color="auto" w:fill="auto"/>
          </w:tcPr>
          <w:p w14:paraId="31B1965D" w14:textId="77777777" w:rsidR="00F56D2D" w:rsidRPr="00FA39D4" w:rsidRDefault="00307223" w:rsidP="00291597">
            <w:pPr>
              <w:spacing w:line="276" w:lineRule="auto"/>
              <w:jc w:val="both"/>
              <w:rPr>
                <w:rFonts w:ascii="Arial" w:hAnsi="Arial" w:cs="Arial"/>
                <w:sz w:val="24"/>
              </w:rPr>
            </w:pPr>
            <w:r>
              <w:rPr>
                <w:rFonts w:ascii="Arial" w:hAnsi="Arial" w:cs="Arial"/>
                <w:sz w:val="24"/>
              </w:rPr>
              <w:t>Q1 – 2022/23</w:t>
            </w:r>
          </w:p>
        </w:tc>
      </w:tr>
      <w:tr w:rsidR="00AE06A2" w:rsidRPr="002443AA" w14:paraId="2B007C80" w14:textId="77777777" w:rsidTr="00612629">
        <w:tc>
          <w:tcPr>
            <w:tcW w:w="10491" w:type="dxa"/>
            <w:shd w:val="clear" w:color="auto" w:fill="auto"/>
          </w:tcPr>
          <w:p w14:paraId="14B675B9" w14:textId="62D48CC9" w:rsidR="00AE06A2" w:rsidRDefault="00AE06A2" w:rsidP="00307223">
            <w:pPr>
              <w:spacing w:line="276" w:lineRule="auto"/>
              <w:jc w:val="both"/>
              <w:rPr>
                <w:rFonts w:ascii="Arial" w:hAnsi="Arial" w:cs="Arial"/>
                <w:sz w:val="24"/>
              </w:rPr>
            </w:pPr>
            <w:r>
              <w:rPr>
                <w:rFonts w:ascii="Arial" w:hAnsi="Arial" w:cs="Arial"/>
                <w:bCs/>
                <w:color w:val="000000" w:themeColor="text1"/>
                <w:sz w:val="24"/>
                <w:szCs w:val="24"/>
              </w:rPr>
              <w:t>ACCEPTED BY HIW 21 FEBRUARY 2022</w:t>
            </w:r>
          </w:p>
        </w:tc>
        <w:tc>
          <w:tcPr>
            <w:tcW w:w="2511" w:type="dxa"/>
            <w:shd w:val="clear" w:color="auto" w:fill="auto"/>
          </w:tcPr>
          <w:p w14:paraId="36CEF720" w14:textId="77777777" w:rsidR="00AE06A2" w:rsidRDefault="00AE06A2" w:rsidP="00291597">
            <w:pPr>
              <w:pStyle w:val="TableParagraph"/>
              <w:spacing w:line="276" w:lineRule="auto"/>
              <w:ind w:right="94"/>
              <w:jc w:val="both"/>
              <w:rPr>
                <w:sz w:val="24"/>
              </w:rPr>
            </w:pPr>
          </w:p>
        </w:tc>
        <w:tc>
          <w:tcPr>
            <w:tcW w:w="2308" w:type="dxa"/>
            <w:shd w:val="clear" w:color="auto" w:fill="auto"/>
          </w:tcPr>
          <w:p w14:paraId="3CEB53F4" w14:textId="77777777" w:rsidR="00AE06A2" w:rsidRDefault="00AE06A2" w:rsidP="00291597">
            <w:pPr>
              <w:spacing w:line="276" w:lineRule="auto"/>
              <w:jc w:val="both"/>
              <w:rPr>
                <w:rFonts w:ascii="Arial" w:hAnsi="Arial" w:cs="Arial"/>
                <w:sz w:val="24"/>
              </w:rPr>
            </w:pPr>
          </w:p>
        </w:tc>
      </w:tr>
    </w:tbl>
    <w:p w14:paraId="74AC7BC8" w14:textId="77777777" w:rsidR="00291597" w:rsidRDefault="00291597"/>
    <w:tbl>
      <w:tblPr>
        <w:tblStyle w:val="TableGrid"/>
        <w:tblW w:w="15310" w:type="dxa"/>
        <w:tblInd w:w="-431" w:type="dxa"/>
        <w:tblLook w:val="04A0" w:firstRow="1" w:lastRow="0" w:firstColumn="1" w:lastColumn="0" w:noHBand="0" w:noVBand="1"/>
      </w:tblPr>
      <w:tblGrid>
        <w:gridCol w:w="10060"/>
        <w:gridCol w:w="2511"/>
        <w:gridCol w:w="2739"/>
      </w:tblGrid>
      <w:tr w:rsidR="00F87FCB" w:rsidRPr="002443AA" w14:paraId="102C07D0" w14:textId="77777777" w:rsidTr="00AE06A2">
        <w:tc>
          <w:tcPr>
            <w:tcW w:w="15310" w:type="dxa"/>
            <w:gridSpan w:val="3"/>
            <w:shd w:val="clear" w:color="auto" w:fill="00B0CF"/>
          </w:tcPr>
          <w:p w14:paraId="18159CC6" w14:textId="77777777" w:rsidR="00F87FCB" w:rsidRPr="002443AA" w:rsidRDefault="00F87FCB" w:rsidP="0062050C">
            <w:pPr>
              <w:spacing w:line="276" w:lineRule="auto"/>
              <w:rPr>
                <w:rFonts w:ascii="Arial" w:hAnsi="Arial" w:cs="Arial"/>
                <w:b/>
                <w:color w:val="FFFFFF" w:themeColor="background1"/>
                <w:sz w:val="24"/>
                <w:szCs w:val="24"/>
              </w:rPr>
            </w:pPr>
            <w:r w:rsidRPr="002443AA">
              <w:rPr>
                <w:rFonts w:ascii="Arial" w:hAnsi="Arial" w:cs="Arial"/>
                <w:b/>
                <w:color w:val="FFFFFF" w:themeColor="background1"/>
                <w:sz w:val="24"/>
                <w:szCs w:val="24"/>
              </w:rPr>
              <w:t>Recommendation</w:t>
            </w:r>
            <w:r w:rsidR="00FA39D4">
              <w:rPr>
                <w:rFonts w:ascii="Arial" w:hAnsi="Arial" w:cs="Arial"/>
                <w:b/>
                <w:color w:val="FFFFFF" w:themeColor="background1"/>
                <w:sz w:val="24"/>
                <w:szCs w:val="24"/>
              </w:rPr>
              <w:t xml:space="preserve"> 4</w:t>
            </w:r>
          </w:p>
        </w:tc>
      </w:tr>
      <w:tr w:rsidR="00F87FCB" w:rsidRPr="002443AA" w14:paraId="6A396EC7" w14:textId="77777777" w:rsidTr="00AE06A2">
        <w:tc>
          <w:tcPr>
            <w:tcW w:w="15310" w:type="dxa"/>
            <w:gridSpan w:val="3"/>
          </w:tcPr>
          <w:p w14:paraId="04346CAA" w14:textId="77777777" w:rsidR="00F87FCB" w:rsidRPr="00067BBE" w:rsidRDefault="00067BBE" w:rsidP="00067BBE">
            <w:pPr>
              <w:jc w:val="both"/>
              <w:rPr>
                <w:rFonts w:ascii="Arial" w:hAnsi="Arial" w:cs="Arial"/>
                <w:sz w:val="24"/>
              </w:rPr>
            </w:pPr>
            <w:r w:rsidRPr="00067BBE">
              <w:rPr>
                <w:rFonts w:ascii="Arial" w:hAnsi="Arial" w:cs="Arial"/>
                <w:sz w:val="24"/>
              </w:rPr>
              <w:t>Health boards must ensure that appropriate representation is present at WAST Serious Clinical Incident Forum meetings, to aid with the timely management of concerns and service improvement.</w:t>
            </w:r>
          </w:p>
        </w:tc>
      </w:tr>
      <w:tr w:rsidR="00F87FCB" w:rsidRPr="002443AA" w14:paraId="42889DFD" w14:textId="77777777" w:rsidTr="00AE06A2">
        <w:tc>
          <w:tcPr>
            <w:tcW w:w="10060" w:type="dxa"/>
            <w:shd w:val="clear" w:color="auto" w:fill="00B0CF"/>
          </w:tcPr>
          <w:p w14:paraId="385BAAE6" w14:textId="77777777" w:rsidR="00F87FCB" w:rsidRPr="002443AA" w:rsidRDefault="00F87FCB" w:rsidP="0062050C">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Action</w:t>
            </w:r>
          </w:p>
        </w:tc>
        <w:tc>
          <w:tcPr>
            <w:tcW w:w="2511" w:type="dxa"/>
            <w:shd w:val="clear" w:color="auto" w:fill="00B0CF"/>
          </w:tcPr>
          <w:p w14:paraId="2FB814E5" w14:textId="77777777" w:rsidR="00F87FCB" w:rsidRPr="002443AA" w:rsidRDefault="00F87FCB" w:rsidP="0062050C">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Responsible Officer</w:t>
            </w:r>
          </w:p>
        </w:tc>
        <w:tc>
          <w:tcPr>
            <w:tcW w:w="2739" w:type="dxa"/>
            <w:shd w:val="clear" w:color="auto" w:fill="00B0CF"/>
          </w:tcPr>
          <w:p w14:paraId="440658C7" w14:textId="77777777" w:rsidR="00F87FCB" w:rsidRPr="002443AA" w:rsidRDefault="00F87FCB" w:rsidP="0062050C">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Timescale</w:t>
            </w:r>
          </w:p>
        </w:tc>
      </w:tr>
      <w:tr w:rsidR="00F87FCB" w:rsidRPr="002443AA" w14:paraId="4EBF7227" w14:textId="77777777" w:rsidTr="00AE06A2">
        <w:tc>
          <w:tcPr>
            <w:tcW w:w="10060" w:type="dxa"/>
            <w:shd w:val="clear" w:color="auto" w:fill="auto"/>
          </w:tcPr>
          <w:p w14:paraId="0E21C8A2" w14:textId="77777777" w:rsidR="00FA39D4" w:rsidRPr="00FA39D4" w:rsidRDefault="00FA39D4" w:rsidP="00FA39D4">
            <w:pPr>
              <w:shd w:val="clear" w:color="auto" w:fill="00B050"/>
              <w:spacing w:line="276" w:lineRule="auto"/>
              <w:jc w:val="both"/>
              <w:rPr>
                <w:rFonts w:ascii="Arial" w:hAnsi="Arial" w:cs="Arial"/>
                <w:sz w:val="24"/>
              </w:rPr>
            </w:pPr>
            <w:r w:rsidRPr="00FA39D4">
              <w:rPr>
                <w:rFonts w:ascii="Arial" w:hAnsi="Arial" w:cs="Arial"/>
                <w:sz w:val="24"/>
              </w:rPr>
              <w:t>Accepted by HIW</w:t>
            </w:r>
          </w:p>
          <w:p w14:paraId="7EEFA441" w14:textId="77777777" w:rsidR="006D7A94" w:rsidRDefault="006D7A94" w:rsidP="00291597">
            <w:pPr>
              <w:pStyle w:val="TableParagraph"/>
              <w:spacing w:line="276" w:lineRule="auto"/>
              <w:ind w:left="0" w:right="94"/>
              <w:jc w:val="both"/>
              <w:rPr>
                <w:b/>
                <w:color w:val="FFFFFF" w:themeColor="background1"/>
                <w:sz w:val="24"/>
                <w:szCs w:val="24"/>
              </w:rPr>
            </w:pPr>
          </w:p>
          <w:p w14:paraId="27FB58EA" w14:textId="77777777" w:rsidR="00333221" w:rsidRDefault="00333221" w:rsidP="00333221">
            <w:pPr>
              <w:pStyle w:val="TableParagraph"/>
              <w:spacing w:line="276" w:lineRule="auto"/>
              <w:ind w:left="0" w:right="94"/>
              <w:jc w:val="both"/>
              <w:rPr>
                <w:sz w:val="24"/>
                <w:szCs w:val="24"/>
              </w:rPr>
            </w:pPr>
            <w:r w:rsidRPr="00333221">
              <w:rPr>
                <w:sz w:val="24"/>
                <w:szCs w:val="24"/>
              </w:rPr>
              <w:t>The Trust’s Head of Patient Safety, Concerns and Learning will liaise with all Health Boards and Velindre NHS Trust to review and update the key roles and names of key people in Health Boards that will be single points of access for WAST. This will ensure that there is clarity of who to contact within organisations, and that there is appropriate and consistent attendance from Health Boards at meetings related to patient safety, concerns and learning, including the Serio</w:t>
            </w:r>
            <w:r>
              <w:rPr>
                <w:sz w:val="24"/>
                <w:szCs w:val="24"/>
              </w:rPr>
              <w:t>us Case Incident Forums (SCIF).</w:t>
            </w:r>
          </w:p>
          <w:p w14:paraId="03757AD1" w14:textId="77777777" w:rsidR="00333221" w:rsidRDefault="00333221" w:rsidP="00333221">
            <w:pPr>
              <w:pStyle w:val="TableParagraph"/>
              <w:spacing w:line="276" w:lineRule="auto"/>
              <w:ind w:left="0" w:right="94"/>
              <w:jc w:val="both"/>
              <w:rPr>
                <w:sz w:val="24"/>
                <w:szCs w:val="24"/>
              </w:rPr>
            </w:pPr>
          </w:p>
          <w:p w14:paraId="411A9A89" w14:textId="35AB30A2" w:rsidR="00333221" w:rsidRPr="00333221" w:rsidRDefault="00333221" w:rsidP="00333221">
            <w:pPr>
              <w:pStyle w:val="TableParagraph"/>
              <w:spacing w:line="276" w:lineRule="auto"/>
              <w:ind w:left="0" w:right="94"/>
              <w:jc w:val="both"/>
              <w:rPr>
                <w:b/>
                <w:color w:val="FFFFFF" w:themeColor="background1"/>
                <w:sz w:val="24"/>
                <w:szCs w:val="24"/>
              </w:rPr>
            </w:pPr>
            <w:r w:rsidRPr="00333221">
              <w:rPr>
                <w:sz w:val="24"/>
                <w:szCs w:val="24"/>
              </w:rPr>
              <w:t>Whilst the Trust welcome attendance from Health Boards at SCIF, in some circumstances the practicalities of doing so must be recognised. Occasionally, the Trust may convene an additional SCIF at short notice when it is assessed as necessary. It should also be recognised that cases are discussed from across Wales and not limited to individual Health Board areas. The Trust will engage and propose that all Health Boards commit to regular monthly meetings with the Trust Patient Safety Team to review cases; whilst this currently happens in some Health Boards, this is not standardised across all Health Boards.</w:t>
            </w:r>
          </w:p>
        </w:tc>
        <w:tc>
          <w:tcPr>
            <w:tcW w:w="2511" w:type="dxa"/>
            <w:shd w:val="clear" w:color="auto" w:fill="auto"/>
          </w:tcPr>
          <w:p w14:paraId="33712675" w14:textId="77777777" w:rsidR="00333221" w:rsidRDefault="00333221" w:rsidP="00FA39D4">
            <w:pPr>
              <w:spacing w:line="276" w:lineRule="auto"/>
              <w:rPr>
                <w:rFonts w:ascii="Arial" w:hAnsi="Arial" w:cs="Arial"/>
                <w:sz w:val="24"/>
              </w:rPr>
            </w:pPr>
          </w:p>
          <w:p w14:paraId="249A07B6" w14:textId="77777777" w:rsidR="00333221" w:rsidRDefault="00333221" w:rsidP="00FA39D4">
            <w:pPr>
              <w:spacing w:line="276" w:lineRule="auto"/>
              <w:rPr>
                <w:rFonts w:ascii="Arial" w:hAnsi="Arial" w:cs="Arial"/>
                <w:sz w:val="24"/>
              </w:rPr>
            </w:pPr>
          </w:p>
          <w:p w14:paraId="34A74FA3" w14:textId="6682022B" w:rsidR="00F87FCB" w:rsidRPr="00FA39D4" w:rsidRDefault="00FA39D4" w:rsidP="00FA39D4">
            <w:pPr>
              <w:spacing w:line="276" w:lineRule="auto"/>
              <w:rPr>
                <w:rFonts w:ascii="Arial" w:hAnsi="Arial" w:cs="Arial"/>
                <w:b/>
                <w:color w:val="FFFFFF" w:themeColor="background1"/>
                <w:sz w:val="24"/>
                <w:szCs w:val="24"/>
              </w:rPr>
            </w:pPr>
            <w:r w:rsidRPr="00FA39D4">
              <w:rPr>
                <w:rFonts w:ascii="Arial" w:hAnsi="Arial" w:cs="Arial"/>
                <w:sz w:val="24"/>
              </w:rPr>
              <w:t xml:space="preserve">Mark Cadman: </w:t>
            </w:r>
            <w:r w:rsidRPr="00FA39D4">
              <w:rPr>
                <w:rFonts w:ascii="Arial" w:hAnsi="Arial" w:cs="Arial"/>
                <w:spacing w:val="-5"/>
                <w:sz w:val="24"/>
              </w:rPr>
              <w:t xml:space="preserve">Head </w:t>
            </w:r>
            <w:r w:rsidRPr="00FA39D4">
              <w:rPr>
                <w:rFonts w:ascii="Arial" w:hAnsi="Arial" w:cs="Arial"/>
                <w:sz w:val="24"/>
              </w:rPr>
              <w:t xml:space="preserve">of Patient </w:t>
            </w:r>
            <w:r w:rsidRPr="00FA39D4">
              <w:rPr>
                <w:rFonts w:ascii="Arial" w:hAnsi="Arial" w:cs="Arial"/>
                <w:spacing w:val="-3"/>
                <w:sz w:val="24"/>
              </w:rPr>
              <w:t xml:space="preserve">Safety, </w:t>
            </w:r>
            <w:r w:rsidRPr="00FA39D4">
              <w:rPr>
                <w:rFonts w:ascii="Arial" w:hAnsi="Arial" w:cs="Arial"/>
                <w:sz w:val="24"/>
              </w:rPr>
              <w:t>Concerns</w:t>
            </w:r>
            <w:r w:rsidRPr="00FA39D4">
              <w:rPr>
                <w:rFonts w:ascii="Arial" w:hAnsi="Arial" w:cs="Arial"/>
                <w:sz w:val="24"/>
              </w:rPr>
              <w:tab/>
            </w:r>
            <w:r w:rsidRPr="00FA39D4">
              <w:rPr>
                <w:rFonts w:ascii="Arial" w:hAnsi="Arial" w:cs="Arial"/>
                <w:spacing w:val="-9"/>
                <w:sz w:val="24"/>
              </w:rPr>
              <w:t xml:space="preserve">and </w:t>
            </w:r>
            <w:r w:rsidRPr="00FA39D4">
              <w:rPr>
                <w:rFonts w:ascii="Arial" w:hAnsi="Arial" w:cs="Arial"/>
                <w:sz w:val="24"/>
              </w:rPr>
              <w:t>Learning</w:t>
            </w:r>
            <w:r w:rsidRPr="00FA39D4">
              <w:rPr>
                <w:rFonts w:ascii="Arial" w:hAnsi="Arial" w:cs="Arial"/>
                <w:spacing w:val="-3"/>
                <w:sz w:val="24"/>
              </w:rPr>
              <w:t xml:space="preserve"> </w:t>
            </w:r>
            <w:r w:rsidRPr="00FA39D4">
              <w:rPr>
                <w:rFonts w:ascii="Arial" w:hAnsi="Arial" w:cs="Arial"/>
                <w:sz w:val="24"/>
              </w:rPr>
              <w:t>(WAST)</w:t>
            </w:r>
          </w:p>
        </w:tc>
        <w:tc>
          <w:tcPr>
            <w:tcW w:w="2739" w:type="dxa"/>
            <w:shd w:val="clear" w:color="auto" w:fill="auto"/>
          </w:tcPr>
          <w:p w14:paraId="6E3CCB5A" w14:textId="77777777" w:rsidR="00333221" w:rsidRDefault="00333221" w:rsidP="00FA39D4">
            <w:pPr>
              <w:spacing w:line="276" w:lineRule="auto"/>
              <w:rPr>
                <w:rFonts w:ascii="Arial" w:hAnsi="Arial" w:cs="Arial"/>
                <w:sz w:val="24"/>
              </w:rPr>
            </w:pPr>
          </w:p>
          <w:p w14:paraId="17A9BCC5" w14:textId="77777777" w:rsidR="00333221" w:rsidRDefault="00333221" w:rsidP="00FA39D4">
            <w:pPr>
              <w:spacing w:line="276" w:lineRule="auto"/>
              <w:rPr>
                <w:rFonts w:ascii="Arial" w:hAnsi="Arial" w:cs="Arial"/>
                <w:sz w:val="24"/>
              </w:rPr>
            </w:pPr>
          </w:p>
          <w:p w14:paraId="11A70033" w14:textId="36488882" w:rsidR="00F87FCB" w:rsidRPr="00FA39D4" w:rsidRDefault="00FA39D4" w:rsidP="00FA39D4">
            <w:pPr>
              <w:spacing w:line="276" w:lineRule="auto"/>
              <w:rPr>
                <w:rFonts w:ascii="Arial" w:hAnsi="Arial" w:cs="Arial"/>
                <w:b/>
                <w:color w:val="FFFFFF" w:themeColor="background1"/>
                <w:sz w:val="24"/>
                <w:szCs w:val="24"/>
              </w:rPr>
            </w:pPr>
            <w:r w:rsidRPr="00FA39D4">
              <w:rPr>
                <w:rFonts w:ascii="Arial" w:hAnsi="Arial" w:cs="Arial"/>
                <w:sz w:val="24"/>
              </w:rPr>
              <w:t>Q3 2021/22</w:t>
            </w:r>
          </w:p>
        </w:tc>
      </w:tr>
    </w:tbl>
    <w:p w14:paraId="218B22E7" w14:textId="77777777" w:rsidR="00BC6916" w:rsidRDefault="00BC6916"/>
    <w:tbl>
      <w:tblPr>
        <w:tblStyle w:val="TableGrid"/>
        <w:tblW w:w="15324" w:type="dxa"/>
        <w:tblInd w:w="-431" w:type="dxa"/>
        <w:tblLook w:val="04A0" w:firstRow="1" w:lastRow="0" w:firstColumn="1" w:lastColumn="0" w:noHBand="0" w:noVBand="1"/>
      </w:tblPr>
      <w:tblGrid>
        <w:gridCol w:w="10060"/>
        <w:gridCol w:w="2511"/>
        <w:gridCol w:w="2739"/>
        <w:gridCol w:w="14"/>
      </w:tblGrid>
      <w:tr w:rsidR="00F87FCB" w:rsidRPr="002443AA" w14:paraId="460E2DDD" w14:textId="77777777" w:rsidTr="00B5217D">
        <w:tc>
          <w:tcPr>
            <w:tcW w:w="15324" w:type="dxa"/>
            <w:gridSpan w:val="4"/>
            <w:shd w:val="clear" w:color="auto" w:fill="00B0CF"/>
          </w:tcPr>
          <w:p w14:paraId="07FE68FC" w14:textId="77777777" w:rsidR="00F87FCB" w:rsidRPr="002443AA" w:rsidRDefault="00F87FCB" w:rsidP="0062050C">
            <w:pPr>
              <w:spacing w:line="276" w:lineRule="auto"/>
              <w:rPr>
                <w:rFonts w:ascii="Arial" w:hAnsi="Arial" w:cs="Arial"/>
                <w:b/>
                <w:color w:val="FFFFFF" w:themeColor="background1"/>
                <w:sz w:val="24"/>
                <w:szCs w:val="24"/>
              </w:rPr>
            </w:pPr>
            <w:r w:rsidRPr="002443AA">
              <w:rPr>
                <w:rFonts w:ascii="Arial" w:hAnsi="Arial" w:cs="Arial"/>
                <w:b/>
                <w:color w:val="FFFFFF" w:themeColor="background1"/>
                <w:sz w:val="24"/>
                <w:szCs w:val="24"/>
              </w:rPr>
              <w:t>Recommendation</w:t>
            </w:r>
            <w:r w:rsidR="00FA39D4">
              <w:rPr>
                <w:rFonts w:ascii="Arial" w:hAnsi="Arial" w:cs="Arial"/>
                <w:b/>
                <w:color w:val="FFFFFF" w:themeColor="background1"/>
                <w:sz w:val="24"/>
                <w:szCs w:val="24"/>
              </w:rPr>
              <w:t xml:space="preserve"> 5</w:t>
            </w:r>
          </w:p>
        </w:tc>
      </w:tr>
      <w:tr w:rsidR="00F87FCB" w:rsidRPr="002443AA" w14:paraId="5A08BD9F" w14:textId="77777777" w:rsidTr="00B5217D">
        <w:tc>
          <w:tcPr>
            <w:tcW w:w="15324" w:type="dxa"/>
            <w:gridSpan w:val="4"/>
          </w:tcPr>
          <w:p w14:paraId="29025878" w14:textId="77777777" w:rsidR="00F87FCB" w:rsidRPr="002443AA" w:rsidRDefault="00067BBE" w:rsidP="00067BBE">
            <w:pPr>
              <w:rPr>
                <w:rFonts w:ascii="Arial" w:hAnsi="Arial" w:cs="Arial"/>
                <w:sz w:val="24"/>
                <w:szCs w:val="24"/>
              </w:rPr>
            </w:pPr>
            <w:r w:rsidRPr="00067BBE">
              <w:rPr>
                <w:rFonts w:ascii="Arial" w:hAnsi="Arial" w:cs="Arial"/>
                <w:sz w:val="24"/>
                <w:szCs w:val="24"/>
              </w:rPr>
              <w:t>If and where local standard operating procedures are absolutely necessary, WAST and health boards must together ensure that ambulance crew are familiar with the handover policy for that ED.</w:t>
            </w:r>
          </w:p>
        </w:tc>
      </w:tr>
      <w:tr w:rsidR="00F87FCB" w:rsidRPr="002443AA" w14:paraId="02FA2C77" w14:textId="77777777" w:rsidTr="00B5217D">
        <w:trPr>
          <w:gridAfter w:val="1"/>
          <w:wAfter w:w="14" w:type="dxa"/>
        </w:trPr>
        <w:tc>
          <w:tcPr>
            <w:tcW w:w="10060" w:type="dxa"/>
            <w:shd w:val="clear" w:color="auto" w:fill="00B0CF"/>
          </w:tcPr>
          <w:p w14:paraId="1C5F6849" w14:textId="77777777" w:rsidR="00F87FCB" w:rsidRPr="002443AA" w:rsidRDefault="00F87FCB" w:rsidP="0062050C">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Action</w:t>
            </w:r>
          </w:p>
        </w:tc>
        <w:tc>
          <w:tcPr>
            <w:tcW w:w="2511" w:type="dxa"/>
            <w:shd w:val="clear" w:color="auto" w:fill="00B0CF"/>
          </w:tcPr>
          <w:p w14:paraId="13308519" w14:textId="77777777" w:rsidR="00F87FCB" w:rsidRPr="002443AA" w:rsidRDefault="00F87FCB" w:rsidP="0062050C">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Responsible Officer</w:t>
            </w:r>
          </w:p>
        </w:tc>
        <w:tc>
          <w:tcPr>
            <w:tcW w:w="2739" w:type="dxa"/>
            <w:shd w:val="clear" w:color="auto" w:fill="00B0CF"/>
          </w:tcPr>
          <w:p w14:paraId="476EDBFC" w14:textId="77777777" w:rsidR="00F87FCB" w:rsidRPr="002443AA" w:rsidRDefault="00F87FCB" w:rsidP="0062050C">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Timescale</w:t>
            </w:r>
          </w:p>
        </w:tc>
      </w:tr>
      <w:tr w:rsidR="00BC6916" w:rsidRPr="002443AA" w14:paraId="5E2F37FA" w14:textId="77777777" w:rsidTr="00B5217D">
        <w:trPr>
          <w:gridAfter w:val="1"/>
          <w:wAfter w:w="14" w:type="dxa"/>
        </w:trPr>
        <w:tc>
          <w:tcPr>
            <w:tcW w:w="10060" w:type="dxa"/>
            <w:shd w:val="clear" w:color="auto" w:fill="auto"/>
          </w:tcPr>
          <w:p w14:paraId="52888382" w14:textId="77777777" w:rsidR="00BC6916" w:rsidRDefault="00BC6916" w:rsidP="00612629">
            <w:pPr>
              <w:pStyle w:val="TableParagraph"/>
              <w:ind w:left="0"/>
              <w:rPr>
                <w:bCs/>
                <w:sz w:val="24"/>
              </w:rPr>
            </w:pPr>
            <w:r w:rsidRPr="00BC6916">
              <w:rPr>
                <w:bCs/>
                <w:sz w:val="24"/>
              </w:rPr>
              <w:t>At the next EASC Management Group representatives will be asked to confirm what actions are being undertaken within the</w:t>
            </w:r>
            <w:r>
              <w:rPr>
                <w:bCs/>
                <w:sz w:val="24"/>
              </w:rPr>
              <w:t>ir</w:t>
            </w:r>
            <w:r w:rsidRPr="00BC6916">
              <w:rPr>
                <w:bCs/>
                <w:sz w:val="24"/>
              </w:rPr>
              <w:t xml:space="preserve"> local area</w:t>
            </w:r>
            <w:r>
              <w:rPr>
                <w:bCs/>
                <w:sz w:val="24"/>
              </w:rPr>
              <w:t>s</w:t>
            </w:r>
            <w:r w:rsidRPr="00BC6916">
              <w:rPr>
                <w:bCs/>
                <w:sz w:val="24"/>
              </w:rPr>
              <w:t>. Some health boards have already outlined actions within their local plans which have been received by health board sub committees</w:t>
            </w:r>
            <w:r>
              <w:rPr>
                <w:bCs/>
                <w:sz w:val="24"/>
              </w:rPr>
              <w:t>.</w:t>
            </w:r>
          </w:p>
          <w:p w14:paraId="5A29E77F" w14:textId="77777777" w:rsidR="00BC6916" w:rsidRDefault="00BC6916" w:rsidP="00612629">
            <w:pPr>
              <w:pStyle w:val="TableParagraph"/>
              <w:ind w:left="0"/>
              <w:rPr>
                <w:bCs/>
                <w:sz w:val="24"/>
              </w:rPr>
            </w:pPr>
            <w:r>
              <w:rPr>
                <w:bCs/>
                <w:sz w:val="24"/>
              </w:rPr>
              <w:t>The EAS Joint Committee will in turn be updated on the progress made</w:t>
            </w:r>
            <w:r w:rsidR="00DF79C1">
              <w:rPr>
                <w:bCs/>
                <w:sz w:val="24"/>
              </w:rPr>
              <w:t xml:space="preserve"> until completion</w:t>
            </w:r>
            <w:r w:rsidR="00997CCE">
              <w:rPr>
                <w:bCs/>
                <w:sz w:val="24"/>
              </w:rPr>
              <w:t>.</w:t>
            </w:r>
          </w:p>
          <w:p w14:paraId="14A2D8BE" w14:textId="77777777" w:rsidR="00026F9A" w:rsidRDefault="00026F9A" w:rsidP="00FA39D4">
            <w:pPr>
              <w:pStyle w:val="TableParagraph"/>
              <w:spacing w:line="274" w:lineRule="exact"/>
              <w:ind w:left="0"/>
              <w:rPr>
                <w:bCs/>
                <w:sz w:val="24"/>
              </w:rPr>
            </w:pPr>
          </w:p>
          <w:p w14:paraId="4661B030" w14:textId="77777777" w:rsidR="00997CCE" w:rsidRDefault="00997CCE" w:rsidP="00612629">
            <w:pPr>
              <w:pStyle w:val="TableParagraph"/>
              <w:ind w:left="0"/>
              <w:rPr>
                <w:bCs/>
                <w:sz w:val="24"/>
              </w:rPr>
            </w:pPr>
            <w:r>
              <w:rPr>
                <w:bCs/>
                <w:sz w:val="24"/>
              </w:rPr>
              <w:t>The importance of safe systems of work, particularly for handover is essential. The health boards have worked together through the development of the emergency department quality and delivery framework to describe what good looks like for a handover process, a high level model of care</w:t>
            </w:r>
            <w:r w:rsidR="005B2463">
              <w:rPr>
                <w:bCs/>
                <w:sz w:val="24"/>
              </w:rPr>
              <w:t>. A care standard 2 (EDQDF) – the emergency department will have proactive processes and 2c ‘will have dedicated systems in pla</w:t>
            </w:r>
            <w:r w:rsidR="00026F9A">
              <w:rPr>
                <w:bCs/>
                <w:sz w:val="24"/>
              </w:rPr>
              <w:t>ce</w:t>
            </w:r>
            <w:r w:rsidR="005B2463">
              <w:rPr>
                <w:bCs/>
                <w:sz w:val="24"/>
              </w:rPr>
              <w:t>’ (</w:t>
            </w:r>
            <w:r w:rsidR="005B2463" w:rsidRPr="005B2463">
              <w:rPr>
                <w:b/>
                <w:sz w:val="24"/>
              </w:rPr>
              <w:t>appendix 4</w:t>
            </w:r>
            <w:r w:rsidR="005B2463">
              <w:rPr>
                <w:bCs/>
                <w:sz w:val="24"/>
              </w:rPr>
              <w:t>). The EDQDF should lead to how health boards commission their emergency departments.</w:t>
            </w:r>
            <w:r w:rsidR="00026F9A">
              <w:rPr>
                <w:bCs/>
                <w:sz w:val="24"/>
              </w:rPr>
              <w:t xml:space="preserve"> Compliance with this will be monitored in line with the recommendations above (Six Goals)</w:t>
            </w:r>
            <w:r>
              <w:rPr>
                <w:bCs/>
                <w:sz w:val="24"/>
              </w:rPr>
              <w:t xml:space="preserve"> </w:t>
            </w:r>
          </w:p>
          <w:p w14:paraId="2CB10000" w14:textId="77777777" w:rsidR="005B2463" w:rsidRDefault="005B2463" w:rsidP="00612629">
            <w:pPr>
              <w:pStyle w:val="TableParagraph"/>
              <w:ind w:left="0"/>
              <w:rPr>
                <w:bCs/>
                <w:sz w:val="24"/>
              </w:rPr>
            </w:pPr>
          </w:p>
          <w:p w14:paraId="1D59BC52" w14:textId="6358093C" w:rsidR="00997CCE" w:rsidRDefault="005B2463" w:rsidP="00612629">
            <w:pPr>
              <w:pStyle w:val="TableParagraph"/>
              <w:ind w:left="0"/>
              <w:rPr>
                <w:bCs/>
                <w:sz w:val="24"/>
              </w:rPr>
            </w:pPr>
            <w:r>
              <w:rPr>
                <w:bCs/>
                <w:sz w:val="24"/>
              </w:rPr>
              <w:t>This will be discuss</w:t>
            </w:r>
            <w:r w:rsidR="002C569A">
              <w:rPr>
                <w:bCs/>
                <w:sz w:val="24"/>
              </w:rPr>
              <w:t xml:space="preserve">ed at the EASC Management Group.  </w:t>
            </w:r>
          </w:p>
          <w:p w14:paraId="436735A9" w14:textId="77777777" w:rsidR="00FA46B2" w:rsidRDefault="00FA46B2" w:rsidP="00612629">
            <w:pPr>
              <w:pStyle w:val="TableParagraph"/>
              <w:ind w:left="0"/>
              <w:rPr>
                <w:bCs/>
                <w:sz w:val="24"/>
              </w:rPr>
            </w:pPr>
          </w:p>
          <w:p w14:paraId="169A51BC" w14:textId="77777777" w:rsidR="003A11FA" w:rsidRPr="00DF79C1" w:rsidRDefault="00DF79C1" w:rsidP="00612629">
            <w:pPr>
              <w:jc w:val="both"/>
              <w:rPr>
                <w:rFonts w:ascii="Arial" w:eastAsia="Arial" w:hAnsi="Arial" w:cs="Arial"/>
                <w:bCs/>
                <w:sz w:val="24"/>
                <w:lang w:eastAsia="en-GB" w:bidi="en-GB"/>
              </w:rPr>
            </w:pPr>
            <w:r w:rsidRPr="00DF79C1">
              <w:rPr>
                <w:rFonts w:ascii="Arial" w:eastAsia="Arial" w:hAnsi="Arial" w:cs="Arial"/>
                <w:bCs/>
                <w:sz w:val="24"/>
                <w:lang w:eastAsia="en-GB" w:bidi="en-GB"/>
              </w:rPr>
              <w:t xml:space="preserve">WAST </w:t>
            </w:r>
            <w:r w:rsidR="003A11FA" w:rsidRPr="00DF79C1">
              <w:rPr>
                <w:rFonts w:ascii="Arial" w:eastAsia="Arial" w:hAnsi="Arial" w:cs="Arial"/>
                <w:bCs/>
                <w:sz w:val="24"/>
                <w:lang w:eastAsia="en-GB" w:bidi="en-GB"/>
              </w:rPr>
              <w:t xml:space="preserve">support a national, standardised approach for hospital handover; local standard operating procedures should be utilised only where a local factor has been identified, clearly defined, and communicated effectively across the system. In the absence of a nationally agreed handover process, locally developed procedures are designed in collaboration between WAST and Health Board colleagues via regular meetings between both parties. </w:t>
            </w:r>
          </w:p>
          <w:p w14:paraId="393E58C3" w14:textId="77777777" w:rsidR="003A11FA" w:rsidRPr="00612629" w:rsidRDefault="003A11FA" w:rsidP="00612629">
            <w:pPr>
              <w:jc w:val="both"/>
              <w:rPr>
                <w:rFonts w:ascii="Arial" w:eastAsia="Arial" w:hAnsi="Arial" w:cs="Arial"/>
                <w:bCs/>
                <w:sz w:val="24"/>
                <w:lang w:eastAsia="en-GB" w:bidi="en-GB"/>
              </w:rPr>
            </w:pPr>
            <w:r w:rsidRPr="00612629">
              <w:rPr>
                <w:rFonts w:ascii="Arial" w:eastAsia="Arial" w:hAnsi="Arial" w:cs="Arial"/>
                <w:bCs/>
                <w:sz w:val="24"/>
                <w:lang w:eastAsia="en-GB" w:bidi="en-GB"/>
              </w:rPr>
              <w:t>.</w:t>
            </w:r>
          </w:p>
          <w:p w14:paraId="27E004E9" w14:textId="77777777" w:rsidR="003A11FA" w:rsidRDefault="003A11FA" w:rsidP="00612629">
            <w:pPr>
              <w:jc w:val="both"/>
              <w:rPr>
                <w:rFonts w:ascii="Arial" w:eastAsia="Arial" w:hAnsi="Arial" w:cs="Arial"/>
                <w:bCs/>
                <w:sz w:val="24"/>
                <w:lang w:eastAsia="en-GB" w:bidi="en-GB"/>
              </w:rPr>
            </w:pPr>
            <w:r w:rsidRPr="00DF79C1">
              <w:rPr>
                <w:rFonts w:ascii="Arial" w:eastAsia="Arial" w:hAnsi="Arial" w:cs="Arial"/>
                <w:bCs/>
                <w:sz w:val="24"/>
                <w:lang w:eastAsia="en-GB" w:bidi="en-GB"/>
              </w:rPr>
              <w:t>WAST have incorporated, as part of the e</w:t>
            </w:r>
            <w:r w:rsidR="00DF79C1">
              <w:rPr>
                <w:rFonts w:ascii="Arial" w:eastAsia="Arial" w:hAnsi="Arial" w:cs="Arial"/>
                <w:bCs/>
                <w:sz w:val="24"/>
                <w:lang w:eastAsia="en-GB" w:bidi="en-GB"/>
              </w:rPr>
              <w:t>lectronic patient record (</w:t>
            </w:r>
            <w:proofErr w:type="spellStart"/>
            <w:r w:rsidR="00DF79C1">
              <w:rPr>
                <w:rFonts w:ascii="Arial" w:eastAsia="Arial" w:hAnsi="Arial" w:cs="Arial"/>
                <w:bCs/>
                <w:sz w:val="24"/>
                <w:lang w:eastAsia="en-GB" w:bidi="en-GB"/>
              </w:rPr>
              <w:t>e</w:t>
            </w:r>
            <w:r w:rsidRPr="00DF79C1">
              <w:rPr>
                <w:rFonts w:ascii="Arial" w:eastAsia="Arial" w:hAnsi="Arial" w:cs="Arial"/>
                <w:bCs/>
                <w:sz w:val="24"/>
                <w:lang w:eastAsia="en-GB" w:bidi="en-GB"/>
              </w:rPr>
              <w:t>PCR</w:t>
            </w:r>
            <w:proofErr w:type="spellEnd"/>
            <w:r w:rsidR="00DF79C1">
              <w:rPr>
                <w:rFonts w:ascii="Arial" w:eastAsia="Arial" w:hAnsi="Arial" w:cs="Arial"/>
                <w:bCs/>
                <w:sz w:val="24"/>
                <w:lang w:eastAsia="en-GB" w:bidi="en-GB"/>
              </w:rPr>
              <w:t>)</w:t>
            </w:r>
            <w:r w:rsidRPr="00DF79C1">
              <w:rPr>
                <w:rFonts w:ascii="Arial" w:eastAsia="Arial" w:hAnsi="Arial" w:cs="Arial"/>
                <w:bCs/>
                <w:sz w:val="24"/>
                <w:lang w:eastAsia="en-GB" w:bidi="en-GB"/>
              </w:rPr>
              <w:t xml:space="preserve">, the ATMIST tool which provides a brief summary of key clinical findings that can be used to structure the content of the handover.  In addition, there is the ability to record the name of the receiving clinician and the time of handover. A signature can be captured to confirm handover has taken place. As part of the roll-out of the </w:t>
            </w:r>
            <w:proofErr w:type="spellStart"/>
            <w:r w:rsidRPr="00DF79C1">
              <w:rPr>
                <w:rFonts w:ascii="Arial" w:eastAsia="Arial" w:hAnsi="Arial" w:cs="Arial"/>
                <w:bCs/>
                <w:sz w:val="24"/>
                <w:lang w:eastAsia="en-GB" w:bidi="en-GB"/>
              </w:rPr>
              <w:t>ePCR</w:t>
            </w:r>
            <w:proofErr w:type="spellEnd"/>
            <w:r w:rsidRPr="00DF79C1">
              <w:rPr>
                <w:rFonts w:ascii="Arial" w:eastAsia="Arial" w:hAnsi="Arial" w:cs="Arial"/>
                <w:bCs/>
                <w:sz w:val="24"/>
                <w:lang w:eastAsia="en-GB" w:bidi="en-GB"/>
              </w:rPr>
              <w:t>, this section will be emphasised for routine use.</w:t>
            </w:r>
          </w:p>
          <w:p w14:paraId="582930D7" w14:textId="77777777" w:rsidR="00DF79C1" w:rsidRDefault="00DF79C1" w:rsidP="00612629">
            <w:pPr>
              <w:jc w:val="both"/>
              <w:rPr>
                <w:rFonts w:ascii="Arial" w:eastAsia="Arial" w:hAnsi="Arial" w:cs="Arial"/>
                <w:bCs/>
                <w:sz w:val="24"/>
                <w:lang w:eastAsia="en-GB" w:bidi="en-GB"/>
              </w:rPr>
            </w:pPr>
          </w:p>
          <w:p w14:paraId="3F438BE9" w14:textId="77777777" w:rsidR="003A11FA" w:rsidRPr="00BC6916" w:rsidRDefault="00DF79C1" w:rsidP="00612629">
            <w:pPr>
              <w:jc w:val="both"/>
              <w:rPr>
                <w:bCs/>
                <w:sz w:val="24"/>
              </w:rPr>
            </w:pPr>
            <w:r>
              <w:rPr>
                <w:rFonts w:ascii="Arial" w:eastAsia="Arial" w:hAnsi="Arial" w:cs="Arial"/>
                <w:bCs/>
                <w:sz w:val="24"/>
                <w:lang w:eastAsia="en-GB" w:bidi="en-GB"/>
              </w:rPr>
              <w:t>All relevant information from HB action plans and WAST will be discussed at the EASC Management Group meeting in February 2022; progress will be captured across Wales</w:t>
            </w:r>
          </w:p>
        </w:tc>
        <w:tc>
          <w:tcPr>
            <w:tcW w:w="2511" w:type="dxa"/>
            <w:shd w:val="clear" w:color="auto" w:fill="auto"/>
          </w:tcPr>
          <w:p w14:paraId="1D5B4163" w14:textId="77777777" w:rsidR="00BC6916" w:rsidRDefault="00BC6916" w:rsidP="0062050C">
            <w:pPr>
              <w:spacing w:line="276" w:lineRule="auto"/>
              <w:jc w:val="both"/>
              <w:rPr>
                <w:rFonts w:ascii="Arial" w:hAnsi="Arial" w:cs="Arial"/>
                <w:bCs/>
                <w:color w:val="000000" w:themeColor="text1"/>
                <w:sz w:val="24"/>
                <w:szCs w:val="24"/>
              </w:rPr>
            </w:pPr>
            <w:r w:rsidRPr="00997CCE">
              <w:rPr>
                <w:rFonts w:ascii="Arial" w:hAnsi="Arial" w:cs="Arial"/>
                <w:bCs/>
                <w:color w:val="000000" w:themeColor="text1"/>
                <w:sz w:val="24"/>
                <w:szCs w:val="24"/>
              </w:rPr>
              <w:t>EASC Team – Ross Whitehead Deputy Chief Ambulance Services Commissioner</w:t>
            </w:r>
          </w:p>
          <w:p w14:paraId="50E84157" w14:textId="77777777" w:rsidR="00DF79C1" w:rsidRDefault="00DF79C1" w:rsidP="0062050C">
            <w:pPr>
              <w:spacing w:line="276" w:lineRule="auto"/>
              <w:jc w:val="both"/>
              <w:rPr>
                <w:rFonts w:ascii="Arial" w:hAnsi="Arial" w:cs="Arial"/>
                <w:bCs/>
                <w:color w:val="000000" w:themeColor="text1"/>
                <w:sz w:val="24"/>
                <w:szCs w:val="24"/>
              </w:rPr>
            </w:pPr>
          </w:p>
          <w:p w14:paraId="791F804B" w14:textId="77777777" w:rsidR="00DF79C1" w:rsidRDefault="00DF79C1" w:rsidP="0062050C">
            <w:pPr>
              <w:spacing w:line="276" w:lineRule="auto"/>
              <w:jc w:val="both"/>
              <w:rPr>
                <w:rFonts w:ascii="Arial" w:hAnsi="Arial" w:cs="Arial"/>
                <w:bCs/>
                <w:color w:val="000000" w:themeColor="text1"/>
                <w:sz w:val="24"/>
                <w:szCs w:val="24"/>
              </w:rPr>
            </w:pPr>
          </w:p>
          <w:p w14:paraId="4889A758" w14:textId="77777777" w:rsidR="00DF79C1" w:rsidRDefault="00DF79C1" w:rsidP="0062050C">
            <w:pPr>
              <w:spacing w:line="276" w:lineRule="auto"/>
              <w:jc w:val="both"/>
              <w:rPr>
                <w:rFonts w:ascii="Arial" w:hAnsi="Arial" w:cs="Arial"/>
                <w:bCs/>
                <w:color w:val="000000" w:themeColor="text1"/>
                <w:sz w:val="24"/>
                <w:szCs w:val="24"/>
              </w:rPr>
            </w:pPr>
          </w:p>
          <w:p w14:paraId="63E5BC99" w14:textId="77777777" w:rsidR="00DF79C1" w:rsidRDefault="00DF79C1" w:rsidP="0062050C">
            <w:pPr>
              <w:spacing w:line="276" w:lineRule="auto"/>
              <w:jc w:val="both"/>
              <w:rPr>
                <w:rFonts w:ascii="Arial" w:hAnsi="Arial" w:cs="Arial"/>
                <w:bCs/>
                <w:color w:val="000000" w:themeColor="text1"/>
                <w:sz w:val="24"/>
                <w:szCs w:val="24"/>
              </w:rPr>
            </w:pPr>
          </w:p>
          <w:p w14:paraId="7F812D6B" w14:textId="77777777" w:rsidR="00DF79C1" w:rsidRDefault="00DF79C1" w:rsidP="0062050C">
            <w:pPr>
              <w:spacing w:line="276" w:lineRule="auto"/>
              <w:jc w:val="both"/>
              <w:rPr>
                <w:rFonts w:ascii="Arial" w:hAnsi="Arial" w:cs="Arial"/>
                <w:bCs/>
                <w:color w:val="000000" w:themeColor="text1"/>
                <w:sz w:val="24"/>
                <w:szCs w:val="24"/>
              </w:rPr>
            </w:pPr>
          </w:p>
          <w:p w14:paraId="19B85B08" w14:textId="77777777" w:rsidR="00DF79C1" w:rsidRDefault="00DF79C1" w:rsidP="0062050C">
            <w:pPr>
              <w:spacing w:line="276" w:lineRule="auto"/>
              <w:jc w:val="both"/>
              <w:rPr>
                <w:rFonts w:ascii="Arial" w:hAnsi="Arial" w:cs="Arial"/>
                <w:bCs/>
                <w:color w:val="000000" w:themeColor="text1"/>
                <w:sz w:val="24"/>
                <w:szCs w:val="24"/>
              </w:rPr>
            </w:pPr>
          </w:p>
          <w:p w14:paraId="508910CE" w14:textId="77777777" w:rsidR="00DF79C1" w:rsidRDefault="00DF79C1" w:rsidP="0062050C">
            <w:pPr>
              <w:spacing w:line="276" w:lineRule="auto"/>
              <w:jc w:val="both"/>
              <w:rPr>
                <w:rFonts w:ascii="Arial" w:hAnsi="Arial" w:cs="Arial"/>
                <w:bCs/>
                <w:color w:val="000000" w:themeColor="text1"/>
                <w:sz w:val="24"/>
                <w:szCs w:val="24"/>
              </w:rPr>
            </w:pPr>
          </w:p>
          <w:p w14:paraId="355692F1" w14:textId="77777777" w:rsidR="00DF79C1" w:rsidRDefault="00DF79C1" w:rsidP="0062050C">
            <w:pPr>
              <w:spacing w:line="276" w:lineRule="auto"/>
              <w:jc w:val="both"/>
              <w:rPr>
                <w:rFonts w:ascii="Arial" w:hAnsi="Arial" w:cs="Arial"/>
                <w:bCs/>
                <w:color w:val="000000" w:themeColor="text1"/>
                <w:sz w:val="24"/>
                <w:szCs w:val="24"/>
              </w:rPr>
            </w:pPr>
          </w:p>
          <w:p w14:paraId="554FF4CD" w14:textId="77777777" w:rsidR="00DF79C1" w:rsidRDefault="00DF79C1" w:rsidP="0062050C">
            <w:pPr>
              <w:spacing w:line="276" w:lineRule="auto"/>
              <w:jc w:val="both"/>
              <w:rPr>
                <w:rFonts w:ascii="Arial" w:hAnsi="Arial" w:cs="Arial"/>
                <w:bCs/>
                <w:color w:val="000000" w:themeColor="text1"/>
                <w:sz w:val="24"/>
                <w:szCs w:val="24"/>
              </w:rPr>
            </w:pPr>
            <w:r>
              <w:rPr>
                <w:rFonts w:ascii="Arial" w:hAnsi="Arial" w:cs="Arial"/>
                <w:bCs/>
                <w:color w:val="000000" w:themeColor="text1"/>
                <w:sz w:val="24"/>
                <w:szCs w:val="24"/>
              </w:rPr>
              <w:t>WAST</w:t>
            </w:r>
          </w:p>
          <w:p w14:paraId="776F40B9" w14:textId="77777777" w:rsidR="00DF79C1" w:rsidRDefault="00DF79C1" w:rsidP="0062050C">
            <w:pPr>
              <w:spacing w:line="276" w:lineRule="auto"/>
              <w:jc w:val="both"/>
              <w:rPr>
                <w:rFonts w:ascii="Arial" w:hAnsi="Arial" w:cs="Arial"/>
                <w:bCs/>
                <w:color w:val="000000" w:themeColor="text1"/>
                <w:sz w:val="24"/>
                <w:szCs w:val="24"/>
              </w:rPr>
            </w:pPr>
          </w:p>
          <w:p w14:paraId="0212FAC3" w14:textId="77777777" w:rsidR="00DF79C1" w:rsidRDefault="00DF79C1" w:rsidP="0062050C">
            <w:pPr>
              <w:spacing w:line="276" w:lineRule="auto"/>
              <w:jc w:val="both"/>
              <w:rPr>
                <w:rFonts w:ascii="Arial" w:hAnsi="Arial" w:cs="Arial"/>
                <w:bCs/>
                <w:color w:val="000000" w:themeColor="text1"/>
                <w:sz w:val="24"/>
                <w:szCs w:val="24"/>
              </w:rPr>
            </w:pPr>
          </w:p>
          <w:p w14:paraId="2D2AC091" w14:textId="77777777" w:rsidR="00DF79C1" w:rsidRDefault="00DF79C1" w:rsidP="0062050C">
            <w:pPr>
              <w:spacing w:line="276" w:lineRule="auto"/>
              <w:jc w:val="both"/>
              <w:rPr>
                <w:rFonts w:ascii="Arial" w:hAnsi="Arial" w:cs="Arial"/>
                <w:bCs/>
                <w:color w:val="000000" w:themeColor="text1"/>
                <w:sz w:val="24"/>
                <w:szCs w:val="24"/>
              </w:rPr>
            </w:pPr>
          </w:p>
          <w:p w14:paraId="5C2A3738" w14:textId="77777777" w:rsidR="00DF79C1" w:rsidRDefault="00DF79C1" w:rsidP="0062050C">
            <w:pPr>
              <w:spacing w:line="276" w:lineRule="auto"/>
              <w:jc w:val="both"/>
              <w:rPr>
                <w:rFonts w:ascii="Arial" w:hAnsi="Arial" w:cs="Arial"/>
                <w:bCs/>
                <w:color w:val="000000" w:themeColor="text1"/>
                <w:sz w:val="24"/>
                <w:szCs w:val="24"/>
              </w:rPr>
            </w:pPr>
          </w:p>
          <w:p w14:paraId="5A954731" w14:textId="761FD97D" w:rsidR="00DF79C1" w:rsidRDefault="00DF79C1" w:rsidP="0062050C">
            <w:pPr>
              <w:spacing w:line="276" w:lineRule="auto"/>
              <w:jc w:val="both"/>
              <w:rPr>
                <w:rFonts w:ascii="Arial" w:hAnsi="Arial" w:cs="Arial"/>
                <w:bCs/>
                <w:color w:val="000000" w:themeColor="text1"/>
                <w:sz w:val="24"/>
                <w:szCs w:val="24"/>
              </w:rPr>
            </w:pPr>
          </w:p>
          <w:p w14:paraId="3EE7836D" w14:textId="7B225756" w:rsidR="00FA46B2" w:rsidRDefault="00FA46B2" w:rsidP="0062050C">
            <w:pPr>
              <w:spacing w:line="276" w:lineRule="auto"/>
              <w:jc w:val="both"/>
              <w:rPr>
                <w:rFonts w:ascii="Arial" w:hAnsi="Arial" w:cs="Arial"/>
                <w:bCs/>
                <w:color w:val="000000" w:themeColor="text1"/>
                <w:sz w:val="24"/>
                <w:szCs w:val="24"/>
              </w:rPr>
            </w:pPr>
          </w:p>
          <w:p w14:paraId="6F7D8A35" w14:textId="5F6323D2" w:rsidR="00FA46B2" w:rsidRDefault="00FA46B2" w:rsidP="0062050C">
            <w:pPr>
              <w:spacing w:line="276" w:lineRule="auto"/>
              <w:jc w:val="both"/>
              <w:rPr>
                <w:rFonts w:ascii="Arial" w:hAnsi="Arial" w:cs="Arial"/>
                <w:bCs/>
                <w:color w:val="000000" w:themeColor="text1"/>
                <w:sz w:val="24"/>
                <w:szCs w:val="24"/>
              </w:rPr>
            </w:pPr>
          </w:p>
          <w:p w14:paraId="796208E6" w14:textId="77777777" w:rsidR="00FA46B2" w:rsidRDefault="00FA46B2" w:rsidP="0062050C">
            <w:pPr>
              <w:spacing w:line="276" w:lineRule="auto"/>
              <w:jc w:val="both"/>
              <w:rPr>
                <w:rFonts w:ascii="Arial" w:hAnsi="Arial" w:cs="Arial"/>
                <w:bCs/>
                <w:color w:val="000000" w:themeColor="text1"/>
                <w:sz w:val="24"/>
                <w:szCs w:val="24"/>
              </w:rPr>
            </w:pPr>
          </w:p>
          <w:p w14:paraId="17989FBD" w14:textId="77777777" w:rsidR="00FA46B2" w:rsidRDefault="00FA46B2" w:rsidP="0062050C">
            <w:pPr>
              <w:spacing w:line="276" w:lineRule="auto"/>
              <w:jc w:val="both"/>
              <w:rPr>
                <w:rFonts w:ascii="Arial" w:hAnsi="Arial" w:cs="Arial"/>
                <w:bCs/>
                <w:color w:val="000000" w:themeColor="text1"/>
                <w:sz w:val="24"/>
                <w:szCs w:val="24"/>
              </w:rPr>
            </w:pPr>
          </w:p>
          <w:p w14:paraId="2BD91990" w14:textId="77777777" w:rsidR="00DF79C1" w:rsidRPr="00DF79C1" w:rsidRDefault="00DF79C1" w:rsidP="00612629">
            <w:pPr>
              <w:spacing w:line="276" w:lineRule="auto"/>
              <w:jc w:val="both"/>
              <w:rPr>
                <w:rFonts w:ascii="Arial" w:hAnsi="Arial" w:cs="Arial"/>
                <w:b/>
                <w:color w:val="000000" w:themeColor="text1"/>
                <w:sz w:val="24"/>
                <w:szCs w:val="24"/>
              </w:rPr>
            </w:pPr>
            <w:r w:rsidRPr="00997CCE">
              <w:rPr>
                <w:rFonts w:ascii="Arial" w:hAnsi="Arial" w:cs="Arial"/>
                <w:bCs/>
                <w:color w:val="000000" w:themeColor="text1"/>
                <w:sz w:val="24"/>
                <w:szCs w:val="24"/>
              </w:rPr>
              <w:t>EASC Team – Ross Whitehead Deputy Chief Ambulance Services Commissioner</w:t>
            </w:r>
          </w:p>
        </w:tc>
        <w:tc>
          <w:tcPr>
            <w:tcW w:w="2739" w:type="dxa"/>
            <w:shd w:val="clear" w:color="auto" w:fill="auto"/>
          </w:tcPr>
          <w:p w14:paraId="42B67F55" w14:textId="77777777" w:rsidR="00BC6916" w:rsidRDefault="00997CCE" w:rsidP="0062050C">
            <w:pPr>
              <w:spacing w:line="276" w:lineRule="auto"/>
              <w:jc w:val="both"/>
              <w:rPr>
                <w:rFonts w:ascii="Arial" w:hAnsi="Arial" w:cs="Arial"/>
                <w:bCs/>
                <w:color w:val="000000" w:themeColor="text1"/>
                <w:sz w:val="24"/>
                <w:szCs w:val="24"/>
              </w:rPr>
            </w:pPr>
            <w:r w:rsidRPr="00997CCE">
              <w:rPr>
                <w:rFonts w:ascii="Arial" w:hAnsi="Arial" w:cs="Arial"/>
                <w:bCs/>
                <w:color w:val="000000" w:themeColor="text1"/>
                <w:sz w:val="24"/>
                <w:szCs w:val="24"/>
              </w:rPr>
              <w:t>24 Feb 2022</w:t>
            </w:r>
          </w:p>
          <w:p w14:paraId="6E3FA76F" w14:textId="77777777" w:rsidR="00DF79C1" w:rsidRDefault="00DF79C1" w:rsidP="0062050C">
            <w:pPr>
              <w:spacing w:line="276" w:lineRule="auto"/>
              <w:jc w:val="both"/>
              <w:rPr>
                <w:rFonts w:ascii="Arial" w:hAnsi="Arial" w:cs="Arial"/>
                <w:bCs/>
                <w:color w:val="000000" w:themeColor="text1"/>
                <w:sz w:val="24"/>
                <w:szCs w:val="24"/>
              </w:rPr>
            </w:pPr>
          </w:p>
          <w:p w14:paraId="1B073913" w14:textId="77777777" w:rsidR="00DF79C1" w:rsidRDefault="00DF79C1" w:rsidP="0062050C">
            <w:pPr>
              <w:spacing w:line="276" w:lineRule="auto"/>
              <w:jc w:val="both"/>
              <w:rPr>
                <w:rFonts w:ascii="Arial" w:hAnsi="Arial" w:cs="Arial"/>
                <w:bCs/>
                <w:color w:val="000000" w:themeColor="text1"/>
                <w:sz w:val="24"/>
                <w:szCs w:val="24"/>
              </w:rPr>
            </w:pPr>
          </w:p>
          <w:p w14:paraId="7F25492B" w14:textId="77777777" w:rsidR="00DF79C1" w:rsidRDefault="00DF79C1" w:rsidP="0062050C">
            <w:pPr>
              <w:spacing w:line="276" w:lineRule="auto"/>
              <w:jc w:val="both"/>
              <w:rPr>
                <w:rFonts w:ascii="Arial" w:hAnsi="Arial" w:cs="Arial"/>
                <w:bCs/>
                <w:color w:val="000000" w:themeColor="text1"/>
                <w:sz w:val="24"/>
                <w:szCs w:val="24"/>
              </w:rPr>
            </w:pPr>
          </w:p>
          <w:p w14:paraId="5474EA76" w14:textId="77777777" w:rsidR="00DF79C1" w:rsidRDefault="00DF79C1" w:rsidP="0062050C">
            <w:pPr>
              <w:spacing w:line="276" w:lineRule="auto"/>
              <w:jc w:val="both"/>
              <w:rPr>
                <w:rFonts w:ascii="Arial" w:hAnsi="Arial" w:cs="Arial"/>
                <w:bCs/>
                <w:color w:val="000000" w:themeColor="text1"/>
                <w:sz w:val="24"/>
                <w:szCs w:val="24"/>
              </w:rPr>
            </w:pPr>
          </w:p>
          <w:p w14:paraId="245383D1" w14:textId="77777777" w:rsidR="00DF79C1" w:rsidRDefault="00DF79C1" w:rsidP="0062050C">
            <w:pPr>
              <w:spacing w:line="276" w:lineRule="auto"/>
              <w:jc w:val="both"/>
              <w:rPr>
                <w:rFonts w:ascii="Arial" w:hAnsi="Arial" w:cs="Arial"/>
                <w:bCs/>
                <w:color w:val="000000" w:themeColor="text1"/>
                <w:sz w:val="24"/>
                <w:szCs w:val="24"/>
              </w:rPr>
            </w:pPr>
          </w:p>
          <w:p w14:paraId="32F49F53" w14:textId="77777777" w:rsidR="00DF79C1" w:rsidRDefault="00DF79C1" w:rsidP="0062050C">
            <w:pPr>
              <w:spacing w:line="276" w:lineRule="auto"/>
              <w:jc w:val="both"/>
              <w:rPr>
                <w:rFonts w:ascii="Arial" w:hAnsi="Arial" w:cs="Arial"/>
                <w:bCs/>
                <w:color w:val="000000" w:themeColor="text1"/>
                <w:sz w:val="24"/>
                <w:szCs w:val="24"/>
              </w:rPr>
            </w:pPr>
          </w:p>
          <w:p w14:paraId="6D91080B" w14:textId="77777777" w:rsidR="00DF79C1" w:rsidRDefault="00DF79C1" w:rsidP="0062050C">
            <w:pPr>
              <w:spacing w:line="276" w:lineRule="auto"/>
              <w:jc w:val="both"/>
              <w:rPr>
                <w:rFonts w:ascii="Arial" w:hAnsi="Arial" w:cs="Arial"/>
                <w:bCs/>
                <w:color w:val="000000" w:themeColor="text1"/>
                <w:sz w:val="24"/>
                <w:szCs w:val="24"/>
              </w:rPr>
            </w:pPr>
          </w:p>
          <w:p w14:paraId="6FEE867A" w14:textId="77777777" w:rsidR="00DF79C1" w:rsidRDefault="00DF79C1" w:rsidP="0062050C">
            <w:pPr>
              <w:spacing w:line="276" w:lineRule="auto"/>
              <w:jc w:val="both"/>
              <w:rPr>
                <w:rFonts w:ascii="Arial" w:hAnsi="Arial" w:cs="Arial"/>
                <w:bCs/>
                <w:color w:val="000000" w:themeColor="text1"/>
                <w:sz w:val="24"/>
                <w:szCs w:val="24"/>
              </w:rPr>
            </w:pPr>
          </w:p>
          <w:p w14:paraId="2CA9F985" w14:textId="77777777" w:rsidR="00DF79C1" w:rsidRDefault="00DF79C1" w:rsidP="0062050C">
            <w:pPr>
              <w:spacing w:line="276" w:lineRule="auto"/>
              <w:jc w:val="both"/>
              <w:rPr>
                <w:rFonts w:ascii="Arial" w:hAnsi="Arial" w:cs="Arial"/>
                <w:bCs/>
                <w:color w:val="000000" w:themeColor="text1"/>
                <w:sz w:val="24"/>
                <w:szCs w:val="24"/>
              </w:rPr>
            </w:pPr>
          </w:p>
          <w:p w14:paraId="0FD63F42" w14:textId="77777777" w:rsidR="00DF79C1" w:rsidRDefault="00DF79C1" w:rsidP="0062050C">
            <w:pPr>
              <w:spacing w:line="276" w:lineRule="auto"/>
              <w:jc w:val="both"/>
              <w:rPr>
                <w:rFonts w:ascii="Arial" w:hAnsi="Arial" w:cs="Arial"/>
                <w:bCs/>
                <w:color w:val="000000" w:themeColor="text1"/>
                <w:sz w:val="24"/>
                <w:szCs w:val="24"/>
              </w:rPr>
            </w:pPr>
          </w:p>
          <w:p w14:paraId="29457595" w14:textId="77777777" w:rsidR="00DF79C1" w:rsidRDefault="00DF79C1" w:rsidP="0062050C">
            <w:pPr>
              <w:spacing w:line="276" w:lineRule="auto"/>
              <w:jc w:val="both"/>
              <w:rPr>
                <w:rFonts w:ascii="Arial" w:hAnsi="Arial" w:cs="Arial"/>
                <w:bCs/>
                <w:color w:val="000000" w:themeColor="text1"/>
                <w:sz w:val="24"/>
                <w:szCs w:val="24"/>
              </w:rPr>
            </w:pPr>
          </w:p>
          <w:p w14:paraId="68BCAE37" w14:textId="77777777" w:rsidR="00DF79C1" w:rsidRDefault="00DF79C1" w:rsidP="0062050C">
            <w:pPr>
              <w:spacing w:line="276" w:lineRule="auto"/>
              <w:jc w:val="both"/>
              <w:rPr>
                <w:rFonts w:ascii="Arial" w:hAnsi="Arial" w:cs="Arial"/>
                <w:bCs/>
                <w:color w:val="000000" w:themeColor="text1"/>
                <w:sz w:val="24"/>
                <w:szCs w:val="24"/>
              </w:rPr>
            </w:pPr>
          </w:p>
          <w:p w14:paraId="29747310" w14:textId="77777777" w:rsidR="00DF79C1" w:rsidRDefault="00DF79C1" w:rsidP="0062050C">
            <w:pPr>
              <w:spacing w:line="276" w:lineRule="auto"/>
              <w:jc w:val="both"/>
              <w:rPr>
                <w:rFonts w:ascii="Arial" w:hAnsi="Arial" w:cs="Arial"/>
                <w:bCs/>
                <w:color w:val="000000" w:themeColor="text1"/>
                <w:sz w:val="24"/>
                <w:szCs w:val="24"/>
              </w:rPr>
            </w:pPr>
          </w:p>
          <w:p w14:paraId="736EE2AF" w14:textId="77777777" w:rsidR="00DF79C1" w:rsidRDefault="00DF79C1" w:rsidP="0062050C">
            <w:pPr>
              <w:spacing w:line="276" w:lineRule="auto"/>
              <w:jc w:val="both"/>
              <w:rPr>
                <w:rFonts w:ascii="Arial" w:hAnsi="Arial" w:cs="Arial"/>
                <w:bCs/>
                <w:color w:val="000000" w:themeColor="text1"/>
                <w:sz w:val="24"/>
                <w:szCs w:val="24"/>
              </w:rPr>
            </w:pPr>
          </w:p>
          <w:p w14:paraId="7FFB446A" w14:textId="77777777" w:rsidR="00DF79C1" w:rsidRDefault="00DF79C1" w:rsidP="0062050C">
            <w:pPr>
              <w:spacing w:line="276" w:lineRule="auto"/>
              <w:jc w:val="both"/>
              <w:rPr>
                <w:rFonts w:ascii="Arial" w:hAnsi="Arial" w:cs="Arial"/>
                <w:bCs/>
                <w:color w:val="000000" w:themeColor="text1"/>
                <w:sz w:val="24"/>
                <w:szCs w:val="24"/>
              </w:rPr>
            </w:pPr>
          </w:p>
          <w:p w14:paraId="657C85A0" w14:textId="0FA5CC7E" w:rsidR="00DF79C1" w:rsidRDefault="00DF79C1" w:rsidP="0062050C">
            <w:pPr>
              <w:spacing w:line="276" w:lineRule="auto"/>
              <w:jc w:val="both"/>
              <w:rPr>
                <w:rFonts w:ascii="Arial" w:hAnsi="Arial" w:cs="Arial"/>
                <w:bCs/>
                <w:color w:val="000000" w:themeColor="text1"/>
                <w:sz w:val="24"/>
                <w:szCs w:val="24"/>
              </w:rPr>
            </w:pPr>
          </w:p>
          <w:p w14:paraId="66A2C015" w14:textId="681B366E" w:rsidR="00FA46B2" w:rsidRDefault="00FA46B2" w:rsidP="0062050C">
            <w:pPr>
              <w:spacing w:line="276" w:lineRule="auto"/>
              <w:jc w:val="both"/>
              <w:rPr>
                <w:rFonts w:ascii="Arial" w:hAnsi="Arial" w:cs="Arial"/>
                <w:bCs/>
                <w:color w:val="000000" w:themeColor="text1"/>
                <w:sz w:val="24"/>
                <w:szCs w:val="24"/>
              </w:rPr>
            </w:pPr>
          </w:p>
          <w:p w14:paraId="7703F9A4" w14:textId="46FAE404" w:rsidR="00FA46B2" w:rsidRDefault="00FA46B2" w:rsidP="0062050C">
            <w:pPr>
              <w:spacing w:line="276" w:lineRule="auto"/>
              <w:jc w:val="both"/>
              <w:rPr>
                <w:rFonts w:ascii="Arial" w:hAnsi="Arial" w:cs="Arial"/>
                <w:bCs/>
                <w:color w:val="000000" w:themeColor="text1"/>
                <w:sz w:val="24"/>
                <w:szCs w:val="24"/>
              </w:rPr>
            </w:pPr>
          </w:p>
          <w:p w14:paraId="220A37C9" w14:textId="7A104F4B" w:rsidR="00FA46B2" w:rsidRDefault="00FA46B2" w:rsidP="0062050C">
            <w:pPr>
              <w:spacing w:line="276" w:lineRule="auto"/>
              <w:jc w:val="both"/>
              <w:rPr>
                <w:rFonts w:ascii="Arial" w:hAnsi="Arial" w:cs="Arial"/>
                <w:bCs/>
                <w:color w:val="000000" w:themeColor="text1"/>
                <w:sz w:val="24"/>
                <w:szCs w:val="24"/>
              </w:rPr>
            </w:pPr>
          </w:p>
          <w:p w14:paraId="5EBEE056" w14:textId="77777777" w:rsidR="00FA46B2" w:rsidRDefault="00FA46B2" w:rsidP="0062050C">
            <w:pPr>
              <w:spacing w:line="276" w:lineRule="auto"/>
              <w:jc w:val="both"/>
              <w:rPr>
                <w:rFonts w:ascii="Arial" w:hAnsi="Arial" w:cs="Arial"/>
                <w:bCs/>
                <w:color w:val="000000" w:themeColor="text1"/>
                <w:sz w:val="24"/>
                <w:szCs w:val="24"/>
              </w:rPr>
            </w:pPr>
          </w:p>
          <w:p w14:paraId="751F3359" w14:textId="77777777" w:rsidR="00DF79C1" w:rsidRDefault="00DF79C1" w:rsidP="0062050C">
            <w:pPr>
              <w:spacing w:line="276" w:lineRule="auto"/>
              <w:jc w:val="both"/>
              <w:rPr>
                <w:rFonts w:ascii="Arial" w:hAnsi="Arial" w:cs="Arial"/>
                <w:bCs/>
                <w:color w:val="000000" w:themeColor="text1"/>
                <w:sz w:val="24"/>
                <w:szCs w:val="24"/>
              </w:rPr>
            </w:pPr>
          </w:p>
          <w:p w14:paraId="4901D092" w14:textId="77777777" w:rsidR="00DF79C1" w:rsidRDefault="00DF79C1" w:rsidP="0062050C">
            <w:pPr>
              <w:spacing w:line="276" w:lineRule="auto"/>
              <w:jc w:val="both"/>
              <w:rPr>
                <w:rFonts w:ascii="Arial" w:hAnsi="Arial" w:cs="Arial"/>
                <w:bCs/>
                <w:color w:val="000000" w:themeColor="text1"/>
                <w:sz w:val="24"/>
                <w:szCs w:val="24"/>
              </w:rPr>
            </w:pPr>
            <w:r w:rsidRPr="00997CCE">
              <w:rPr>
                <w:rFonts w:ascii="Arial" w:hAnsi="Arial" w:cs="Arial"/>
                <w:bCs/>
                <w:color w:val="000000" w:themeColor="text1"/>
                <w:sz w:val="24"/>
                <w:szCs w:val="24"/>
              </w:rPr>
              <w:t>24 Feb 2022</w:t>
            </w:r>
          </w:p>
          <w:p w14:paraId="65AB58F6" w14:textId="77777777" w:rsidR="00DF79C1" w:rsidRDefault="00DF79C1" w:rsidP="0062050C">
            <w:pPr>
              <w:spacing w:line="276" w:lineRule="auto"/>
              <w:jc w:val="both"/>
              <w:rPr>
                <w:rFonts w:ascii="Arial" w:hAnsi="Arial" w:cs="Arial"/>
                <w:bCs/>
                <w:color w:val="000000" w:themeColor="text1"/>
                <w:sz w:val="24"/>
                <w:szCs w:val="24"/>
              </w:rPr>
            </w:pPr>
          </w:p>
          <w:p w14:paraId="7980D318" w14:textId="77777777" w:rsidR="00DF79C1" w:rsidRPr="00997CCE" w:rsidRDefault="00DF79C1" w:rsidP="0062050C">
            <w:pPr>
              <w:spacing w:line="276" w:lineRule="auto"/>
              <w:jc w:val="both"/>
              <w:rPr>
                <w:rFonts w:ascii="Arial" w:hAnsi="Arial" w:cs="Arial"/>
                <w:bCs/>
                <w:color w:val="000000" w:themeColor="text1"/>
                <w:sz w:val="24"/>
                <w:szCs w:val="24"/>
              </w:rPr>
            </w:pPr>
          </w:p>
        </w:tc>
      </w:tr>
      <w:tr w:rsidR="001272A4" w:rsidRPr="002443AA" w14:paraId="445C513B" w14:textId="77777777" w:rsidTr="00B5217D">
        <w:trPr>
          <w:gridAfter w:val="1"/>
          <w:wAfter w:w="14" w:type="dxa"/>
        </w:trPr>
        <w:tc>
          <w:tcPr>
            <w:tcW w:w="10060" w:type="dxa"/>
            <w:shd w:val="clear" w:color="auto" w:fill="auto"/>
          </w:tcPr>
          <w:p w14:paraId="472BE4F1" w14:textId="464510D1" w:rsidR="001272A4" w:rsidRPr="00BC6916" w:rsidRDefault="001272A4" w:rsidP="00612629">
            <w:pPr>
              <w:pStyle w:val="TableParagraph"/>
              <w:ind w:left="0"/>
              <w:rPr>
                <w:bCs/>
                <w:sz w:val="24"/>
              </w:rPr>
            </w:pPr>
            <w:r>
              <w:rPr>
                <w:bCs/>
                <w:color w:val="000000" w:themeColor="text1"/>
                <w:sz w:val="24"/>
                <w:szCs w:val="24"/>
              </w:rPr>
              <w:t>ACCEPTED BY HIW 21 FEBRUARY 2022</w:t>
            </w:r>
          </w:p>
        </w:tc>
        <w:tc>
          <w:tcPr>
            <w:tcW w:w="2511" w:type="dxa"/>
            <w:shd w:val="clear" w:color="auto" w:fill="auto"/>
          </w:tcPr>
          <w:p w14:paraId="79FAC970" w14:textId="77777777" w:rsidR="001272A4" w:rsidRPr="00997CCE" w:rsidRDefault="001272A4" w:rsidP="0062050C">
            <w:pPr>
              <w:spacing w:line="276" w:lineRule="auto"/>
              <w:jc w:val="both"/>
              <w:rPr>
                <w:rFonts w:ascii="Arial" w:hAnsi="Arial" w:cs="Arial"/>
                <w:bCs/>
                <w:color w:val="000000" w:themeColor="text1"/>
                <w:sz w:val="24"/>
                <w:szCs w:val="24"/>
              </w:rPr>
            </w:pPr>
          </w:p>
        </w:tc>
        <w:tc>
          <w:tcPr>
            <w:tcW w:w="2739" w:type="dxa"/>
            <w:shd w:val="clear" w:color="auto" w:fill="auto"/>
          </w:tcPr>
          <w:p w14:paraId="250ED05D" w14:textId="77777777" w:rsidR="001272A4" w:rsidRPr="00997CCE" w:rsidRDefault="001272A4" w:rsidP="0062050C">
            <w:pPr>
              <w:spacing w:line="276" w:lineRule="auto"/>
              <w:jc w:val="both"/>
              <w:rPr>
                <w:rFonts w:ascii="Arial" w:hAnsi="Arial" w:cs="Arial"/>
                <w:bCs/>
                <w:color w:val="000000" w:themeColor="text1"/>
                <w:sz w:val="24"/>
                <w:szCs w:val="24"/>
              </w:rPr>
            </w:pPr>
          </w:p>
        </w:tc>
      </w:tr>
    </w:tbl>
    <w:p w14:paraId="77E828E7" w14:textId="77777777" w:rsidR="00333221" w:rsidRDefault="00333221"/>
    <w:tbl>
      <w:tblPr>
        <w:tblStyle w:val="TableGrid"/>
        <w:tblW w:w="15310" w:type="dxa"/>
        <w:tblInd w:w="-431" w:type="dxa"/>
        <w:tblLook w:val="04A0" w:firstRow="1" w:lastRow="0" w:firstColumn="1" w:lastColumn="0" w:noHBand="0" w:noVBand="1"/>
      </w:tblPr>
      <w:tblGrid>
        <w:gridCol w:w="10060"/>
        <w:gridCol w:w="2511"/>
        <w:gridCol w:w="2739"/>
      </w:tblGrid>
      <w:tr w:rsidR="00F87FCB" w:rsidRPr="002443AA" w14:paraId="4F0E00A1" w14:textId="77777777" w:rsidTr="00B5217D">
        <w:tc>
          <w:tcPr>
            <w:tcW w:w="15310" w:type="dxa"/>
            <w:gridSpan w:val="3"/>
            <w:shd w:val="clear" w:color="auto" w:fill="00B0CF"/>
          </w:tcPr>
          <w:p w14:paraId="54836030" w14:textId="77777777" w:rsidR="00F87FCB" w:rsidRPr="002443AA" w:rsidRDefault="00F87FCB" w:rsidP="0062050C">
            <w:pPr>
              <w:spacing w:line="276" w:lineRule="auto"/>
              <w:rPr>
                <w:rFonts w:ascii="Arial" w:hAnsi="Arial" w:cs="Arial"/>
                <w:b/>
                <w:color w:val="FFFFFF" w:themeColor="background1"/>
                <w:sz w:val="24"/>
                <w:szCs w:val="24"/>
              </w:rPr>
            </w:pPr>
            <w:r w:rsidRPr="002443AA">
              <w:rPr>
                <w:rFonts w:ascii="Arial" w:hAnsi="Arial" w:cs="Arial"/>
                <w:b/>
                <w:color w:val="FFFFFF" w:themeColor="background1"/>
                <w:sz w:val="24"/>
                <w:szCs w:val="24"/>
              </w:rPr>
              <w:t>Recommendation</w:t>
            </w:r>
            <w:r w:rsidR="00FA39D4">
              <w:rPr>
                <w:rFonts w:ascii="Arial" w:hAnsi="Arial" w:cs="Arial"/>
                <w:b/>
                <w:color w:val="FFFFFF" w:themeColor="background1"/>
                <w:sz w:val="24"/>
                <w:szCs w:val="24"/>
              </w:rPr>
              <w:t xml:space="preserve"> 6</w:t>
            </w:r>
          </w:p>
        </w:tc>
      </w:tr>
      <w:tr w:rsidR="00F87FCB" w:rsidRPr="002443AA" w14:paraId="5FD29575" w14:textId="77777777" w:rsidTr="00B5217D">
        <w:tc>
          <w:tcPr>
            <w:tcW w:w="15310" w:type="dxa"/>
            <w:gridSpan w:val="3"/>
          </w:tcPr>
          <w:p w14:paraId="673B0F9B" w14:textId="77777777" w:rsidR="00F87FCB" w:rsidRPr="00067BBE" w:rsidRDefault="00067BBE" w:rsidP="00067BBE">
            <w:pPr>
              <w:jc w:val="both"/>
              <w:rPr>
                <w:rFonts w:ascii="Arial" w:hAnsi="Arial" w:cs="Arial"/>
                <w:sz w:val="24"/>
              </w:rPr>
            </w:pPr>
            <w:r w:rsidRPr="00067BBE">
              <w:rPr>
                <w:rFonts w:ascii="Arial" w:hAnsi="Arial" w:cs="Arial"/>
                <w:sz w:val="24"/>
              </w:rPr>
              <w:t>WAST and health boards need to ensure that when delays occur, patients and their relatives or carers should be kept fully informed of the reasons and the progress being made in resolving them.</w:t>
            </w:r>
          </w:p>
        </w:tc>
      </w:tr>
      <w:tr w:rsidR="00F87FCB" w:rsidRPr="002443AA" w14:paraId="09559E34" w14:textId="77777777" w:rsidTr="00B5217D">
        <w:tc>
          <w:tcPr>
            <w:tcW w:w="10060" w:type="dxa"/>
            <w:shd w:val="clear" w:color="auto" w:fill="00B0CF"/>
          </w:tcPr>
          <w:p w14:paraId="2CBC95C7" w14:textId="77777777" w:rsidR="00F87FCB" w:rsidRPr="002443AA" w:rsidRDefault="00F87FCB" w:rsidP="0062050C">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Action</w:t>
            </w:r>
          </w:p>
        </w:tc>
        <w:tc>
          <w:tcPr>
            <w:tcW w:w="2511" w:type="dxa"/>
            <w:shd w:val="clear" w:color="auto" w:fill="00B0CF"/>
          </w:tcPr>
          <w:p w14:paraId="59CAB8D3" w14:textId="77777777" w:rsidR="00F87FCB" w:rsidRPr="002443AA" w:rsidRDefault="00F87FCB" w:rsidP="0062050C">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Responsible Officer</w:t>
            </w:r>
          </w:p>
        </w:tc>
        <w:tc>
          <w:tcPr>
            <w:tcW w:w="2739" w:type="dxa"/>
            <w:shd w:val="clear" w:color="auto" w:fill="00B0CF"/>
          </w:tcPr>
          <w:p w14:paraId="51216612" w14:textId="77777777" w:rsidR="00F87FCB" w:rsidRPr="002443AA" w:rsidRDefault="00F87FCB" w:rsidP="0062050C">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Timescale</w:t>
            </w:r>
          </w:p>
        </w:tc>
      </w:tr>
      <w:tr w:rsidR="00BC6916" w:rsidRPr="002443AA" w14:paraId="16FF46B6" w14:textId="77777777" w:rsidTr="00B5217D">
        <w:tc>
          <w:tcPr>
            <w:tcW w:w="10060" w:type="dxa"/>
            <w:shd w:val="clear" w:color="auto" w:fill="auto"/>
          </w:tcPr>
          <w:p w14:paraId="235BF5DE" w14:textId="45B115EC" w:rsidR="00BC6916" w:rsidRDefault="005B2463" w:rsidP="00FA39D4">
            <w:pPr>
              <w:pStyle w:val="TableParagraph"/>
              <w:spacing w:line="276" w:lineRule="auto"/>
              <w:ind w:left="0" w:right="154"/>
              <w:rPr>
                <w:bCs/>
                <w:color w:val="000000" w:themeColor="text1"/>
                <w:sz w:val="24"/>
                <w:szCs w:val="24"/>
              </w:rPr>
            </w:pPr>
            <w:r>
              <w:rPr>
                <w:bCs/>
                <w:color w:val="000000" w:themeColor="text1"/>
                <w:sz w:val="24"/>
                <w:szCs w:val="24"/>
              </w:rPr>
              <w:t>WAST have reported that a meeting has taken place with Assistant Directors of Nursing in relation to the recommendations of the report. A national workshop is planned to address recommendations 6, 7,</w:t>
            </w:r>
            <w:r w:rsidR="00333221">
              <w:rPr>
                <w:bCs/>
                <w:color w:val="000000" w:themeColor="text1"/>
                <w:sz w:val="24"/>
                <w:szCs w:val="24"/>
              </w:rPr>
              <w:t xml:space="preserve"> </w:t>
            </w:r>
            <w:r>
              <w:rPr>
                <w:bCs/>
                <w:color w:val="000000" w:themeColor="text1"/>
                <w:sz w:val="24"/>
                <w:szCs w:val="24"/>
              </w:rPr>
              <w:t>9, 10 and 11 and will be facilitated by the EASC Team.</w:t>
            </w:r>
          </w:p>
          <w:p w14:paraId="3A1F53C6" w14:textId="77777777" w:rsidR="00BF2DEA" w:rsidRDefault="00BF2DEA" w:rsidP="00FA39D4">
            <w:pPr>
              <w:pStyle w:val="TableParagraph"/>
              <w:spacing w:line="276" w:lineRule="auto"/>
              <w:ind w:left="0" w:right="154"/>
              <w:rPr>
                <w:bCs/>
                <w:color w:val="000000" w:themeColor="text1"/>
                <w:sz w:val="24"/>
                <w:szCs w:val="24"/>
              </w:rPr>
            </w:pPr>
          </w:p>
          <w:p w14:paraId="34A2E651" w14:textId="515A5FDC" w:rsidR="00BF2DEA" w:rsidRPr="00FA39D4" w:rsidRDefault="00BF2DEA" w:rsidP="00FA39D4">
            <w:pPr>
              <w:pStyle w:val="TableParagraph"/>
              <w:spacing w:line="276" w:lineRule="auto"/>
              <w:ind w:left="0" w:right="154"/>
              <w:rPr>
                <w:sz w:val="24"/>
              </w:rPr>
            </w:pPr>
            <w:r>
              <w:rPr>
                <w:bCs/>
                <w:color w:val="000000" w:themeColor="text1"/>
                <w:sz w:val="24"/>
                <w:szCs w:val="24"/>
              </w:rPr>
              <w:t>EASC management group will incorporate the outputs of this workshop into their handover improvement work.</w:t>
            </w:r>
          </w:p>
        </w:tc>
        <w:tc>
          <w:tcPr>
            <w:tcW w:w="2511" w:type="dxa"/>
            <w:shd w:val="clear" w:color="auto" w:fill="auto"/>
          </w:tcPr>
          <w:p w14:paraId="686A7875" w14:textId="77777777" w:rsidR="00BC6916" w:rsidRPr="005B2463" w:rsidRDefault="005B2463" w:rsidP="005B2463">
            <w:pPr>
              <w:spacing w:line="276" w:lineRule="auto"/>
              <w:rPr>
                <w:rFonts w:ascii="Arial" w:hAnsi="Arial" w:cs="Arial"/>
                <w:bCs/>
                <w:color w:val="000000" w:themeColor="text1"/>
                <w:sz w:val="24"/>
                <w:szCs w:val="24"/>
              </w:rPr>
            </w:pPr>
            <w:r w:rsidRPr="005B2463">
              <w:rPr>
                <w:rFonts w:ascii="Arial" w:hAnsi="Arial" w:cs="Arial"/>
                <w:bCs/>
                <w:color w:val="000000" w:themeColor="text1"/>
                <w:sz w:val="24"/>
                <w:szCs w:val="24"/>
              </w:rPr>
              <w:t>Wendy Herbert WAST and</w:t>
            </w:r>
            <w:r>
              <w:rPr>
                <w:rFonts w:ascii="Arial" w:hAnsi="Arial" w:cs="Arial"/>
                <w:bCs/>
                <w:color w:val="000000" w:themeColor="text1"/>
                <w:sz w:val="24"/>
                <w:szCs w:val="24"/>
              </w:rPr>
              <w:t xml:space="preserve"> Ross Whitehead (EASCT)</w:t>
            </w:r>
          </w:p>
        </w:tc>
        <w:tc>
          <w:tcPr>
            <w:tcW w:w="2739" w:type="dxa"/>
            <w:shd w:val="clear" w:color="auto" w:fill="auto"/>
          </w:tcPr>
          <w:p w14:paraId="579C01D6" w14:textId="77777777" w:rsidR="00BC6916" w:rsidRPr="005B2463" w:rsidRDefault="005B2463" w:rsidP="0062050C">
            <w:pPr>
              <w:spacing w:line="276" w:lineRule="auto"/>
              <w:jc w:val="both"/>
              <w:rPr>
                <w:rFonts w:ascii="Arial" w:hAnsi="Arial" w:cs="Arial"/>
                <w:bCs/>
                <w:color w:val="000000" w:themeColor="text1"/>
                <w:sz w:val="24"/>
                <w:szCs w:val="24"/>
              </w:rPr>
            </w:pPr>
            <w:r>
              <w:rPr>
                <w:rFonts w:ascii="Arial" w:hAnsi="Arial" w:cs="Arial"/>
                <w:bCs/>
                <w:color w:val="000000" w:themeColor="text1"/>
                <w:sz w:val="24"/>
                <w:szCs w:val="24"/>
              </w:rPr>
              <w:t>Q1 - 2022</w:t>
            </w:r>
          </w:p>
        </w:tc>
      </w:tr>
      <w:tr w:rsidR="001272A4" w:rsidRPr="002443AA" w14:paraId="11584C0B" w14:textId="77777777" w:rsidTr="00B5217D">
        <w:tc>
          <w:tcPr>
            <w:tcW w:w="10060" w:type="dxa"/>
            <w:shd w:val="clear" w:color="auto" w:fill="auto"/>
          </w:tcPr>
          <w:p w14:paraId="07C1B1E2" w14:textId="534AC7E7" w:rsidR="001272A4" w:rsidRDefault="001272A4" w:rsidP="00FA39D4">
            <w:pPr>
              <w:pStyle w:val="TableParagraph"/>
              <w:spacing w:line="276" w:lineRule="auto"/>
              <w:ind w:left="0" w:right="154"/>
              <w:rPr>
                <w:bCs/>
                <w:color w:val="000000" w:themeColor="text1"/>
                <w:sz w:val="24"/>
                <w:szCs w:val="24"/>
              </w:rPr>
            </w:pPr>
            <w:r>
              <w:rPr>
                <w:bCs/>
                <w:color w:val="000000" w:themeColor="text1"/>
                <w:sz w:val="24"/>
                <w:szCs w:val="24"/>
              </w:rPr>
              <w:t>ACCEPTED BY HIW 21 FEBRUARY 2022</w:t>
            </w:r>
          </w:p>
        </w:tc>
        <w:tc>
          <w:tcPr>
            <w:tcW w:w="2511" w:type="dxa"/>
            <w:shd w:val="clear" w:color="auto" w:fill="auto"/>
          </w:tcPr>
          <w:p w14:paraId="2CD1EFBD" w14:textId="77777777" w:rsidR="001272A4" w:rsidRPr="005B2463" w:rsidRDefault="001272A4" w:rsidP="005B2463">
            <w:pPr>
              <w:spacing w:line="276" w:lineRule="auto"/>
              <w:rPr>
                <w:rFonts w:ascii="Arial" w:hAnsi="Arial" w:cs="Arial"/>
                <w:bCs/>
                <w:color w:val="000000" w:themeColor="text1"/>
                <w:sz w:val="24"/>
                <w:szCs w:val="24"/>
              </w:rPr>
            </w:pPr>
          </w:p>
        </w:tc>
        <w:tc>
          <w:tcPr>
            <w:tcW w:w="2739" w:type="dxa"/>
            <w:shd w:val="clear" w:color="auto" w:fill="auto"/>
          </w:tcPr>
          <w:p w14:paraId="0CE6E7D3" w14:textId="77777777" w:rsidR="001272A4" w:rsidRDefault="001272A4" w:rsidP="0062050C">
            <w:pPr>
              <w:spacing w:line="276" w:lineRule="auto"/>
              <w:jc w:val="both"/>
              <w:rPr>
                <w:rFonts w:ascii="Arial" w:hAnsi="Arial" w:cs="Arial"/>
                <w:bCs/>
                <w:color w:val="000000" w:themeColor="text1"/>
                <w:sz w:val="24"/>
                <w:szCs w:val="24"/>
              </w:rPr>
            </w:pPr>
          </w:p>
        </w:tc>
      </w:tr>
    </w:tbl>
    <w:p w14:paraId="5A487108" w14:textId="77777777" w:rsidR="00BC6916" w:rsidRDefault="00BC6916"/>
    <w:tbl>
      <w:tblPr>
        <w:tblStyle w:val="TableGrid"/>
        <w:tblW w:w="15310" w:type="dxa"/>
        <w:tblInd w:w="-431" w:type="dxa"/>
        <w:tblLook w:val="04A0" w:firstRow="1" w:lastRow="0" w:firstColumn="1" w:lastColumn="0" w:noHBand="0" w:noVBand="1"/>
      </w:tblPr>
      <w:tblGrid>
        <w:gridCol w:w="10060"/>
        <w:gridCol w:w="2511"/>
        <w:gridCol w:w="2739"/>
      </w:tblGrid>
      <w:tr w:rsidR="008B1E60" w:rsidRPr="002443AA" w14:paraId="36393971" w14:textId="77777777" w:rsidTr="00B5217D">
        <w:tc>
          <w:tcPr>
            <w:tcW w:w="15310" w:type="dxa"/>
            <w:gridSpan w:val="3"/>
            <w:shd w:val="clear" w:color="auto" w:fill="00B0CF"/>
          </w:tcPr>
          <w:p w14:paraId="28253399" w14:textId="77777777" w:rsidR="008B1E60" w:rsidRPr="002443AA" w:rsidRDefault="008B1E60" w:rsidP="0062050C">
            <w:pPr>
              <w:spacing w:line="276" w:lineRule="auto"/>
              <w:rPr>
                <w:rFonts w:ascii="Arial" w:hAnsi="Arial" w:cs="Arial"/>
                <w:b/>
                <w:color w:val="FFFFFF" w:themeColor="background1"/>
                <w:sz w:val="24"/>
                <w:szCs w:val="24"/>
              </w:rPr>
            </w:pPr>
            <w:r w:rsidRPr="002443AA">
              <w:rPr>
                <w:rFonts w:ascii="Arial" w:hAnsi="Arial" w:cs="Arial"/>
                <w:b/>
                <w:color w:val="FFFFFF" w:themeColor="background1"/>
                <w:sz w:val="24"/>
                <w:szCs w:val="24"/>
              </w:rPr>
              <w:t>Recommendation</w:t>
            </w:r>
            <w:r w:rsidR="005B2463">
              <w:rPr>
                <w:rFonts w:ascii="Arial" w:hAnsi="Arial" w:cs="Arial"/>
                <w:b/>
                <w:color w:val="FFFFFF" w:themeColor="background1"/>
                <w:sz w:val="24"/>
                <w:szCs w:val="24"/>
              </w:rPr>
              <w:t xml:space="preserve"> 7</w:t>
            </w:r>
          </w:p>
        </w:tc>
      </w:tr>
      <w:tr w:rsidR="008B1E60" w:rsidRPr="002443AA" w14:paraId="39490A49" w14:textId="77777777" w:rsidTr="00B5217D">
        <w:tc>
          <w:tcPr>
            <w:tcW w:w="15310" w:type="dxa"/>
            <w:gridSpan w:val="3"/>
          </w:tcPr>
          <w:p w14:paraId="4C5D7B1E" w14:textId="77777777" w:rsidR="008B1E60" w:rsidRPr="002443AA" w:rsidRDefault="00067BBE" w:rsidP="0062050C">
            <w:pPr>
              <w:spacing w:line="276" w:lineRule="auto"/>
              <w:rPr>
                <w:rFonts w:ascii="Arial" w:hAnsi="Arial" w:cs="Arial"/>
                <w:sz w:val="24"/>
                <w:szCs w:val="24"/>
              </w:rPr>
            </w:pPr>
            <w:r w:rsidRPr="00067BBE">
              <w:rPr>
                <w:rFonts w:ascii="Arial" w:hAnsi="Arial" w:cs="Arial"/>
                <w:sz w:val="24"/>
                <w:szCs w:val="24"/>
              </w:rPr>
              <w:t>WAST and health boards across Wales should ensure patient feedback is obtained regularly to understand their experiences of long waits on board an ambulance, in order to inform improvement.</w:t>
            </w:r>
          </w:p>
        </w:tc>
      </w:tr>
      <w:tr w:rsidR="008B1E60" w:rsidRPr="002443AA" w14:paraId="368D458C" w14:textId="77777777" w:rsidTr="00B5217D">
        <w:tc>
          <w:tcPr>
            <w:tcW w:w="10060" w:type="dxa"/>
            <w:shd w:val="clear" w:color="auto" w:fill="00B0CF"/>
          </w:tcPr>
          <w:p w14:paraId="421C6AEF" w14:textId="77777777" w:rsidR="008B1E60" w:rsidRPr="002443AA" w:rsidRDefault="008B1E60" w:rsidP="0062050C">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Action</w:t>
            </w:r>
          </w:p>
        </w:tc>
        <w:tc>
          <w:tcPr>
            <w:tcW w:w="2511" w:type="dxa"/>
            <w:shd w:val="clear" w:color="auto" w:fill="00B0CF"/>
          </w:tcPr>
          <w:p w14:paraId="573F398D" w14:textId="77777777" w:rsidR="008B1E60" w:rsidRPr="002443AA" w:rsidRDefault="008B1E60" w:rsidP="0062050C">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Responsible Officer</w:t>
            </w:r>
          </w:p>
        </w:tc>
        <w:tc>
          <w:tcPr>
            <w:tcW w:w="2739" w:type="dxa"/>
            <w:shd w:val="clear" w:color="auto" w:fill="00B0CF"/>
          </w:tcPr>
          <w:p w14:paraId="2F8FB130" w14:textId="77777777" w:rsidR="008B1E60" w:rsidRPr="002443AA" w:rsidRDefault="008B1E60" w:rsidP="0062050C">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Timescale</w:t>
            </w:r>
          </w:p>
        </w:tc>
      </w:tr>
      <w:tr w:rsidR="004474AB" w:rsidRPr="002443AA" w14:paraId="638B9F69" w14:textId="77777777" w:rsidTr="00B5217D">
        <w:tc>
          <w:tcPr>
            <w:tcW w:w="10060" w:type="dxa"/>
            <w:shd w:val="clear" w:color="auto" w:fill="00B050"/>
          </w:tcPr>
          <w:p w14:paraId="64B1CDCB" w14:textId="77777777" w:rsidR="004474AB" w:rsidRPr="004474AB" w:rsidRDefault="004474AB" w:rsidP="0062050C">
            <w:pPr>
              <w:spacing w:line="276" w:lineRule="auto"/>
              <w:jc w:val="both"/>
              <w:rPr>
                <w:rFonts w:ascii="Arial" w:hAnsi="Arial" w:cs="Arial"/>
                <w:b/>
                <w:color w:val="000000" w:themeColor="text1"/>
                <w:sz w:val="24"/>
                <w:szCs w:val="24"/>
              </w:rPr>
            </w:pPr>
            <w:r w:rsidRPr="005B2463">
              <w:rPr>
                <w:rFonts w:ascii="Arial" w:hAnsi="Arial" w:cs="Arial"/>
                <w:b/>
                <w:color w:val="000000" w:themeColor="text1"/>
                <w:sz w:val="24"/>
                <w:szCs w:val="24"/>
              </w:rPr>
              <w:t>HIW Accepted</w:t>
            </w:r>
          </w:p>
        </w:tc>
        <w:tc>
          <w:tcPr>
            <w:tcW w:w="2511" w:type="dxa"/>
            <w:shd w:val="clear" w:color="auto" w:fill="auto"/>
          </w:tcPr>
          <w:p w14:paraId="1430DEF5" w14:textId="77777777" w:rsidR="004474AB" w:rsidRPr="002443AA" w:rsidRDefault="004474AB" w:rsidP="0062050C">
            <w:pPr>
              <w:spacing w:line="276" w:lineRule="auto"/>
              <w:jc w:val="both"/>
              <w:rPr>
                <w:rFonts w:ascii="Arial" w:hAnsi="Arial" w:cs="Arial"/>
                <w:b/>
                <w:color w:val="FFFFFF" w:themeColor="background1"/>
                <w:sz w:val="24"/>
                <w:szCs w:val="24"/>
              </w:rPr>
            </w:pPr>
          </w:p>
        </w:tc>
        <w:tc>
          <w:tcPr>
            <w:tcW w:w="2739" w:type="dxa"/>
            <w:shd w:val="clear" w:color="auto" w:fill="auto"/>
          </w:tcPr>
          <w:p w14:paraId="31E61A4C" w14:textId="77777777" w:rsidR="004474AB" w:rsidRPr="002443AA" w:rsidRDefault="004474AB" w:rsidP="0062050C">
            <w:pPr>
              <w:spacing w:line="276" w:lineRule="auto"/>
              <w:jc w:val="both"/>
              <w:rPr>
                <w:rFonts w:ascii="Arial" w:hAnsi="Arial" w:cs="Arial"/>
                <w:b/>
                <w:color w:val="FFFFFF" w:themeColor="background1"/>
                <w:sz w:val="24"/>
                <w:szCs w:val="24"/>
              </w:rPr>
            </w:pPr>
          </w:p>
        </w:tc>
      </w:tr>
      <w:tr w:rsidR="005B2463" w:rsidRPr="002443AA" w14:paraId="4DB749B3" w14:textId="77777777" w:rsidTr="00B5217D">
        <w:tc>
          <w:tcPr>
            <w:tcW w:w="10060" w:type="dxa"/>
            <w:shd w:val="clear" w:color="auto" w:fill="auto"/>
          </w:tcPr>
          <w:p w14:paraId="4A88775C" w14:textId="090C9C5E" w:rsidR="00333221" w:rsidRDefault="00333221" w:rsidP="005B2463">
            <w:pPr>
              <w:spacing w:line="276" w:lineRule="auto"/>
              <w:jc w:val="both"/>
              <w:rPr>
                <w:rFonts w:ascii="Arial" w:hAnsi="Arial" w:cs="Arial"/>
                <w:b/>
                <w:color w:val="000000" w:themeColor="text1"/>
                <w:sz w:val="24"/>
                <w:szCs w:val="24"/>
              </w:rPr>
            </w:pPr>
          </w:p>
          <w:p w14:paraId="43D7812A" w14:textId="77777777" w:rsidR="0048687D" w:rsidRDefault="0048687D" w:rsidP="005B2463">
            <w:pPr>
              <w:spacing w:line="276" w:lineRule="auto"/>
              <w:jc w:val="both"/>
              <w:rPr>
                <w:rFonts w:ascii="Arial" w:hAnsi="Arial" w:cs="Arial"/>
                <w:b/>
                <w:color w:val="000000" w:themeColor="text1"/>
                <w:sz w:val="24"/>
                <w:szCs w:val="24"/>
              </w:rPr>
            </w:pPr>
          </w:p>
          <w:p w14:paraId="21360373" w14:textId="4D725E40" w:rsidR="00333221" w:rsidRDefault="0048687D" w:rsidP="005B2463">
            <w:pPr>
              <w:spacing w:line="276" w:lineRule="auto"/>
              <w:jc w:val="both"/>
              <w:rPr>
                <w:rFonts w:ascii="Arial" w:hAnsi="Arial" w:cs="Arial"/>
                <w:sz w:val="24"/>
                <w:szCs w:val="24"/>
              </w:rPr>
            </w:pPr>
            <w:r w:rsidRPr="0048687D">
              <w:rPr>
                <w:rFonts w:ascii="Arial" w:hAnsi="Arial" w:cs="Arial"/>
                <w:sz w:val="24"/>
                <w:szCs w:val="24"/>
              </w:rPr>
              <w:t>The Trust operates a continuous engagement model with patients, families and communities. To date, we have frequently captured patient stories on the effect of handover delay on patients, which have been shared within the Trust and with Health Board partners. We will continue to capture such patient feedback and stories, seeking to influence improvement efforts from system partners, in relation to hospital handover delays.</w:t>
            </w:r>
          </w:p>
          <w:p w14:paraId="3796A0FB" w14:textId="49FE0D78" w:rsidR="0048687D" w:rsidRDefault="0048687D" w:rsidP="005B2463">
            <w:pPr>
              <w:spacing w:line="276" w:lineRule="auto"/>
              <w:jc w:val="both"/>
              <w:rPr>
                <w:rFonts w:ascii="Arial" w:hAnsi="Arial" w:cs="Arial"/>
                <w:sz w:val="24"/>
                <w:szCs w:val="24"/>
              </w:rPr>
            </w:pPr>
          </w:p>
          <w:p w14:paraId="325788F7" w14:textId="79C42A99" w:rsidR="0048687D" w:rsidRPr="0048687D" w:rsidRDefault="0048687D" w:rsidP="005B2463">
            <w:pPr>
              <w:spacing w:line="276" w:lineRule="auto"/>
              <w:jc w:val="both"/>
              <w:rPr>
                <w:rFonts w:ascii="Arial" w:hAnsi="Arial" w:cs="Arial"/>
                <w:b/>
                <w:color w:val="000000" w:themeColor="text1"/>
                <w:sz w:val="24"/>
                <w:szCs w:val="24"/>
              </w:rPr>
            </w:pPr>
            <w:r w:rsidRPr="0048687D">
              <w:rPr>
                <w:rFonts w:ascii="Arial" w:hAnsi="Arial" w:cs="Arial"/>
                <w:sz w:val="24"/>
                <w:szCs w:val="24"/>
              </w:rPr>
              <w:t>Happy or Not terminals are available within each ED in Wales to capture patient experience, to date they have not been used to our knowledge to capture patient experiences on ambulances – however they have the capability to do so (</w:t>
            </w:r>
            <w:proofErr w:type="spellStart"/>
            <w:r w:rsidRPr="0048687D">
              <w:rPr>
                <w:rFonts w:ascii="Arial" w:hAnsi="Arial" w:cs="Arial"/>
                <w:sz w:val="24"/>
                <w:szCs w:val="24"/>
              </w:rPr>
              <w:t>ipad</w:t>
            </w:r>
            <w:proofErr w:type="spellEnd"/>
            <w:r w:rsidRPr="0048687D">
              <w:rPr>
                <w:rFonts w:ascii="Arial" w:hAnsi="Arial" w:cs="Arial"/>
                <w:sz w:val="24"/>
                <w:szCs w:val="24"/>
              </w:rPr>
              <w:t xml:space="preserve"> type units) and it could be piloted if a UHB / WAST believe it would be of benefit which will be considered by the EDQDF Support Clinic.</w:t>
            </w:r>
          </w:p>
          <w:p w14:paraId="4228BED0" w14:textId="77777777" w:rsidR="00333221" w:rsidRDefault="00333221" w:rsidP="005B2463">
            <w:pPr>
              <w:spacing w:line="276" w:lineRule="auto"/>
              <w:jc w:val="both"/>
              <w:rPr>
                <w:rFonts w:ascii="Arial" w:hAnsi="Arial" w:cs="Arial"/>
                <w:b/>
                <w:color w:val="000000" w:themeColor="text1"/>
                <w:sz w:val="24"/>
                <w:szCs w:val="24"/>
              </w:rPr>
            </w:pPr>
          </w:p>
          <w:p w14:paraId="7E6F7C1F" w14:textId="56BDCDAE" w:rsidR="004474AB" w:rsidRDefault="004474AB" w:rsidP="005B2463">
            <w:pPr>
              <w:spacing w:line="276" w:lineRule="auto"/>
              <w:jc w:val="both"/>
              <w:rPr>
                <w:rFonts w:ascii="Arial" w:hAnsi="Arial" w:cs="Arial"/>
                <w:b/>
                <w:color w:val="000000" w:themeColor="text1"/>
                <w:sz w:val="24"/>
                <w:szCs w:val="24"/>
              </w:rPr>
            </w:pPr>
            <w:r>
              <w:rPr>
                <w:rFonts w:ascii="Arial" w:hAnsi="Arial" w:cs="Arial"/>
                <w:b/>
                <w:color w:val="000000" w:themeColor="text1"/>
                <w:sz w:val="24"/>
                <w:szCs w:val="24"/>
              </w:rPr>
              <w:t xml:space="preserve">Additional progress added since initial response </w:t>
            </w:r>
          </w:p>
          <w:p w14:paraId="15F9B091" w14:textId="7444C3C8" w:rsidR="005B2463" w:rsidRDefault="005B2463" w:rsidP="005B2463">
            <w:pPr>
              <w:spacing w:line="276" w:lineRule="auto"/>
              <w:jc w:val="both"/>
              <w:rPr>
                <w:rFonts w:ascii="Arial" w:hAnsi="Arial" w:cs="Arial"/>
                <w:bCs/>
                <w:color w:val="000000" w:themeColor="text1"/>
                <w:sz w:val="24"/>
                <w:szCs w:val="24"/>
              </w:rPr>
            </w:pPr>
            <w:r>
              <w:rPr>
                <w:rFonts w:ascii="Arial" w:hAnsi="Arial" w:cs="Arial"/>
                <w:bCs/>
                <w:color w:val="000000" w:themeColor="text1"/>
                <w:sz w:val="24"/>
                <w:szCs w:val="24"/>
              </w:rPr>
              <w:t>WAST have reported that a meeting has taken place with Assistant Directors of Nursing in relation to the recommendations of the report. A national workshop is planned to address recommendations 6, 7,</w:t>
            </w:r>
            <w:r w:rsidR="001272A4">
              <w:rPr>
                <w:rFonts w:ascii="Arial" w:hAnsi="Arial" w:cs="Arial"/>
                <w:bCs/>
                <w:color w:val="000000" w:themeColor="text1"/>
                <w:sz w:val="24"/>
                <w:szCs w:val="24"/>
              </w:rPr>
              <w:t xml:space="preserve"> </w:t>
            </w:r>
            <w:r>
              <w:rPr>
                <w:rFonts w:ascii="Arial" w:hAnsi="Arial" w:cs="Arial"/>
                <w:bCs/>
                <w:color w:val="000000" w:themeColor="text1"/>
                <w:sz w:val="24"/>
                <w:szCs w:val="24"/>
              </w:rPr>
              <w:t>9, 10 and 11 and will be facilitated by the EASC Team.</w:t>
            </w:r>
          </w:p>
          <w:p w14:paraId="28D6233A" w14:textId="0B8E25BB" w:rsidR="00BF2DEA" w:rsidRDefault="00BF2DEA" w:rsidP="005B2463">
            <w:pPr>
              <w:spacing w:line="276" w:lineRule="auto"/>
              <w:jc w:val="both"/>
              <w:rPr>
                <w:rFonts w:ascii="Arial" w:hAnsi="Arial" w:cs="Arial"/>
                <w:bCs/>
                <w:color w:val="000000" w:themeColor="text1"/>
                <w:sz w:val="24"/>
                <w:szCs w:val="24"/>
              </w:rPr>
            </w:pPr>
          </w:p>
          <w:p w14:paraId="674A2337" w14:textId="2DE15AA5" w:rsidR="00BF2DEA" w:rsidRPr="00BF2DEA" w:rsidRDefault="00BF2DEA" w:rsidP="005B2463">
            <w:pPr>
              <w:spacing w:line="276" w:lineRule="auto"/>
              <w:jc w:val="both"/>
              <w:rPr>
                <w:rFonts w:ascii="Arial" w:hAnsi="Arial" w:cs="Arial"/>
                <w:color w:val="000000" w:themeColor="text1"/>
                <w:sz w:val="24"/>
                <w:szCs w:val="24"/>
              </w:rPr>
            </w:pPr>
            <w:r w:rsidRPr="00BF2DEA">
              <w:rPr>
                <w:rFonts w:ascii="Arial" w:hAnsi="Arial" w:cs="Arial"/>
                <w:color w:val="000000" w:themeColor="text1"/>
                <w:sz w:val="24"/>
                <w:szCs w:val="24"/>
              </w:rPr>
              <w:t>EASC management group will incorporate the outputs of this workshop into their handover improvement work.</w:t>
            </w:r>
          </w:p>
          <w:p w14:paraId="26F77588" w14:textId="77777777" w:rsidR="005B2463" w:rsidRPr="002443AA" w:rsidRDefault="005B2463" w:rsidP="005B2463">
            <w:pPr>
              <w:spacing w:line="276" w:lineRule="auto"/>
              <w:jc w:val="both"/>
              <w:rPr>
                <w:rFonts w:ascii="Arial" w:hAnsi="Arial" w:cs="Arial"/>
                <w:b/>
                <w:color w:val="FFFFFF" w:themeColor="background1"/>
                <w:sz w:val="24"/>
                <w:szCs w:val="24"/>
              </w:rPr>
            </w:pPr>
          </w:p>
        </w:tc>
        <w:tc>
          <w:tcPr>
            <w:tcW w:w="2511" w:type="dxa"/>
            <w:shd w:val="clear" w:color="auto" w:fill="auto"/>
          </w:tcPr>
          <w:p w14:paraId="1EF3A13E" w14:textId="77777777" w:rsidR="0048687D" w:rsidRDefault="0048687D" w:rsidP="005B2463">
            <w:pPr>
              <w:spacing w:line="276" w:lineRule="auto"/>
              <w:jc w:val="both"/>
            </w:pPr>
          </w:p>
          <w:p w14:paraId="1BC6AE50" w14:textId="54D8DF19" w:rsidR="0048687D" w:rsidRPr="0048687D" w:rsidRDefault="0048687D" w:rsidP="005B2463">
            <w:pPr>
              <w:spacing w:line="276" w:lineRule="auto"/>
              <w:jc w:val="both"/>
              <w:rPr>
                <w:rFonts w:ascii="Arial" w:hAnsi="Arial" w:cs="Arial"/>
                <w:bCs/>
                <w:color w:val="000000" w:themeColor="text1"/>
                <w:sz w:val="24"/>
                <w:szCs w:val="24"/>
              </w:rPr>
            </w:pPr>
            <w:r w:rsidRPr="0048687D">
              <w:rPr>
                <w:rFonts w:ascii="Arial" w:hAnsi="Arial" w:cs="Arial"/>
                <w:sz w:val="24"/>
                <w:szCs w:val="24"/>
              </w:rPr>
              <w:t>Wendy Herbert: Assistant Director of Quality and Nursing</w:t>
            </w:r>
          </w:p>
          <w:p w14:paraId="38CE5445" w14:textId="77777777" w:rsidR="0048687D" w:rsidRPr="0048687D" w:rsidRDefault="0048687D" w:rsidP="005B2463">
            <w:pPr>
              <w:spacing w:line="276" w:lineRule="auto"/>
              <w:jc w:val="both"/>
              <w:rPr>
                <w:rFonts w:ascii="Arial" w:hAnsi="Arial" w:cs="Arial"/>
                <w:bCs/>
                <w:color w:val="000000" w:themeColor="text1"/>
                <w:sz w:val="24"/>
                <w:szCs w:val="24"/>
              </w:rPr>
            </w:pPr>
          </w:p>
          <w:p w14:paraId="5D3928F5" w14:textId="6E77D33A" w:rsidR="0048687D" w:rsidRPr="0048687D" w:rsidRDefault="0048687D" w:rsidP="005B2463">
            <w:pPr>
              <w:spacing w:line="276" w:lineRule="auto"/>
              <w:jc w:val="both"/>
              <w:rPr>
                <w:rFonts w:ascii="Arial" w:hAnsi="Arial" w:cs="Arial"/>
                <w:bCs/>
                <w:color w:val="000000" w:themeColor="text1"/>
                <w:sz w:val="24"/>
                <w:szCs w:val="24"/>
              </w:rPr>
            </w:pPr>
            <w:r w:rsidRPr="0048687D">
              <w:rPr>
                <w:rFonts w:ascii="Arial" w:hAnsi="Arial" w:cs="Arial"/>
                <w:sz w:val="24"/>
                <w:szCs w:val="24"/>
              </w:rPr>
              <w:t>Sian Ashford (EDQDF)</w:t>
            </w:r>
          </w:p>
          <w:p w14:paraId="10449C56" w14:textId="77777777" w:rsidR="0048687D" w:rsidRDefault="0048687D" w:rsidP="005B2463">
            <w:pPr>
              <w:spacing w:line="276" w:lineRule="auto"/>
              <w:jc w:val="both"/>
              <w:rPr>
                <w:rFonts w:ascii="Arial" w:hAnsi="Arial" w:cs="Arial"/>
                <w:bCs/>
                <w:color w:val="000000" w:themeColor="text1"/>
                <w:sz w:val="24"/>
                <w:szCs w:val="24"/>
              </w:rPr>
            </w:pPr>
          </w:p>
          <w:p w14:paraId="242471E2" w14:textId="77777777" w:rsidR="0048687D" w:rsidRDefault="0048687D" w:rsidP="005B2463">
            <w:pPr>
              <w:spacing w:line="276" w:lineRule="auto"/>
              <w:jc w:val="both"/>
              <w:rPr>
                <w:rFonts w:ascii="Arial" w:hAnsi="Arial" w:cs="Arial"/>
                <w:bCs/>
                <w:color w:val="000000" w:themeColor="text1"/>
                <w:sz w:val="24"/>
                <w:szCs w:val="24"/>
              </w:rPr>
            </w:pPr>
          </w:p>
          <w:p w14:paraId="7FC922D1" w14:textId="77777777" w:rsidR="0048687D" w:rsidRDefault="0048687D" w:rsidP="005B2463">
            <w:pPr>
              <w:spacing w:line="276" w:lineRule="auto"/>
              <w:jc w:val="both"/>
              <w:rPr>
                <w:rFonts w:ascii="Arial" w:hAnsi="Arial" w:cs="Arial"/>
                <w:bCs/>
                <w:color w:val="000000" w:themeColor="text1"/>
                <w:sz w:val="24"/>
                <w:szCs w:val="24"/>
              </w:rPr>
            </w:pPr>
          </w:p>
          <w:p w14:paraId="27122CC3" w14:textId="77777777" w:rsidR="0048687D" w:rsidRDefault="0048687D" w:rsidP="005B2463">
            <w:pPr>
              <w:spacing w:line="276" w:lineRule="auto"/>
              <w:jc w:val="both"/>
              <w:rPr>
                <w:rFonts w:ascii="Arial" w:hAnsi="Arial" w:cs="Arial"/>
                <w:bCs/>
                <w:color w:val="000000" w:themeColor="text1"/>
                <w:sz w:val="24"/>
                <w:szCs w:val="24"/>
              </w:rPr>
            </w:pPr>
          </w:p>
          <w:p w14:paraId="5DFE5745" w14:textId="77777777" w:rsidR="0048687D" w:rsidRDefault="0048687D" w:rsidP="005B2463">
            <w:pPr>
              <w:spacing w:line="276" w:lineRule="auto"/>
              <w:jc w:val="both"/>
              <w:rPr>
                <w:rFonts w:ascii="Arial" w:hAnsi="Arial" w:cs="Arial"/>
                <w:bCs/>
                <w:color w:val="000000" w:themeColor="text1"/>
                <w:sz w:val="24"/>
                <w:szCs w:val="24"/>
              </w:rPr>
            </w:pPr>
          </w:p>
          <w:p w14:paraId="3FF41201" w14:textId="77777777" w:rsidR="0048687D" w:rsidRDefault="0048687D" w:rsidP="005B2463">
            <w:pPr>
              <w:spacing w:line="276" w:lineRule="auto"/>
              <w:jc w:val="both"/>
              <w:rPr>
                <w:rFonts w:ascii="Arial" w:hAnsi="Arial" w:cs="Arial"/>
                <w:bCs/>
                <w:color w:val="000000" w:themeColor="text1"/>
                <w:sz w:val="24"/>
                <w:szCs w:val="24"/>
              </w:rPr>
            </w:pPr>
          </w:p>
          <w:p w14:paraId="131FC489" w14:textId="77777777" w:rsidR="0048687D" w:rsidRDefault="0048687D" w:rsidP="005B2463">
            <w:pPr>
              <w:spacing w:line="276" w:lineRule="auto"/>
              <w:jc w:val="both"/>
              <w:rPr>
                <w:rFonts w:ascii="Arial" w:hAnsi="Arial" w:cs="Arial"/>
                <w:bCs/>
                <w:color w:val="000000" w:themeColor="text1"/>
                <w:sz w:val="24"/>
                <w:szCs w:val="24"/>
              </w:rPr>
            </w:pPr>
          </w:p>
          <w:p w14:paraId="7E64A77D" w14:textId="34329235" w:rsidR="005B2463" w:rsidRPr="002443AA" w:rsidRDefault="005B2463" w:rsidP="005B2463">
            <w:pPr>
              <w:spacing w:line="276" w:lineRule="auto"/>
              <w:jc w:val="both"/>
              <w:rPr>
                <w:rFonts w:ascii="Arial" w:hAnsi="Arial" w:cs="Arial"/>
                <w:b/>
                <w:color w:val="FFFFFF" w:themeColor="background1"/>
                <w:sz w:val="24"/>
                <w:szCs w:val="24"/>
              </w:rPr>
            </w:pPr>
            <w:r w:rsidRPr="005B2463">
              <w:rPr>
                <w:rFonts w:ascii="Arial" w:hAnsi="Arial" w:cs="Arial"/>
                <w:bCs/>
                <w:color w:val="000000" w:themeColor="text1"/>
                <w:sz w:val="24"/>
                <w:szCs w:val="24"/>
              </w:rPr>
              <w:t>Wendy Herbert WAST and</w:t>
            </w:r>
            <w:r>
              <w:rPr>
                <w:rFonts w:ascii="Arial" w:hAnsi="Arial" w:cs="Arial"/>
                <w:bCs/>
                <w:color w:val="000000" w:themeColor="text1"/>
                <w:sz w:val="24"/>
                <w:szCs w:val="24"/>
              </w:rPr>
              <w:t xml:space="preserve"> Ross Whitehead (EASCT)</w:t>
            </w:r>
          </w:p>
        </w:tc>
        <w:tc>
          <w:tcPr>
            <w:tcW w:w="2739" w:type="dxa"/>
            <w:shd w:val="clear" w:color="auto" w:fill="auto"/>
          </w:tcPr>
          <w:p w14:paraId="53D738FA" w14:textId="77777777" w:rsidR="00333221" w:rsidRDefault="00333221" w:rsidP="005B2463">
            <w:pPr>
              <w:spacing w:line="276" w:lineRule="auto"/>
              <w:jc w:val="both"/>
              <w:rPr>
                <w:rFonts w:ascii="Arial" w:hAnsi="Arial" w:cs="Arial"/>
                <w:bCs/>
                <w:color w:val="000000" w:themeColor="text1"/>
                <w:sz w:val="24"/>
                <w:szCs w:val="24"/>
              </w:rPr>
            </w:pPr>
          </w:p>
          <w:p w14:paraId="6B085685" w14:textId="77777777" w:rsidR="00333221" w:rsidRDefault="00333221" w:rsidP="005B2463">
            <w:pPr>
              <w:spacing w:line="276" w:lineRule="auto"/>
              <w:jc w:val="both"/>
              <w:rPr>
                <w:rFonts w:ascii="Arial" w:hAnsi="Arial" w:cs="Arial"/>
                <w:bCs/>
                <w:color w:val="000000" w:themeColor="text1"/>
                <w:sz w:val="24"/>
                <w:szCs w:val="24"/>
              </w:rPr>
            </w:pPr>
          </w:p>
          <w:p w14:paraId="0BBC93A7" w14:textId="77777777" w:rsidR="00333221" w:rsidRDefault="00333221" w:rsidP="005B2463">
            <w:pPr>
              <w:spacing w:line="276" w:lineRule="auto"/>
              <w:jc w:val="both"/>
              <w:rPr>
                <w:rFonts w:ascii="Arial" w:hAnsi="Arial" w:cs="Arial"/>
                <w:bCs/>
                <w:color w:val="000000" w:themeColor="text1"/>
                <w:sz w:val="24"/>
                <w:szCs w:val="24"/>
              </w:rPr>
            </w:pPr>
          </w:p>
          <w:p w14:paraId="133D9FA4" w14:textId="5B08E3E4" w:rsidR="0048687D" w:rsidRPr="0048687D" w:rsidRDefault="0048687D" w:rsidP="005B2463">
            <w:pPr>
              <w:spacing w:line="276" w:lineRule="auto"/>
              <w:jc w:val="both"/>
              <w:rPr>
                <w:rFonts w:ascii="Arial" w:hAnsi="Arial" w:cs="Arial"/>
                <w:sz w:val="24"/>
                <w:szCs w:val="24"/>
              </w:rPr>
            </w:pPr>
            <w:r w:rsidRPr="0048687D">
              <w:rPr>
                <w:rFonts w:ascii="Arial" w:hAnsi="Arial" w:cs="Arial"/>
                <w:sz w:val="24"/>
                <w:szCs w:val="24"/>
              </w:rPr>
              <w:t xml:space="preserve">Q3 2021/22 </w:t>
            </w:r>
          </w:p>
          <w:p w14:paraId="7F1B98BC" w14:textId="6E4A94A4" w:rsidR="0048687D" w:rsidRPr="0048687D" w:rsidRDefault="0048687D" w:rsidP="005B2463">
            <w:pPr>
              <w:spacing w:line="276" w:lineRule="auto"/>
              <w:jc w:val="both"/>
              <w:rPr>
                <w:rFonts w:ascii="Arial" w:hAnsi="Arial" w:cs="Arial"/>
                <w:sz w:val="24"/>
                <w:szCs w:val="24"/>
              </w:rPr>
            </w:pPr>
          </w:p>
          <w:p w14:paraId="3E354978" w14:textId="0A73C8B1" w:rsidR="0048687D" w:rsidRPr="0048687D" w:rsidRDefault="0048687D" w:rsidP="005B2463">
            <w:pPr>
              <w:spacing w:line="276" w:lineRule="auto"/>
              <w:jc w:val="both"/>
              <w:rPr>
                <w:rFonts w:ascii="Arial" w:hAnsi="Arial" w:cs="Arial"/>
                <w:sz w:val="24"/>
                <w:szCs w:val="24"/>
              </w:rPr>
            </w:pPr>
          </w:p>
          <w:p w14:paraId="7BA1DEF7" w14:textId="22B92E52" w:rsidR="0048687D" w:rsidRPr="0048687D" w:rsidRDefault="0048687D" w:rsidP="005B2463">
            <w:pPr>
              <w:spacing w:line="276" w:lineRule="auto"/>
              <w:jc w:val="both"/>
              <w:rPr>
                <w:rFonts w:ascii="Arial" w:hAnsi="Arial" w:cs="Arial"/>
                <w:sz w:val="24"/>
                <w:szCs w:val="24"/>
              </w:rPr>
            </w:pPr>
            <w:r w:rsidRPr="0048687D">
              <w:rPr>
                <w:rFonts w:ascii="Arial" w:hAnsi="Arial" w:cs="Arial"/>
                <w:sz w:val="24"/>
                <w:szCs w:val="24"/>
              </w:rPr>
              <w:t>Q3 2021/22</w:t>
            </w:r>
          </w:p>
          <w:p w14:paraId="3C71177A" w14:textId="77777777" w:rsidR="0048687D" w:rsidRDefault="0048687D" w:rsidP="005B2463">
            <w:pPr>
              <w:spacing w:line="276" w:lineRule="auto"/>
              <w:jc w:val="both"/>
            </w:pPr>
          </w:p>
          <w:p w14:paraId="10C32E53" w14:textId="77777777" w:rsidR="0048687D" w:rsidRDefault="0048687D" w:rsidP="005B2463">
            <w:pPr>
              <w:spacing w:line="276" w:lineRule="auto"/>
              <w:jc w:val="both"/>
            </w:pPr>
          </w:p>
          <w:p w14:paraId="4E649BDF" w14:textId="77777777" w:rsidR="0048687D" w:rsidRDefault="0048687D" w:rsidP="005B2463">
            <w:pPr>
              <w:spacing w:line="276" w:lineRule="auto"/>
              <w:jc w:val="both"/>
            </w:pPr>
          </w:p>
          <w:p w14:paraId="681EAB0B" w14:textId="77777777" w:rsidR="0048687D" w:rsidRDefault="0048687D" w:rsidP="005B2463">
            <w:pPr>
              <w:spacing w:line="276" w:lineRule="auto"/>
              <w:jc w:val="both"/>
            </w:pPr>
          </w:p>
          <w:p w14:paraId="78C5D89D" w14:textId="77777777" w:rsidR="0048687D" w:rsidRDefault="0048687D" w:rsidP="005B2463">
            <w:pPr>
              <w:spacing w:line="276" w:lineRule="auto"/>
              <w:jc w:val="both"/>
            </w:pPr>
          </w:p>
          <w:p w14:paraId="54A619BB" w14:textId="77777777" w:rsidR="0048687D" w:rsidRDefault="0048687D" w:rsidP="005B2463">
            <w:pPr>
              <w:spacing w:line="276" w:lineRule="auto"/>
              <w:jc w:val="both"/>
              <w:rPr>
                <w:rFonts w:ascii="Arial" w:hAnsi="Arial" w:cs="Arial"/>
                <w:bCs/>
                <w:color w:val="000000" w:themeColor="text1"/>
                <w:sz w:val="24"/>
                <w:szCs w:val="24"/>
              </w:rPr>
            </w:pPr>
          </w:p>
          <w:p w14:paraId="423A9E66" w14:textId="77777777" w:rsidR="0048687D" w:rsidRDefault="0048687D" w:rsidP="005B2463">
            <w:pPr>
              <w:spacing w:line="276" w:lineRule="auto"/>
              <w:jc w:val="both"/>
              <w:rPr>
                <w:rFonts w:ascii="Arial" w:hAnsi="Arial" w:cs="Arial"/>
                <w:bCs/>
                <w:color w:val="000000" w:themeColor="text1"/>
                <w:sz w:val="24"/>
                <w:szCs w:val="24"/>
              </w:rPr>
            </w:pPr>
          </w:p>
          <w:p w14:paraId="767A5261" w14:textId="3EE715C3" w:rsidR="005B2463" w:rsidRPr="002443AA" w:rsidRDefault="005B2463" w:rsidP="005B2463">
            <w:pPr>
              <w:spacing w:line="276" w:lineRule="auto"/>
              <w:jc w:val="both"/>
              <w:rPr>
                <w:rFonts w:ascii="Arial" w:hAnsi="Arial" w:cs="Arial"/>
                <w:b/>
                <w:color w:val="FFFFFF" w:themeColor="background1"/>
                <w:sz w:val="24"/>
                <w:szCs w:val="24"/>
              </w:rPr>
            </w:pPr>
            <w:r>
              <w:rPr>
                <w:rFonts w:ascii="Arial" w:hAnsi="Arial" w:cs="Arial"/>
                <w:bCs/>
                <w:color w:val="000000" w:themeColor="text1"/>
                <w:sz w:val="24"/>
                <w:szCs w:val="24"/>
              </w:rPr>
              <w:t>Q1 - 2022</w:t>
            </w:r>
          </w:p>
        </w:tc>
      </w:tr>
    </w:tbl>
    <w:p w14:paraId="0B93389D" w14:textId="77777777" w:rsidR="005B2463" w:rsidRDefault="005B2463"/>
    <w:p w14:paraId="29EF97AF" w14:textId="77777777" w:rsidR="00DF79C1" w:rsidRDefault="00DF79C1"/>
    <w:p w14:paraId="679AD456" w14:textId="77777777" w:rsidR="00DF79C1" w:rsidRDefault="00DF79C1"/>
    <w:p w14:paraId="39D0D730" w14:textId="77777777" w:rsidR="00DF79C1" w:rsidRDefault="00DF79C1"/>
    <w:p w14:paraId="1BDC0E27" w14:textId="77777777" w:rsidR="00DF79C1" w:rsidRDefault="00DF79C1"/>
    <w:p w14:paraId="6417AD1B" w14:textId="77777777" w:rsidR="00DF79C1" w:rsidRDefault="00DF79C1"/>
    <w:p w14:paraId="7B58D4D3" w14:textId="77777777" w:rsidR="00DF79C1" w:rsidRDefault="00DF79C1"/>
    <w:tbl>
      <w:tblPr>
        <w:tblStyle w:val="TableGrid"/>
        <w:tblW w:w="15310" w:type="dxa"/>
        <w:tblInd w:w="-431" w:type="dxa"/>
        <w:tblLook w:val="04A0" w:firstRow="1" w:lastRow="0" w:firstColumn="1" w:lastColumn="0" w:noHBand="0" w:noVBand="1"/>
      </w:tblPr>
      <w:tblGrid>
        <w:gridCol w:w="10060"/>
        <w:gridCol w:w="2511"/>
        <w:gridCol w:w="2739"/>
      </w:tblGrid>
      <w:tr w:rsidR="008B1E60" w:rsidRPr="002443AA" w14:paraId="30873AFF" w14:textId="77777777" w:rsidTr="00B5217D">
        <w:tc>
          <w:tcPr>
            <w:tcW w:w="15310" w:type="dxa"/>
            <w:gridSpan w:val="3"/>
            <w:shd w:val="clear" w:color="auto" w:fill="00B0CF"/>
          </w:tcPr>
          <w:p w14:paraId="19E991B3" w14:textId="77777777" w:rsidR="008B1E60" w:rsidRPr="002443AA" w:rsidRDefault="008B1E60" w:rsidP="0062050C">
            <w:pPr>
              <w:spacing w:line="276" w:lineRule="auto"/>
              <w:rPr>
                <w:rFonts w:ascii="Arial" w:hAnsi="Arial" w:cs="Arial"/>
                <w:b/>
                <w:color w:val="FFFFFF" w:themeColor="background1"/>
                <w:sz w:val="24"/>
                <w:szCs w:val="24"/>
              </w:rPr>
            </w:pPr>
            <w:r w:rsidRPr="002443AA">
              <w:rPr>
                <w:rFonts w:ascii="Arial" w:hAnsi="Arial" w:cs="Arial"/>
                <w:b/>
                <w:color w:val="FFFFFF" w:themeColor="background1"/>
                <w:sz w:val="24"/>
                <w:szCs w:val="24"/>
              </w:rPr>
              <w:t>Recommendation</w:t>
            </w:r>
            <w:r w:rsidR="005B2463">
              <w:rPr>
                <w:rFonts w:ascii="Arial" w:hAnsi="Arial" w:cs="Arial"/>
                <w:b/>
                <w:color w:val="FFFFFF" w:themeColor="background1"/>
                <w:sz w:val="24"/>
                <w:szCs w:val="24"/>
              </w:rPr>
              <w:t xml:space="preserve"> 8</w:t>
            </w:r>
          </w:p>
        </w:tc>
      </w:tr>
      <w:tr w:rsidR="008B1E60" w:rsidRPr="002443AA" w14:paraId="46C2973A" w14:textId="77777777" w:rsidTr="00B5217D">
        <w:tc>
          <w:tcPr>
            <w:tcW w:w="15310" w:type="dxa"/>
            <w:gridSpan w:val="3"/>
          </w:tcPr>
          <w:p w14:paraId="4EEF209A" w14:textId="77777777" w:rsidR="008B1E60" w:rsidRPr="00067BBE" w:rsidRDefault="00067BBE" w:rsidP="00067BBE">
            <w:pPr>
              <w:jc w:val="both"/>
              <w:rPr>
                <w:rFonts w:ascii="Arial" w:hAnsi="Arial" w:cs="Arial"/>
                <w:sz w:val="24"/>
              </w:rPr>
            </w:pPr>
            <w:r w:rsidRPr="00067BBE">
              <w:rPr>
                <w:rFonts w:ascii="Arial" w:hAnsi="Arial" w:cs="Arial"/>
                <w:sz w:val="24"/>
              </w:rPr>
              <w:t>WAST and all health boards across Wales must work together to identify a consistent approach in providing timely investigations and treatment for patients on board ambulances, to enable ambulance crews to be released quickly.</w:t>
            </w:r>
          </w:p>
        </w:tc>
      </w:tr>
      <w:tr w:rsidR="008B1E60" w:rsidRPr="002443AA" w14:paraId="64FFEF49" w14:textId="77777777" w:rsidTr="00B5217D">
        <w:tc>
          <w:tcPr>
            <w:tcW w:w="10060" w:type="dxa"/>
            <w:shd w:val="clear" w:color="auto" w:fill="00B0CF"/>
          </w:tcPr>
          <w:p w14:paraId="32305966" w14:textId="77777777" w:rsidR="008B1E60" w:rsidRPr="002443AA" w:rsidRDefault="008B1E60" w:rsidP="0062050C">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Action</w:t>
            </w:r>
          </w:p>
        </w:tc>
        <w:tc>
          <w:tcPr>
            <w:tcW w:w="2511" w:type="dxa"/>
            <w:shd w:val="clear" w:color="auto" w:fill="00B0CF"/>
          </w:tcPr>
          <w:p w14:paraId="03E262EB" w14:textId="77777777" w:rsidR="008B1E60" w:rsidRPr="002443AA" w:rsidRDefault="008B1E60" w:rsidP="0062050C">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Responsible Officer</w:t>
            </w:r>
          </w:p>
        </w:tc>
        <w:tc>
          <w:tcPr>
            <w:tcW w:w="2739" w:type="dxa"/>
            <w:shd w:val="clear" w:color="auto" w:fill="00B0CF"/>
          </w:tcPr>
          <w:p w14:paraId="1EF98214" w14:textId="77777777" w:rsidR="008B1E60" w:rsidRPr="002443AA" w:rsidRDefault="008B1E60" w:rsidP="0062050C">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Timescale</w:t>
            </w:r>
          </w:p>
        </w:tc>
      </w:tr>
      <w:tr w:rsidR="008F1446" w:rsidRPr="002443AA" w14:paraId="3F80E59D" w14:textId="77777777" w:rsidTr="00B5217D">
        <w:trPr>
          <w:trHeight w:val="1468"/>
        </w:trPr>
        <w:tc>
          <w:tcPr>
            <w:tcW w:w="10060" w:type="dxa"/>
            <w:shd w:val="clear" w:color="auto" w:fill="auto"/>
          </w:tcPr>
          <w:p w14:paraId="498BC24C" w14:textId="77777777" w:rsidR="002C569A" w:rsidRDefault="002C569A" w:rsidP="00612629">
            <w:pPr>
              <w:jc w:val="both"/>
              <w:rPr>
                <w:rFonts w:ascii="Arial" w:hAnsi="Arial" w:cs="Arial"/>
                <w:bCs/>
                <w:color w:val="000000" w:themeColor="text1"/>
                <w:sz w:val="24"/>
                <w:szCs w:val="24"/>
              </w:rPr>
            </w:pPr>
            <w:r>
              <w:rPr>
                <w:rFonts w:ascii="Arial" w:hAnsi="Arial" w:cs="Arial"/>
                <w:bCs/>
                <w:color w:val="000000" w:themeColor="text1"/>
                <w:sz w:val="24"/>
                <w:szCs w:val="24"/>
              </w:rPr>
              <w:t>Health Board</w:t>
            </w:r>
            <w:r w:rsidR="00D644B8">
              <w:rPr>
                <w:rFonts w:ascii="Arial" w:hAnsi="Arial" w:cs="Arial"/>
                <w:bCs/>
                <w:color w:val="000000" w:themeColor="text1"/>
                <w:sz w:val="24"/>
                <w:szCs w:val="24"/>
              </w:rPr>
              <w:t>s</w:t>
            </w:r>
            <w:r>
              <w:rPr>
                <w:rFonts w:ascii="Arial" w:hAnsi="Arial" w:cs="Arial"/>
                <w:bCs/>
                <w:color w:val="000000" w:themeColor="text1"/>
                <w:sz w:val="24"/>
                <w:szCs w:val="24"/>
              </w:rPr>
              <w:t xml:space="preserve"> have been asked by the </w:t>
            </w:r>
            <w:r w:rsidR="00612629">
              <w:rPr>
                <w:rFonts w:ascii="Arial" w:hAnsi="Arial" w:cs="Arial"/>
                <w:bCs/>
                <w:color w:val="000000" w:themeColor="text1"/>
                <w:sz w:val="24"/>
                <w:szCs w:val="24"/>
              </w:rPr>
              <w:t>Chief Ambulance Services Commissioner (</w:t>
            </w:r>
            <w:r>
              <w:rPr>
                <w:rFonts w:ascii="Arial" w:hAnsi="Arial" w:cs="Arial"/>
                <w:bCs/>
                <w:color w:val="000000" w:themeColor="text1"/>
                <w:sz w:val="24"/>
                <w:szCs w:val="24"/>
              </w:rPr>
              <w:t>CASC</w:t>
            </w:r>
            <w:r w:rsidR="00612629">
              <w:rPr>
                <w:rFonts w:ascii="Arial" w:hAnsi="Arial" w:cs="Arial"/>
                <w:bCs/>
                <w:color w:val="000000" w:themeColor="text1"/>
                <w:sz w:val="24"/>
                <w:szCs w:val="24"/>
              </w:rPr>
              <w:t>)</w:t>
            </w:r>
            <w:r>
              <w:rPr>
                <w:rFonts w:ascii="Arial" w:hAnsi="Arial" w:cs="Arial"/>
                <w:bCs/>
                <w:color w:val="000000" w:themeColor="text1"/>
                <w:sz w:val="24"/>
                <w:szCs w:val="24"/>
              </w:rPr>
              <w:t xml:space="preserve"> to provide improvement plans for ambulance handover at each site in Wales, this work will be reviewed and co-ordinated by the EASC management group</w:t>
            </w:r>
            <w:r w:rsidR="00612629">
              <w:rPr>
                <w:rFonts w:ascii="Arial" w:hAnsi="Arial" w:cs="Arial"/>
                <w:bCs/>
                <w:color w:val="000000" w:themeColor="text1"/>
                <w:sz w:val="24"/>
                <w:szCs w:val="24"/>
              </w:rPr>
              <w:t xml:space="preserve"> in February 2022</w:t>
            </w:r>
            <w:r>
              <w:rPr>
                <w:rFonts w:ascii="Arial" w:hAnsi="Arial" w:cs="Arial"/>
                <w:bCs/>
                <w:color w:val="000000" w:themeColor="text1"/>
                <w:sz w:val="24"/>
                <w:szCs w:val="24"/>
              </w:rPr>
              <w:t xml:space="preserve">. </w:t>
            </w:r>
          </w:p>
          <w:p w14:paraId="11A9C457" w14:textId="77777777" w:rsidR="002C569A" w:rsidRDefault="002C569A" w:rsidP="00612629">
            <w:pPr>
              <w:jc w:val="both"/>
              <w:rPr>
                <w:rFonts w:ascii="Arial" w:hAnsi="Arial" w:cs="Arial"/>
                <w:bCs/>
                <w:color w:val="000000" w:themeColor="text1"/>
                <w:sz w:val="24"/>
                <w:szCs w:val="24"/>
              </w:rPr>
            </w:pPr>
          </w:p>
          <w:p w14:paraId="38DDF235" w14:textId="77777777" w:rsidR="002C569A" w:rsidRDefault="008F1446" w:rsidP="00612629">
            <w:pPr>
              <w:jc w:val="both"/>
              <w:rPr>
                <w:rFonts w:ascii="Arial" w:hAnsi="Arial" w:cs="Arial"/>
                <w:bCs/>
                <w:color w:val="000000" w:themeColor="text1"/>
                <w:sz w:val="24"/>
                <w:szCs w:val="24"/>
              </w:rPr>
            </w:pPr>
            <w:r w:rsidRPr="008F1446">
              <w:rPr>
                <w:rFonts w:ascii="Arial" w:hAnsi="Arial" w:cs="Arial"/>
                <w:bCs/>
                <w:color w:val="000000" w:themeColor="text1"/>
                <w:sz w:val="24"/>
                <w:szCs w:val="24"/>
              </w:rPr>
              <w:t xml:space="preserve">The EASC Management Group will further consider this action in view of the </w:t>
            </w:r>
            <w:r w:rsidR="002C569A">
              <w:rPr>
                <w:rFonts w:ascii="Arial" w:hAnsi="Arial" w:cs="Arial"/>
                <w:bCs/>
                <w:color w:val="000000" w:themeColor="text1"/>
                <w:sz w:val="24"/>
                <w:szCs w:val="24"/>
              </w:rPr>
              <w:t xml:space="preserve">variation in practice that exists across Wales, and the WAST organisational position, whilst also being </w:t>
            </w:r>
            <w:r w:rsidR="00D644B8">
              <w:rPr>
                <w:rFonts w:ascii="Arial" w:hAnsi="Arial" w:cs="Arial"/>
                <w:bCs/>
                <w:color w:val="000000" w:themeColor="text1"/>
                <w:sz w:val="24"/>
                <w:szCs w:val="24"/>
              </w:rPr>
              <w:t>mindful</w:t>
            </w:r>
            <w:r w:rsidR="002C569A">
              <w:rPr>
                <w:rFonts w:ascii="Arial" w:hAnsi="Arial" w:cs="Arial"/>
                <w:bCs/>
                <w:color w:val="000000" w:themeColor="text1"/>
                <w:sz w:val="24"/>
                <w:szCs w:val="24"/>
              </w:rPr>
              <w:t xml:space="preserve"> of the views </w:t>
            </w:r>
            <w:r w:rsidR="00D644B8">
              <w:rPr>
                <w:rFonts w:ascii="Arial" w:hAnsi="Arial" w:cs="Arial"/>
                <w:bCs/>
                <w:color w:val="000000" w:themeColor="text1"/>
                <w:sz w:val="24"/>
                <w:szCs w:val="24"/>
              </w:rPr>
              <w:t xml:space="preserve">of professional bodies such as the College of Paramedics and Royal College of Emergency medicine. </w:t>
            </w:r>
          </w:p>
          <w:p w14:paraId="35A1A25D" w14:textId="77777777" w:rsidR="00D644B8" w:rsidRDefault="00D644B8" w:rsidP="00612629">
            <w:pPr>
              <w:jc w:val="both"/>
              <w:rPr>
                <w:rFonts w:ascii="Arial" w:hAnsi="Arial" w:cs="Arial"/>
                <w:bCs/>
                <w:color w:val="000000" w:themeColor="text1"/>
                <w:sz w:val="24"/>
                <w:szCs w:val="24"/>
              </w:rPr>
            </w:pPr>
          </w:p>
          <w:p w14:paraId="14DE8BBA" w14:textId="77777777" w:rsidR="008F1446" w:rsidRDefault="008F1446" w:rsidP="00612629">
            <w:pPr>
              <w:jc w:val="both"/>
              <w:rPr>
                <w:rFonts w:ascii="Arial" w:hAnsi="Arial" w:cs="Arial"/>
                <w:bCs/>
                <w:sz w:val="24"/>
              </w:rPr>
            </w:pPr>
            <w:r>
              <w:rPr>
                <w:rFonts w:ascii="Arial" w:hAnsi="Arial" w:cs="Arial"/>
                <w:bCs/>
                <w:color w:val="000000" w:themeColor="text1"/>
                <w:sz w:val="24"/>
                <w:szCs w:val="24"/>
              </w:rPr>
              <w:t>However</w:t>
            </w:r>
            <w:r w:rsidR="00612629">
              <w:rPr>
                <w:rFonts w:ascii="Arial" w:hAnsi="Arial" w:cs="Arial"/>
                <w:bCs/>
                <w:color w:val="000000" w:themeColor="text1"/>
                <w:sz w:val="24"/>
                <w:szCs w:val="24"/>
              </w:rPr>
              <w:t>,</w:t>
            </w:r>
            <w:r>
              <w:rPr>
                <w:rFonts w:ascii="Arial" w:hAnsi="Arial" w:cs="Arial"/>
                <w:bCs/>
                <w:color w:val="000000" w:themeColor="text1"/>
                <w:sz w:val="24"/>
                <w:szCs w:val="24"/>
              </w:rPr>
              <w:t xml:space="preserve"> the</w:t>
            </w:r>
            <w:r w:rsidRPr="008F1446">
              <w:rPr>
                <w:rFonts w:ascii="Arial" w:hAnsi="Arial" w:cs="Arial"/>
                <w:bCs/>
                <w:sz w:val="24"/>
              </w:rPr>
              <w:t xml:space="preserve"> commitment</w:t>
            </w:r>
            <w:r w:rsidRPr="008F1446">
              <w:rPr>
                <w:rFonts w:ascii="Arial" w:hAnsi="Arial" w:cs="Arial"/>
                <w:bCs/>
                <w:spacing w:val="-12"/>
                <w:sz w:val="24"/>
              </w:rPr>
              <w:t xml:space="preserve"> </w:t>
            </w:r>
            <w:r w:rsidRPr="008F1446">
              <w:rPr>
                <w:rFonts w:ascii="Arial" w:hAnsi="Arial" w:cs="Arial"/>
                <w:bCs/>
                <w:sz w:val="24"/>
              </w:rPr>
              <w:t>to</w:t>
            </w:r>
            <w:r w:rsidRPr="008F1446">
              <w:rPr>
                <w:rFonts w:ascii="Arial" w:hAnsi="Arial" w:cs="Arial"/>
                <w:bCs/>
                <w:spacing w:val="-8"/>
                <w:sz w:val="24"/>
              </w:rPr>
              <w:t xml:space="preserve"> </w:t>
            </w:r>
            <w:r w:rsidRPr="008F1446">
              <w:rPr>
                <w:rFonts w:ascii="Arial" w:hAnsi="Arial" w:cs="Arial"/>
                <w:bCs/>
                <w:sz w:val="24"/>
              </w:rPr>
              <w:t>improving</w:t>
            </w:r>
            <w:r w:rsidRPr="008F1446">
              <w:rPr>
                <w:rFonts w:ascii="Arial" w:hAnsi="Arial" w:cs="Arial"/>
                <w:bCs/>
                <w:spacing w:val="-10"/>
                <w:sz w:val="24"/>
              </w:rPr>
              <w:t xml:space="preserve"> </w:t>
            </w:r>
            <w:r w:rsidRPr="008F1446">
              <w:rPr>
                <w:rFonts w:ascii="Arial" w:hAnsi="Arial" w:cs="Arial"/>
                <w:bCs/>
                <w:sz w:val="24"/>
              </w:rPr>
              <w:t>handover</w:t>
            </w:r>
            <w:r w:rsidRPr="008F1446">
              <w:rPr>
                <w:rFonts w:ascii="Arial" w:hAnsi="Arial" w:cs="Arial"/>
                <w:bCs/>
                <w:spacing w:val="-10"/>
                <w:sz w:val="24"/>
              </w:rPr>
              <w:t xml:space="preserve"> </w:t>
            </w:r>
            <w:r w:rsidRPr="008F1446">
              <w:rPr>
                <w:rFonts w:ascii="Arial" w:hAnsi="Arial" w:cs="Arial"/>
                <w:bCs/>
                <w:sz w:val="24"/>
              </w:rPr>
              <w:t>delays</w:t>
            </w:r>
            <w:r w:rsidR="002C569A">
              <w:rPr>
                <w:rFonts w:ascii="Arial" w:hAnsi="Arial" w:cs="Arial"/>
                <w:bCs/>
                <w:sz w:val="24"/>
              </w:rPr>
              <w:t xml:space="preserve"> and</w:t>
            </w:r>
            <w:r w:rsidRPr="008F1446">
              <w:rPr>
                <w:rFonts w:ascii="Arial" w:hAnsi="Arial" w:cs="Arial"/>
                <w:bCs/>
                <w:spacing w:val="-10"/>
                <w:sz w:val="24"/>
              </w:rPr>
              <w:t xml:space="preserve"> </w:t>
            </w:r>
            <w:r w:rsidR="002C569A">
              <w:rPr>
                <w:rFonts w:ascii="Arial" w:hAnsi="Arial" w:cs="Arial"/>
                <w:bCs/>
                <w:sz w:val="24"/>
              </w:rPr>
              <w:t>ensuring</w:t>
            </w:r>
            <w:r w:rsidRPr="008F1446">
              <w:rPr>
                <w:rFonts w:ascii="Arial" w:hAnsi="Arial" w:cs="Arial"/>
                <w:bCs/>
                <w:spacing w:val="-11"/>
                <w:sz w:val="24"/>
              </w:rPr>
              <w:t xml:space="preserve"> </w:t>
            </w:r>
            <w:r w:rsidRPr="008F1446">
              <w:rPr>
                <w:rFonts w:ascii="Arial" w:hAnsi="Arial" w:cs="Arial"/>
                <w:bCs/>
                <w:sz w:val="24"/>
              </w:rPr>
              <w:t>patients</w:t>
            </w:r>
            <w:r w:rsidRPr="008F1446">
              <w:rPr>
                <w:rFonts w:ascii="Arial" w:hAnsi="Arial" w:cs="Arial"/>
                <w:bCs/>
                <w:spacing w:val="-11"/>
                <w:sz w:val="24"/>
              </w:rPr>
              <w:t xml:space="preserve"> </w:t>
            </w:r>
            <w:r w:rsidRPr="008F1446">
              <w:rPr>
                <w:rFonts w:ascii="Arial" w:hAnsi="Arial" w:cs="Arial"/>
                <w:bCs/>
                <w:sz w:val="24"/>
              </w:rPr>
              <w:t>are</w:t>
            </w:r>
            <w:r w:rsidRPr="008F1446">
              <w:rPr>
                <w:rFonts w:ascii="Arial" w:hAnsi="Arial" w:cs="Arial"/>
                <w:bCs/>
                <w:spacing w:val="-11"/>
                <w:sz w:val="24"/>
              </w:rPr>
              <w:t xml:space="preserve"> </w:t>
            </w:r>
            <w:r w:rsidRPr="008F1446">
              <w:rPr>
                <w:rFonts w:ascii="Arial" w:hAnsi="Arial" w:cs="Arial"/>
                <w:bCs/>
                <w:sz w:val="24"/>
              </w:rPr>
              <w:t>not disadvantaged by their mode of</w:t>
            </w:r>
            <w:r w:rsidRPr="008F1446">
              <w:rPr>
                <w:rFonts w:ascii="Arial" w:hAnsi="Arial" w:cs="Arial"/>
                <w:bCs/>
                <w:spacing w:val="-10"/>
                <w:sz w:val="24"/>
              </w:rPr>
              <w:t xml:space="preserve"> </w:t>
            </w:r>
            <w:r w:rsidRPr="008F1446">
              <w:rPr>
                <w:rFonts w:ascii="Arial" w:hAnsi="Arial" w:cs="Arial"/>
                <w:bCs/>
                <w:sz w:val="24"/>
              </w:rPr>
              <w:t>arrival</w:t>
            </w:r>
            <w:r w:rsidR="002C569A">
              <w:rPr>
                <w:rFonts w:ascii="Arial" w:hAnsi="Arial" w:cs="Arial"/>
                <w:bCs/>
                <w:sz w:val="24"/>
              </w:rPr>
              <w:t xml:space="preserve"> remains a priority for the EASC</w:t>
            </w:r>
            <w:r w:rsidR="00D644B8">
              <w:rPr>
                <w:rFonts w:ascii="Arial" w:hAnsi="Arial" w:cs="Arial"/>
                <w:bCs/>
                <w:sz w:val="24"/>
              </w:rPr>
              <w:t xml:space="preserve"> and improvement plans will be expected to reflect this</w:t>
            </w:r>
            <w:r w:rsidR="002C569A">
              <w:rPr>
                <w:rFonts w:ascii="Arial" w:hAnsi="Arial" w:cs="Arial"/>
                <w:bCs/>
                <w:sz w:val="24"/>
              </w:rPr>
              <w:t xml:space="preserve">. </w:t>
            </w:r>
          </w:p>
          <w:p w14:paraId="38A30C0D" w14:textId="77777777" w:rsidR="002C569A" w:rsidRPr="00026F9A" w:rsidRDefault="002C569A" w:rsidP="00612629">
            <w:pPr>
              <w:jc w:val="both"/>
              <w:rPr>
                <w:rFonts w:ascii="Arial" w:hAnsi="Arial" w:cs="Arial"/>
                <w:bCs/>
                <w:color w:val="000000" w:themeColor="text1"/>
                <w:sz w:val="24"/>
                <w:szCs w:val="24"/>
              </w:rPr>
            </w:pPr>
            <w:r>
              <w:rPr>
                <w:rFonts w:ascii="Arial" w:hAnsi="Arial" w:cs="Arial"/>
                <w:bCs/>
                <w:color w:val="000000" w:themeColor="text1"/>
                <w:sz w:val="24"/>
                <w:szCs w:val="24"/>
              </w:rPr>
              <w:t xml:space="preserve"> </w:t>
            </w:r>
          </w:p>
        </w:tc>
        <w:tc>
          <w:tcPr>
            <w:tcW w:w="2511" w:type="dxa"/>
            <w:shd w:val="clear" w:color="auto" w:fill="auto"/>
          </w:tcPr>
          <w:p w14:paraId="62123260" w14:textId="77777777" w:rsidR="008F1446" w:rsidRPr="002443AA" w:rsidRDefault="008F1446" w:rsidP="008F1446">
            <w:pPr>
              <w:spacing w:line="276" w:lineRule="auto"/>
              <w:jc w:val="both"/>
              <w:rPr>
                <w:rFonts w:ascii="Arial" w:hAnsi="Arial" w:cs="Arial"/>
                <w:b/>
                <w:color w:val="FFFFFF" w:themeColor="background1"/>
                <w:sz w:val="24"/>
                <w:szCs w:val="24"/>
              </w:rPr>
            </w:pPr>
            <w:r w:rsidRPr="00997CCE">
              <w:rPr>
                <w:rFonts w:ascii="Arial" w:hAnsi="Arial" w:cs="Arial"/>
                <w:bCs/>
                <w:color w:val="000000" w:themeColor="text1"/>
                <w:sz w:val="24"/>
                <w:szCs w:val="24"/>
              </w:rPr>
              <w:t>EASC Team – Ross Whitehead Deputy Chief Ambulance Services Commissioner</w:t>
            </w:r>
          </w:p>
        </w:tc>
        <w:tc>
          <w:tcPr>
            <w:tcW w:w="2739" w:type="dxa"/>
            <w:shd w:val="clear" w:color="auto" w:fill="auto"/>
          </w:tcPr>
          <w:p w14:paraId="6F237D0A" w14:textId="77777777" w:rsidR="008F1446" w:rsidRPr="002443AA" w:rsidRDefault="008F1446" w:rsidP="008F1446">
            <w:pPr>
              <w:spacing w:line="276" w:lineRule="auto"/>
              <w:jc w:val="both"/>
              <w:rPr>
                <w:rFonts w:ascii="Arial" w:hAnsi="Arial" w:cs="Arial"/>
                <w:b/>
                <w:color w:val="FFFFFF" w:themeColor="background1"/>
                <w:sz w:val="24"/>
                <w:szCs w:val="24"/>
              </w:rPr>
            </w:pPr>
            <w:r w:rsidRPr="00997CCE">
              <w:rPr>
                <w:rFonts w:ascii="Arial" w:hAnsi="Arial" w:cs="Arial"/>
                <w:bCs/>
                <w:color w:val="000000" w:themeColor="text1"/>
                <w:sz w:val="24"/>
                <w:szCs w:val="24"/>
              </w:rPr>
              <w:t>24 Feb 2022</w:t>
            </w:r>
          </w:p>
        </w:tc>
      </w:tr>
      <w:tr w:rsidR="001272A4" w:rsidRPr="002443AA" w14:paraId="2D2C3F0E" w14:textId="77777777" w:rsidTr="00B5217D">
        <w:trPr>
          <w:trHeight w:val="314"/>
        </w:trPr>
        <w:tc>
          <w:tcPr>
            <w:tcW w:w="10060" w:type="dxa"/>
            <w:shd w:val="clear" w:color="auto" w:fill="auto"/>
          </w:tcPr>
          <w:p w14:paraId="3A3A52EA" w14:textId="61EC0CB2" w:rsidR="001272A4" w:rsidRDefault="001272A4" w:rsidP="00612629">
            <w:pPr>
              <w:jc w:val="both"/>
              <w:rPr>
                <w:rFonts w:ascii="Arial" w:hAnsi="Arial" w:cs="Arial"/>
                <w:bCs/>
                <w:color w:val="000000" w:themeColor="text1"/>
                <w:sz w:val="24"/>
                <w:szCs w:val="24"/>
              </w:rPr>
            </w:pPr>
            <w:r>
              <w:rPr>
                <w:rFonts w:ascii="Arial" w:hAnsi="Arial" w:cs="Arial"/>
                <w:bCs/>
                <w:color w:val="000000" w:themeColor="text1"/>
                <w:sz w:val="24"/>
                <w:szCs w:val="24"/>
              </w:rPr>
              <w:t>ACCEPTED BY HIW 21 FEBRUARY 2022</w:t>
            </w:r>
          </w:p>
        </w:tc>
        <w:tc>
          <w:tcPr>
            <w:tcW w:w="2511" w:type="dxa"/>
            <w:shd w:val="clear" w:color="auto" w:fill="auto"/>
          </w:tcPr>
          <w:p w14:paraId="6A8BBF42" w14:textId="77777777" w:rsidR="001272A4" w:rsidRPr="00997CCE" w:rsidRDefault="001272A4" w:rsidP="008F1446">
            <w:pPr>
              <w:spacing w:line="276" w:lineRule="auto"/>
              <w:jc w:val="both"/>
              <w:rPr>
                <w:rFonts w:ascii="Arial" w:hAnsi="Arial" w:cs="Arial"/>
                <w:bCs/>
                <w:color w:val="000000" w:themeColor="text1"/>
                <w:sz w:val="24"/>
                <w:szCs w:val="24"/>
              </w:rPr>
            </w:pPr>
          </w:p>
        </w:tc>
        <w:tc>
          <w:tcPr>
            <w:tcW w:w="2739" w:type="dxa"/>
            <w:shd w:val="clear" w:color="auto" w:fill="auto"/>
          </w:tcPr>
          <w:p w14:paraId="0E354888" w14:textId="77777777" w:rsidR="001272A4" w:rsidRPr="00997CCE" w:rsidRDefault="001272A4" w:rsidP="008F1446">
            <w:pPr>
              <w:spacing w:line="276" w:lineRule="auto"/>
              <w:jc w:val="both"/>
              <w:rPr>
                <w:rFonts w:ascii="Arial" w:hAnsi="Arial" w:cs="Arial"/>
                <w:bCs/>
                <w:color w:val="000000" w:themeColor="text1"/>
                <w:sz w:val="24"/>
                <w:szCs w:val="24"/>
              </w:rPr>
            </w:pPr>
          </w:p>
        </w:tc>
      </w:tr>
    </w:tbl>
    <w:p w14:paraId="4EF590F9" w14:textId="77777777" w:rsidR="00F87FCB" w:rsidRDefault="00F87FCB" w:rsidP="00F87FCB">
      <w:pPr>
        <w:spacing w:after="0" w:line="276" w:lineRule="auto"/>
        <w:jc w:val="both"/>
        <w:rPr>
          <w:rFonts w:ascii="Arial" w:hAnsi="Arial" w:cs="Arial"/>
          <w:sz w:val="24"/>
          <w:szCs w:val="24"/>
        </w:rPr>
      </w:pPr>
    </w:p>
    <w:tbl>
      <w:tblPr>
        <w:tblStyle w:val="TableGrid"/>
        <w:tblW w:w="15310" w:type="dxa"/>
        <w:tblInd w:w="-431" w:type="dxa"/>
        <w:tblLook w:val="04A0" w:firstRow="1" w:lastRow="0" w:firstColumn="1" w:lastColumn="0" w:noHBand="0" w:noVBand="1"/>
      </w:tblPr>
      <w:tblGrid>
        <w:gridCol w:w="10060"/>
        <w:gridCol w:w="2511"/>
        <w:gridCol w:w="2739"/>
      </w:tblGrid>
      <w:tr w:rsidR="00F87FCB" w:rsidRPr="002443AA" w14:paraId="2C297F10" w14:textId="77777777" w:rsidTr="00B5217D">
        <w:tc>
          <w:tcPr>
            <w:tcW w:w="15310" w:type="dxa"/>
            <w:gridSpan w:val="3"/>
            <w:shd w:val="clear" w:color="auto" w:fill="00B0CF"/>
          </w:tcPr>
          <w:p w14:paraId="3DC79199" w14:textId="77777777" w:rsidR="00F87FCB" w:rsidRPr="002443AA" w:rsidRDefault="00F87FCB" w:rsidP="0062050C">
            <w:pPr>
              <w:spacing w:line="276" w:lineRule="auto"/>
              <w:rPr>
                <w:rFonts w:ascii="Arial" w:hAnsi="Arial" w:cs="Arial"/>
                <w:b/>
                <w:color w:val="FFFFFF" w:themeColor="background1"/>
                <w:sz w:val="24"/>
                <w:szCs w:val="24"/>
              </w:rPr>
            </w:pPr>
            <w:r w:rsidRPr="002443AA">
              <w:rPr>
                <w:rFonts w:ascii="Arial" w:hAnsi="Arial" w:cs="Arial"/>
                <w:b/>
                <w:color w:val="FFFFFF" w:themeColor="background1"/>
                <w:sz w:val="24"/>
                <w:szCs w:val="24"/>
              </w:rPr>
              <w:t>Recommendation</w:t>
            </w:r>
            <w:r w:rsidR="008F1446">
              <w:rPr>
                <w:rFonts w:ascii="Arial" w:hAnsi="Arial" w:cs="Arial"/>
                <w:b/>
                <w:color w:val="FFFFFF" w:themeColor="background1"/>
                <w:sz w:val="24"/>
                <w:szCs w:val="24"/>
              </w:rPr>
              <w:t xml:space="preserve"> 9</w:t>
            </w:r>
          </w:p>
        </w:tc>
      </w:tr>
      <w:tr w:rsidR="00F87FCB" w:rsidRPr="002443AA" w14:paraId="40F76E25" w14:textId="77777777" w:rsidTr="00B5217D">
        <w:tc>
          <w:tcPr>
            <w:tcW w:w="15310" w:type="dxa"/>
            <w:gridSpan w:val="3"/>
          </w:tcPr>
          <w:p w14:paraId="4EFC528B" w14:textId="77777777" w:rsidR="00F87FCB" w:rsidRPr="002443AA" w:rsidRDefault="00067BBE" w:rsidP="009D2E65">
            <w:pPr>
              <w:jc w:val="both"/>
              <w:rPr>
                <w:rFonts w:ascii="Arial" w:hAnsi="Arial" w:cs="Arial"/>
                <w:sz w:val="24"/>
                <w:szCs w:val="24"/>
              </w:rPr>
            </w:pPr>
            <w:r w:rsidRPr="00067BBE">
              <w:rPr>
                <w:rFonts w:ascii="Arial" w:hAnsi="Arial" w:cs="Arial"/>
                <w:sz w:val="24"/>
                <w:szCs w:val="24"/>
              </w:rPr>
              <w:t>Both WAST and health boards must ensure that ambulance crew and ED staff work collaboratively to ensure patient privacy and dignity is maintained, and patients are always provided with the opportunity to use private toilet facilities where appropriate, in a dignified manner whilst waiting on board an ambulance during delayed handovers.</w:t>
            </w:r>
          </w:p>
        </w:tc>
      </w:tr>
      <w:tr w:rsidR="00F87FCB" w:rsidRPr="002443AA" w14:paraId="7C189CAB" w14:textId="77777777" w:rsidTr="00B5217D">
        <w:tc>
          <w:tcPr>
            <w:tcW w:w="10060" w:type="dxa"/>
            <w:shd w:val="clear" w:color="auto" w:fill="00B0CF"/>
          </w:tcPr>
          <w:p w14:paraId="6F495E80" w14:textId="77777777" w:rsidR="00F87FCB" w:rsidRPr="002443AA" w:rsidRDefault="00F87FCB" w:rsidP="0062050C">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Action</w:t>
            </w:r>
          </w:p>
        </w:tc>
        <w:tc>
          <w:tcPr>
            <w:tcW w:w="2511" w:type="dxa"/>
            <w:shd w:val="clear" w:color="auto" w:fill="00B0CF"/>
          </w:tcPr>
          <w:p w14:paraId="6CBB4544" w14:textId="77777777" w:rsidR="00F87FCB" w:rsidRPr="002443AA" w:rsidRDefault="00F87FCB" w:rsidP="0062050C">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Responsible Officer</w:t>
            </w:r>
          </w:p>
        </w:tc>
        <w:tc>
          <w:tcPr>
            <w:tcW w:w="2739" w:type="dxa"/>
            <w:shd w:val="clear" w:color="auto" w:fill="00B0CF"/>
          </w:tcPr>
          <w:p w14:paraId="675D29C7" w14:textId="77777777" w:rsidR="00F87FCB" w:rsidRPr="002443AA" w:rsidRDefault="00F87FCB" w:rsidP="0062050C">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Timescale</w:t>
            </w:r>
          </w:p>
        </w:tc>
      </w:tr>
      <w:tr w:rsidR="008F1446" w:rsidRPr="002443AA" w14:paraId="34C90848" w14:textId="77777777" w:rsidTr="00B5217D">
        <w:trPr>
          <w:trHeight w:val="699"/>
        </w:trPr>
        <w:tc>
          <w:tcPr>
            <w:tcW w:w="10060" w:type="dxa"/>
            <w:shd w:val="clear" w:color="auto" w:fill="auto"/>
          </w:tcPr>
          <w:p w14:paraId="144DEF10" w14:textId="50CC398F" w:rsidR="008F1446" w:rsidRDefault="008F1446" w:rsidP="00612629">
            <w:pPr>
              <w:jc w:val="both"/>
              <w:rPr>
                <w:rFonts w:ascii="Arial" w:hAnsi="Arial" w:cs="Arial"/>
                <w:bCs/>
                <w:color w:val="000000" w:themeColor="text1"/>
                <w:sz w:val="24"/>
                <w:szCs w:val="24"/>
              </w:rPr>
            </w:pPr>
            <w:r>
              <w:rPr>
                <w:rFonts w:ascii="Arial" w:hAnsi="Arial" w:cs="Arial"/>
                <w:bCs/>
                <w:color w:val="000000" w:themeColor="text1"/>
                <w:sz w:val="24"/>
                <w:szCs w:val="24"/>
              </w:rPr>
              <w:t>WAST have reported that a meeting has taken place with Assistant Directors of Nursing in relation to the recommendations of the report. A national workshop is planned to address recommendations 6, 7,</w:t>
            </w:r>
            <w:r w:rsidR="00B5217D">
              <w:rPr>
                <w:rFonts w:ascii="Arial" w:hAnsi="Arial" w:cs="Arial"/>
                <w:bCs/>
                <w:color w:val="000000" w:themeColor="text1"/>
                <w:sz w:val="24"/>
                <w:szCs w:val="24"/>
              </w:rPr>
              <w:t xml:space="preserve"> </w:t>
            </w:r>
            <w:r>
              <w:rPr>
                <w:rFonts w:ascii="Arial" w:hAnsi="Arial" w:cs="Arial"/>
                <w:bCs/>
                <w:color w:val="000000" w:themeColor="text1"/>
                <w:sz w:val="24"/>
                <w:szCs w:val="24"/>
              </w:rPr>
              <w:t>9, 10 and 11 and will be facilitated by the EASC Team.</w:t>
            </w:r>
          </w:p>
          <w:p w14:paraId="6491A4F1" w14:textId="77777777" w:rsidR="00BF2DEA" w:rsidRDefault="00BF2DEA" w:rsidP="00612629">
            <w:pPr>
              <w:jc w:val="both"/>
              <w:rPr>
                <w:rFonts w:ascii="Arial" w:hAnsi="Arial" w:cs="Arial"/>
                <w:bCs/>
                <w:color w:val="000000" w:themeColor="text1"/>
                <w:sz w:val="24"/>
                <w:szCs w:val="24"/>
              </w:rPr>
            </w:pPr>
          </w:p>
          <w:p w14:paraId="573F431B" w14:textId="3362E4A0" w:rsidR="00BF2DEA" w:rsidRPr="00BF2DEA" w:rsidRDefault="00BF2DEA" w:rsidP="00612629">
            <w:pPr>
              <w:jc w:val="both"/>
              <w:rPr>
                <w:rFonts w:ascii="Arial" w:hAnsi="Arial" w:cs="Arial"/>
                <w:b/>
                <w:color w:val="000000" w:themeColor="text1"/>
                <w:sz w:val="24"/>
                <w:szCs w:val="24"/>
              </w:rPr>
            </w:pPr>
            <w:r w:rsidRPr="00BF2DEA">
              <w:rPr>
                <w:rFonts w:ascii="Arial" w:hAnsi="Arial" w:cs="Arial"/>
                <w:bCs/>
                <w:color w:val="000000" w:themeColor="text1"/>
                <w:sz w:val="24"/>
                <w:szCs w:val="24"/>
              </w:rPr>
              <w:t>EASC management group will incorporate the outputs of this workshop into their handover improvement work.</w:t>
            </w:r>
          </w:p>
        </w:tc>
        <w:tc>
          <w:tcPr>
            <w:tcW w:w="2511" w:type="dxa"/>
            <w:shd w:val="clear" w:color="auto" w:fill="auto"/>
          </w:tcPr>
          <w:p w14:paraId="30FE4DBC" w14:textId="77777777" w:rsidR="008F1446" w:rsidRPr="002443AA" w:rsidRDefault="008F1446" w:rsidP="00612629">
            <w:pPr>
              <w:jc w:val="both"/>
              <w:rPr>
                <w:rFonts w:ascii="Arial" w:hAnsi="Arial" w:cs="Arial"/>
                <w:b/>
                <w:color w:val="FFFFFF" w:themeColor="background1"/>
                <w:sz w:val="24"/>
                <w:szCs w:val="24"/>
              </w:rPr>
            </w:pPr>
            <w:r w:rsidRPr="005B2463">
              <w:rPr>
                <w:rFonts w:ascii="Arial" w:hAnsi="Arial" w:cs="Arial"/>
                <w:bCs/>
                <w:color w:val="000000" w:themeColor="text1"/>
                <w:sz w:val="24"/>
                <w:szCs w:val="24"/>
              </w:rPr>
              <w:t>Wendy Herbert WAST and</w:t>
            </w:r>
            <w:r>
              <w:rPr>
                <w:rFonts w:ascii="Arial" w:hAnsi="Arial" w:cs="Arial"/>
                <w:bCs/>
                <w:color w:val="000000" w:themeColor="text1"/>
                <w:sz w:val="24"/>
                <w:szCs w:val="24"/>
              </w:rPr>
              <w:t xml:space="preserve"> Ross Whitehead (EASCT)</w:t>
            </w:r>
          </w:p>
        </w:tc>
        <w:tc>
          <w:tcPr>
            <w:tcW w:w="2739" w:type="dxa"/>
            <w:shd w:val="clear" w:color="auto" w:fill="auto"/>
          </w:tcPr>
          <w:p w14:paraId="26F8E07E" w14:textId="77777777" w:rsidR="008F1446" w:rsidRPr="002443AA" w:rsidRDefault="008F1446" w:rsidP="00612629">
            <w:pPr>
              <w:jc w:val="both"/>
              <w:rPr>
                <w:rFonts w:ascii="Arial" w:hAnsi="Arial" w:cs="Arial"/>
                <w:b/>
                <w:color w:val="FFFFFF" w:themeColor="background1"/>
                <w:sz w:val="24"/>
                <w:szCs w:val="24"/>
              </w:rPr>
            </w:pPr>
            <w:r>
              <w:rPr>
                <w:rFonts w:ascii="Arial" w:hAnsi="Arial" w:cs="Arial"/>
                <w:bCs/>
                <w:color w:val="000000" w:themeColor="text1"/>
                <w:sz w:val="24"/>
                <w:szCs w:val="24"/>
              </w:rPr>
              <w:t>Q1 - 2022</w:t>
            </w:r>
          </w:p>
        </w:tc>
      </w:tr>
      <w:tr w:rsidR="001272A4" w:rsidRPr="002443AA" w14:paraId="21DB2A72" w14:textId="77777777" w:rsidTr="00B5217D">
        <w:trPr>
          <w:trHeight w:val="327"/>
        </w:trPr>
        <w:tc>
          <w:tcPr>
            <w:tcW w:w="10060" w:type="dxa"/>
            <w:shd w:val="clear" w:color="auto" w:fill="auto"/>
          </w:tcPr>
          <w:p w14:paraId="1922CF1E" w14:textId="6C576911" w:rsidR="001272A4" w:rsidRDefault="001272A4" w:rsidP="00612629">
            <w:pPr>
              <w:jc w:val="both"/>
              <w:rPr>
                <w:rFonts w:ascii="Arial" w:hAnsi="Arial" w:cs="Arial"/>
                <w:bCs/>
                <w:color w:val="000000" w:themeColor="text1"/>
                <w:sz w:val="24"/>
                <w:szCs w:val="24"/>
              </w:rPr>
            </w:pPr>
            <w:r>
              <w:rPr>
                <w:rFonts w:ascii="Arial" w:hAnsi="Arial" w:cs="Arial"/>
                <w:bCs/>
                <w:color w:val="000000" w:themeColor="text1"/>
                <w:sz w:val="24"/>
                <w:szCs w:val="24"/>
              </w:rPr>
              <w:t>ACCEPTED BY HIW 21 FEBRUARY 2022</w:t>
            </w:r>
          </w:p>
        </w:tc>
        <w:tc>
          <w:tcPr>
            <w:tcW w:w="2511" w:type="dxa"/>
            <w:shd w:val="clear" w:color="auto" w:fill="auto"/>
          </w:tcPr>
          <w:p w14:paraId="67707242" w14:textId="77777777" w:rsidR="001272A4" w:rsidRPr="005B2463" w:rsidRDefault="001272A4" w:rsidP="00612629">
            <w:pPr>
              <w:jc w:val="both"/>
              <w:rPr>
                <w:rFonts w:ascii="Arial" w:hAnsi="Arial" w:cs="Arial"/>
                <w:bCs/>
                <w:color w:val="000000" w:themeColor="text1"/>
                <w:sz w:val="24"/>
                <w:szCs w:val="24"/>
              </w:rPr>
            </w:pPr>
          </w:p>
        </w:tc>
        <w:tc>
          <w:tcPr>
            <w:tcW w:w="2739" w:type="dxa"/>
            <w:shd w:val="clear" w:color="auto" w:fill="auto"/>
          </w:tcPr>
          <w:p w14:paraId="5FDC4F4D" w14:textId="77777777" w:rsidR="001272A4" w:rsidRDefault="001272A4" w:rsidP="00612629">
            <w:pPr>
              <w:jc w:val="both"/>
              <w:rPr>
                <w:rFonts w:ascii="Arial" w:hAnsi="Arial" w:cs="Arial"/>
                <w:bCs/>
                <w:color w:val="000000" w:themeColor="text1"/>
                <w:sz w:val="24"/>
                <w:szCs w:val="24"/>
              </w:rPr>
            </w:pPr>
          </w:p>
        </w:tc>
      </w:tr>
    </w:tbl>
    <w:p w14:paraId="472B995A" w14:textId="77777777" w:rsidR="00612629" w:rsidRDefault="00612629"/>
    <w:tbl>
      <w:tblPr>
        <w:tblStyle w:val="TableGrid"/>
        <w:tblW w:w="15310" w:type="dxa"/>
        <w:tblInd w:w="-431" w:type="dxa"/>
        <w:tblLook w:val="04A0" w:firstRow="1" w:lastRow="0" w:firstColumn="1" w:lastColumn="0" w:noHBand="0" w:noVBand="1"/>
      </w:tblPr>
      <w:tblGrid>
        <w:gridCol w:w="10060"/>
        <w:gridCol w:w="2511"/>
        <w:gridCol w:w="2739"/>
      </w:tblGrid>
      <w:tr w:rsidR="00F87FCB" w:rsidRPr="002443AA" w14:paraId="1678637E" w14:textId="77777777" w:rsidTr="00B5217D">
        <w:tc>
          <w:tcPr>
            <w:tcW w:w="15310" w:type="dxa"/>
            <w:gridSpan w:val="3"/>
            <w:shd w:val="clear" w:color="auto" w:fill="00B0CF"/>
          </w:tcPr>
          <w:p w14:paraId="6EA6F7AC" w14:textId="77777777" w:rsidR="00F87FCB" w:rsidRPr="002443AA" w:rsidRDefault="00F87FCB" w:rsidP="0062050C">
            <w:pPr>
              <w:spacing w:line="276" w:lineRule="auto"/>
              <w:rPr>
                <w:rFonts w:ascii="Arial" w:hAnsi="Arial" w:cs="Arial"/>
                <w:b/>
                <w:color w:val="FFFFFF" w:themeColor="background1"/>
                <w:sz w:val="24"/>
                <w:szCs w:val="24"/>
              </w:rPr>
            </w:pPr>
            <w:r w:rsidRPr="002443AA">
              <w:rPr>
                <w:rFonts w:ascii="Arial" w:hAnsi="Arial" w:cs="Arial"/>
                <w:b/>
                <w:color w:val="FFFFFF" w:themeColor="background1"/>
                <w:sz w:val="24"/>
                <w:szCs w:val="24"/>
              </w:rPr>
              <w:t>Recommendation</w:t>
            </w:r>
            <w:r w:rsidR="008F1446">
              <w:rPr>
                <w:rFonts w:ascii="Arial" w:hAnsi="Arial" w:cs="Arial"/>
                <w:b/>
                <w:color w:val="FFFFFF" w:themeColor="background1"/>
                <w:sz w:val="24"/>
                <w:szCs w:val="24"/>
              </w:rPr>
              <w:t xml:space="preserve"> 10</w:t>
            </w:r>
          </w:p>
        </w:tc>
      </w:tr>
      <w:tr w:rsidR="00F87FCB" w:rsidRPr="002443AA" w14:paraId="0BA89E21" w14:textId="77777777" w:rsidTr="00B5217D">
        <w:tc>
          <w:tcPr>
            <w:tcW w:w="15310" w:type="dxa"/>
            <w:gridSpan w:val="3"/>
          </w:tcPr>
          <w:p w14:paraId="238DA2BB" w14:textId="77777777" w:rsidR="00F87FCB" w:rsidRPr="002443AA" w:rsidRDefault="00067BBE" w:rsidP="009D2E65">
            <w:pPr>
              <w:jc w:val="both"/>
              <w:rPr>
                <w:rFonts w:ascii="Arial" w:hAnsi="Arial" w:cs="Arial"/>
                <w:sz w:val="24"/>
                <w:szCs w:val="24"/>
              </w:rPr>
            </w:pPr>
            <w:r w:rsidRPr="00067BBE">
              <w:rPr>
                <w:rFonts w:ascii="Arial" w:hAnsi="Arial" w:cs="Arial"/>
                <w:sz w:val="24"/>
                <w:szCs w:val="24"/>
              </w:rPr>
              <w:t>During prolonged handover delays, WAST and health boards must work collaboratively and consistently, to minimise the risk of skin tissue damage for patients.</w:t>
            </w:r>
          </w:p>
        </w:tc>
      </w:tr>
      <w:tr w:rsidR="00F87FCB" w:rsidRPr="002443AA" w14:paraId="25BC3430" w14:textId="77777777" w:rsidTr="00B5217D">
        <w:tc>
          <w:tcPr>
            <w:tcW w:w="10060" w:type="dxa"/>
            <w:shd w:val="clear" w:color="auto" w:fill="00B0CF"/>
          </w:tcPr>
          <w:p w14:paraId="5EC70252" w14:textId="77777777" w:rsidR="00F87FCB" w:rsidRPr="002443AA" w:rsidRDefault="00F87FCB" w:rsidP="0062050C">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Action</w:t>
            </w:r>
          </w:p>
        </w:tc>
        <w:tc>
          <w:tcPr>
            <w:tcW w:w="2511" w:type="dxa"/>
            <w:shd w:val="clear" w:color="auto" w:fill="00B0CF"/>
          </w:tcPr>
          <w:p w14:paraId="13B0F5AF" w14:textId="77777777" w:rsidR="00F87FCB" w:rsidRPr="002443AA" w:rsidRDefault="00F87FCB" w:rsidP="0062050C">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Responsible Officer</w:t>
            </w:r>
          </w:p>
        </w:tc>
        <w:tc>
          <w:tcPr>
            <w:tcW w:w="2739" w:type="dxa"/>
            <w:shd w:val="clear" w:color="auto" w:fill="00B0CF"/>
          </w:tcPr>
          <w:p w14:paraId="06CDF1A6" w14:textId="77777777" w:rsidR="00F87FCB" w:rsidRPr="002443AA" w:rsidRDefault="00F87FCB" w:rsidP="0062050C">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Timescale</w:t>
            </w:r>
          </w:p>
        </w:tc>
      </w:tr>
      <w:tr w:rsidR="008F1446" w:rsidRPr="002443AA" w14:paraId="11D56E8D" w14:textId="77777777" w:rsidTr="00B5217D">
        <w:trPr>
          <w:trHeight w:val="759"/>
        </w:trPr>
        <w:tc>
          <w:tcPr>
            <w:tcW w:w="10060" w:type="dxa"/>
            <w:shd w:val="clear" w:color="auto" w:fill="auto"/>
          </w:tcPr>
          <w:p w14:paraId="6C93C4B3" w14:textId="4FFB1248" w:rsidR="008F1446" w:rsidRDefault="008F1446" w:rsidP="00612629">
            <w:pPr>
              <w:jc w:val="both"/>
              <w:rPr>
                <w:rFonts w:ascii="Arial" w:hAnsi="Arial" w:cs="Arial"/>
                <w:bCs/>
                <w:color w:val="000000" w:themeColor="text1"/>
                <w:sz w:val="24"/>
                <w:szCs w:val="24"/>
              </w:rPr>
            </w:pPr>
            <w:r>
              <w:rPr>
                <w:rFonts w:ascii="Arial" w:hAnsi="Arial" w:cs="Arial"/>
                <w:bCs/>
                <w:color w:val="000000" w:themeColor="text1"/>
                <w:sz w:val="24"/>
                <w:szCs w:val="24"/>
              </w:rPr>
              <w:t>WAST have reported that a meeting has taken place with Assistant Directors of Nursing in relation to the recommendations of the report. A national workshop is planned to address recommendations 6, 7,</w:t>
            </w:r>
            <w:r w:rsidR="001272A4">
              <w:rPr>
                <w:rFonts w:ascii="Arial" w:hAnsi="Arial" w:cs="Arial"/>
                <w:bCs/>
                <w:color w:val="000000" w:themeColor="text1"/>
                <w:sz w:val="24"/>
                <w:szCs w:val="24"/>
              </w:rPr>
              <w:t xml:space="preserve"> </w:t>
            </w:r>
            <w:r>
              <w:rPr>
                <w:rFonts w:ascii="Arial" w:hAnsi="Arial" w:cs="Arial"/>
                <w:bCs/>
                <w:color w:val="000000" w:themeColor="text1"/>
                <w:sz w:val="24"/>
                <w:szCs w:val="24"/>
              </w:rPr>
              <w:t>9, 10 and 11 and will be facilitated by the EASC Team.</w:t>
            </w:r>
          </w:p>
          <w:p w14:paraId="5455F976" w14:textId="77777777" w:rsidR="00BF2DEA" w:rsidRDefault="00BF2DEA" w:rsidP="00612629">
            <w:pPr>
              <w:jc w:val="both"/>
              <w:rPr>
                <w:rFonts w:ascii="Arial" w:hAnsi="Arial" w:cs="Arial"/>
                <w:bCs/>
                <w:color w:val="000000" w:themeColor="text1"/>
                <w:sz w:val="24"/>
                <w:szCs w:val="24"/>
              </w:rPr>
            </w:pPr>
          </w:p>
          <w:p w14:paraId="402AE8D5" w14:textId="661A4AFF" w:rsidR="00BF2DEA" w:rsidRPr="00BF2DEA" w:rsidRDefault="00BF2DEA" w:rsidP="00612629">
            <w:pPr>
              <w:jc w:val="both"/>
              <w:rPr>
                <w:rFonts w:ascii="Arial" w:hAnsi="Arial" w:cs="Arial"/>
                <w:color w:val="000000" w:themeColor="text1"/>
                <w:sz w:val="24"/>
                <w:szCs w:val="24"/>
              </w:rPr>
            </w:pPr>
            <w:r w:rsidRPr="00BF2DEA">
              <w:rPr>
                <w:rFonts w:ascii="Arial" w:hAnsi="Arial" w:cs="Arial"/>
                <w:color w:val="000000" w:themeColor="text1"/>
                <w:sz w:val="24"/>
                <w:szCs w:val="24"/>
              </w:rPr>
              <w:t>EASC management group will incorporate the outputs of this workshop into their handover improvement work.</w:t>
            </w:r>
          </w:p>
        </w:tc>
        <w:tc>
          <w:tcPr>
            <w:tcW w:w="2511" w:type="dxa"/>
            <w:shd w:val="clear" w:color="auto" w:fill="auto"/>
          </w:tcPr>
          <w:p w14:paraId="49331396" w14:textId="77777777" w:rsidR="008F1446" w:rsidRPr="002443AA" w:rsidRDefault="008F1446" w:rsidP="00612629">
            <w:pPr>
              <w:jc w:val="both"/>
              <w:rPr>
                <w:rFonts w:ascii="Arial" w:hAnsi="Arial" w:cs="Arial"/>
                <w:b/>
                <w:color w:val="FFFFFF" w:themeColor="background1"/>
                <w:sz w:val="24"/>
                <w:szCs w:val="24"/>
              </w:rPr>
            </w:pPr>
            <w:r w:rsidRPr="005B2463">
              <w:rPr>
                <w:rFonts w:ascii="Arial" w:hAnsi="Arial" w:cs="Arial"/>
                <w:bCs/>
                <w:color w:val="000000" w:themeColor="text1"/>
                <w:sz w:val="24"/>
                <w:szCs w:val="24"/>
              </w:rPr>
              <w:t>Wendy Herbert WAST and</w:t>
            </w:r>
            <w:r>
              <w:rPr>
                <w:rFonts w:ascii="Arial" w:hAnsi="Arial" w:cs="Arial"/>
                <w:bCs/>
                <w:color w:val="000000" w:themeColor="text1"/>
                <w:sz w:val="24"/>
                <w:szCs w:val="24"/>
              </w:rPr>
              <w:t xml:space="preserve"> Ross Whitehead (EASCT)</w:t>
            </w:r>
          </w:p>
        </w:tc>
        <w:tc>
          <w:tcPr>
            <w:tcW w:w="2739" w:type="dxa"/>
            <w:shd w:val="clear" w:color="auto" w:fill="auto"/>
          </w:tcPr>
          <w:p w14:paraId="47834406" w14:textId="77777777" w:rsidR="008F1446" w:rsidRPr="002443AA" w:rsidRDefault="008F1446" w:rsidP="00612629">
            <w:pPr>
              <w:jc w:val="both"/>
              <w:rPr>
                <w:rFonts w:ascii="Arial" w:hAnsi="Arial" w:cs="Arial"/>
                <w:b/>
                <w:color w:val="FFFFFF" w:themeColor="background1"/>
                <w:sz w:val="24"/>
                <w:szCs w:val="24"/>
              </w:rPr>
            </w:pPr>
            <w:r>
              <w:rPr>
                <w:rFonts w:ascii="Arial" w:hAnsi="Arial" w:cs="Arial"/>
                <w:bCs/>
                <w:color w:val="000000" w:themeColor="text1"/>
                <w:sz w:val="24"/>
                <w:szCs w:val="24"/>
              </w:rPr>
              <w:t>Q1 - 2022</w:t>
            </w:r>
          </w:p>
        </w:tc>
      </w:tr>
      <w:tr w:rsidR="001272A4" w:rsidRPr="002443AA" w14:paraId="6522F99D" w14:textId="77777777" w:rsidTr="00B5217D">
        <w:trPr>
          <w:trHeight w:val="355"/>
        </w:trPr>
        <w:tc>
          <w:tcPr>
            <w:tcW w:w="10060" w:type="dxa"/>
            <w:shd w:val="clear" w:color="auto" w:fill="auto"/>
          </w:tcPr>
          <w:p w14:paraId="764D9F42" w14:textId="6DB6ECCF" w:rsidR="001272A4" w:rsidRDefault="001272A4" w:rsidP="00612629">
            <w:pPr>
              <w:jc w:val="both"/>
              <w:rPr>
                <w:rFonts w:ascii="Arial" w:hAnsi="Arial" w:cs="Arial"/>
                <w:bCs/>
                <w:color w:val="000000" w:themeColor="text1"/>
                <w:sz w:val="24"/>
                <w:szCs w:val="24"/>
              </w:rPr>
            </w:pPr>
            <w:r>
              <w:rPr>
                <w:rFonts w:ascii="Arial" w:hAnsi="Arial" w:cs="Arial"/>
                <w:bCs/>
                <w:color w:val="000000" w:themeColor="text1"/>
                <w:sz w:val="24"/>
                <w:szCs w:val="24"/>
              </w:rPr>
              <w:t>ACCEPTED BY HIW 21 FEBRUARY 2022</w:t>
            </w:r>
          </w:p>
        </w:tc>
        <w:tc>
          <w:tcPr>
            <w:tcW w:w="2511" w:type="dxa"/>
            <w:shd w:val="clear" w:color="auto" w:fill="auto"/>
          </w:tcPr>
          <w:p w14:paraId="1AE3AF93" w14:textId="77777777" w:rsidR="001272A4" w:rsidRPr="005B2463" w:rsidRDefault="001272A4" w:rsidP="00612629">
            <w:pPr>
              <w:jc w:val="both"/>
              <w:rPr>
                <w:rFonts w:ascii="Arial" w:hAnsi="Arial" w:cs="Arial"/>
                <w:bCs/>
                <w:color w:val="000000" w:themeColor="text1"/>
                <w:sz w:val="24"/>
                <w:szCs w:val="24"/>
              </w:rPr>
            </w:pPr>
          </w:p>
        </w:tc>
        <w:tc>
          <w:tcPr>
            <w:tcW w:w="2739" w:type="dxa"/>
            <w:shd w:val="clear" w:color="auto" w:fill="auto"/>
          </w:tcPr>
          <w:p w14:paraId="2BD352FA" w14:textId="77777777" w:rsidR="001272A4" w:rsidRDefault="001272A4" w:rsidP="00612629">
            <w:pPr>
              <w:jc w:val="both"/>
              <w:rPr>
                <w:rFonts w:ascii="Arial" w:hAnsi="Arial" w:cs="Arial"/>
                <w:bCs/>
                <w:color w:val="000000" w:themeColor="text1"/>
                <w:sz w:val="24"/>
                <w:szCs w:val="24"/>
              </w:rPr>
            </w:pPr>
          </w:p>
        </w:tc>
      </w:tr>
    </w:tbl>
    <w:p w14:paraId="43FEDEEE" w14:textId="77777777" w:rsidR="008F1446" w:rsidRDefault="008F1446"/>
    <w:tbl>
      <w:tblPr>
        <w:tblStyle w:val="TableGrid"/>
        <w:tblW w:w="15310" w:type="dxa"/>
        <w:tblInd w:w="-431" w:type="dxa"/>
        <w:tblLook w:val="04A0" w:firstRow="1" w:lastRow="0" w:firstColumn="1" w:lastColumn="0" w:noHBand="0" w:noVBand="1"/>
      </w:tblPr>
      <w:tblGrid>
        <w:gridCol w:w="10060"/>
        <w:gridCol w:w="2511"/>
        <w:gridCol w:w="2739"/>
      </w:tblGrid>
      <w:tr w:rsidR="00F87FCB" w:rsidRPr="002443AA" w14:paraId="5D5888E5" w14:textId="77777777" w:rsidTr="00B5217D">
        <w:tc>
          <w:tcPr>
            <w:tcW w:w="15310" w:type="dxa"/>
            <w:gridSpan w:val="3"/>
            <w:shd w:val="clear" w:color="auto" w:fill="00B0CF"/>
          </w:tcPr>
          <w:p w14:paraId="23BB23C9" w14:textId="77777777" w:rsidR="00F87FCB" w:rsidRPr="002443AA" w:rsidRDefault="00F87FCB" w:rsidP="0062050C">
            <w:pPr>
              <w:spacing w:line="276" w:lineRule="auto"/>
              <w:rPr>
                <w:rFonts w:ascii="Arial" w:hAnsi="Arial" w:cs="Arial"/>
                <w:b/>
                <w:color w:val="FFFFFF" w:themeColor="background1"/>
                <w:sz w:val="24"/>
                <w:szCs w:val="24"/>
              </w:rPr>
            </w:pPr>
            <w:r w:rsidRPr="002443AA">
              <w:rPr>
                <w:rFonts w:ascii="Arial" w:hAnsi="Arial" w:cs="Arial"/>
                <w:b/>
                <w:color w:val="FFFFFF" w:themeColor="background1"/>
                <w:sz w:val="24"/>
                <w:szCs w:val="24"/>
              </w:rPr>
              <w:t>Recommendation</w:t>
            </w:r>
            <w:r w:rsidR="008F1446">
              <w:rPr>
                <w:rFonts w:ascii="Arial" w:hAnsi="Arial" w:cs="Arial"/>
                <w:b/>
                <w:color w:val="FFFFFF" w:themeColor="background1"/>
                <w:sz w:val="24"/>
                <w:szCs w:val="24"/>
              </w:rPr>
              <w:t xml:space="preserve"> 11</w:t>
            </w:r>
          </w:p>
        </w:tc>
      </w:tr>
      <w:tr w:rsidR="00F87FCB" w:rsidRPr="002443AA" w14:paraId="1C68F577" w14:textId="77777777" w:rsidTr="00B5217D">
        <w:tc>
          <w:tcPr>
            <w:tcW w:w="15310" w:type="dxa"/>
            <w:gridSpan w:val="3"/>
          </w:tcPr>
          <w:p w14:paraId="28889FD8" w14:textId="77777777" w:rsidR="00F87FCB" w:rsidRPr="002443AA" w:rsidRDefault="00067BBE" w:rsidP="009D2E65">
            <w:pPr>
              <w:jc w:val="both"/>
              <w:rPr>
                <w:rFonts w:ascii="Arial" w:hAnsi="Arial" w:cs="Arial"/>
                <w:sz w:val="24"/>
                <w:szCs w:val="24"/>
              </w:rPr>
            </w:pPr>
            <w:r w:rsidRPr="00067BBE">
              <w:rPr>
                <w:rFonts w:ascii="Arial" w:hAnsi="Arial" w:cs="Arial"/>
                <w:sz w:val="24"/>
                <w:szCs w:val="24"/>
              </w:rPr>
              <w:t>WAST should work with health boards to ensure that patients nutritional and hydration needs are consistently met whilst waiting in the back of an ambulance due to delayed handovers.</w:t>
            </w:r>
          </w:p>
        </w:tc>
      </w:tr>
      <w:tr w:rsidR="00F87FCB" w:rsidRPr="002443AA" w14:paraId="0384AFEB" w14:textId="77777777" w:rsidTr="00B5217D">
        <w:tc>
          <w:tcPr>
            <w:tcW w:w="10060" w:type="dxa"/>
            <w:shd w:val="clear" w:color="auto" w:fill="00B0CF"/>
          </w:tcPr>
          <w:p w14:paraId="019DA176" w14:textId="77777777" w:rsidR="00F87FCB" w:rsidRPr="002443AA" w:rsidRDefault="00F87FCB" w:rsidP="0062050C">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Action</w:t>
            </w:r>
          </w:p>
        </w:tc>
        <w:tc>
          <w:tcPr>
            <w:tcW w:w="2511" w:type="dxa"/>
            <w:shd w:val="clear" w:color="auto" w:fill="00B0CF"/>
          </w:tcPr>
          <w:p w14:paraId="1747ED6F" w14:textId="77777777" w:rsidR="00F87FCB" w:rsidRPr="002443AA" w:rsidRDefault="00F87FCB" w:rsidP="0062050C">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Responsible Officer</w:t>
            </w:r>
          </w:p>
        </w:tc>
        <w:tc>
          <w:tcPr>
            <w:tcW w:w="2739" w:type="dxa"/>
            <w:shd w:val="clear" w:color="auto" w:fill="00B0CF"/>
          </w:tcPr>
          <w:p w14:paraId="3D6C6C54" w14:textId="77777777" w:rsidR="00F87FCB" w:rsidRPr="002443AA" w:rsidRDefault="00F87FCB" w:rsidP="0062050C">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Timescale</w:t>
            </w:r>
          </w:p>
        </w:tc>
      </w:tr>
      <w:tr w:rsidR="008F1446" w:rsidRPr="002443AA" w14:paraId="59A875CB" w14:textId="77777777" w:rsidTr="00B5217D">
        <w:tc>
          <w:tcPr>
            <w:tcW w:w="10060" w:type="dxa"/>
            <w:shd w:val="clear" w:color="auto" w:fill="auto"/>
          </w:tcPr>
          <w:p w14:paraId="145D7AA1" w14:textId="71A4F244" w:rsidR="008F1446" w:rsidRDefault="008F1446" w:rsidP="00612629">
            <w:pPr>
              <w:jc w:val="both"/>
              <w:rPr>
                <w:rFonts w:ascii="Arial" w:hAnsi="Arial" w:cs="Arial"/>
                <w:bCs/>
                <w:color w:val="000000" w:themeColor="text1"/>
                <w:sz w:val="24"/>
                <w:szCs w:val="24"/>
              </w:rPr>
            </w:pPr>
            <w:r>
              <w:rPr>
                <w:rFonts w:ascii="Arial" w:hAnsi="Arial" w:cs="Arial"/>
                <w:bCs/>
                <w:color w:val="000000" w:themeColor="text1"/>
                <w:sz w:val="24"/>
                <w:szCs w:val="24"/>
              </w:rPr>
              <w:t>WAST have reported that a meeting has taken place with Assistant Directors of Nursing in relation to the recommendations of the report. A national workshop is planned to address recommendations 6, 7,</w:t>
            </w:r>
            <w:r w:rsidR="001272A4">
              <w:rPr>
                <w:rFonts w:ascii="Arial" w:hAnsi="Arial" w:cs="Arial"/>
                <w:bCs/>
                <w:color w:val="000000" w:themeColor="text1"/>
                <w:sz w:val="24"/>
                <w:szCs w:val="24"/>
              </w:rPr>
              <w:t xml:space="preserve"> </w:t>
            </w:r>
            <w:r>
              <w:rPr>
                <w:rFonts w:ascii="Arial" w:hAnsi="Arial" w:cs="Arial"/>
                <w:bCs/>
                <w:color w:val="000000" w:themeColor="text1"/>
                <w:sz w:val="24"/>
                <w:szCs w:val="24"/>
              </w:rPr>
              <w:t>9, 10 and 11 and will be facilitated by the EASC Team.</w:t>
            </w:r>
          </w:p>
          <w:p w14:paraId="5C1C80E3" w14:textId="641FDD0E" w:rsidR="00BF2DEA" w:rsidRDefault="00BF2DEA" w:rsidP="00612629">
            <w:pPr>
              <w:jc w:val="both"/>
              <w:rPr>
                <w:rFonts w:ascii="Arial" w:hAnsi="Arial" w:cs="Arial"/>
                <w:bCs/>
                <w:color w:val="000000" w:themeColor="text1"/>
                <w:sz w:val="24"/>
                <w:szCs w:val="24"/>
              </w:rPr>
            </w:pPr>
          </w:p>
          <w:p w14:paraId="35706044" w14:textId="6BCD1E32" w:rsidR="00BF2DEA" w:rsidRDefault="00BF2DEA" w:rsidP="00612629">
            <w:pPr>
              <w:jc w:val="both"/>
              <w:rPr>
                <w:rFonts w:ascii="Arial" w:hAnsi="Arial" w:cs="Arial"/>
                <w:bCs/>
                <w:color w:val="000000" w:themeColor="text1"/>
                <w:sz w:val="24"/>
                <w:szCs w:val="24"/>
              </w:rPr>
            </w:pPr>
            <w:r w:rsidRPr="00BF2DEA">
              <w:rPr>
                <w:rFonts w:ascii="Arial" w:hAnsi="Arial" w:cs="Arial"/>
                <w:bCs/>
                <w:color w:val="000000" w:themeColor="text1"/>
                <w:sz w:val="24"/>
                <w:szCs w:val="24"/>
              </w:rPr>
              <w:t>EASC management group will incorporate the outputs of this workshop into their handover improvement work.</w:t>
            </w:r>
          </w:p>
          <w:p w14:paraId="61362510" w14:textId="77777777" w:rsidR="00AA4F55" w:rsidRDefault="00AA4F55" w:rsidP="00612629">
            <w:pPr>
              <w:jc w:val="both"/>
              <w:rPr>
                <w:rFonts w:ascii="Arial" w:hAnsi="Arial" w:cs="Arial"/>
                <w:b/>
                <w:color w:val="000000" w:themeColor="text1"/>
                <w:sz w:val="24"/>
                <w:szCs w:val="24"/>
              </w:rPr>
            </w:pPr>
          </w:p>
          <w:p w14:paraId="7538C7F4" w14:textId="77777777" w:rsidR="00AA4F55" w:rsidRPr="00026F9A" w:rsidRDefault="00AA4F55" w:rsidP="00612629">
            <w:pPr>
              <w:jc w:val="both"/>
              <w:rPr>
                <w:rFonts w:ascii="Arial" w:hAnsi="Arial" w:cs="Arial"/>
                <w:b/>
                <w:color w:val="000000" w:themeColor="text1"/>
                <w:sz w:val="24"/>
                <w:szCs w:val="24"/>
              </w:rPr>
            </w:pPr>
            <w:r>
              <w:rPr>
                <w:rFonts w:ascii="Arial" w:hAnsi="Arial" w:cs="Arial"/>
                <w:b/>
                <w:color w:val="000000" w:themeColor="text1"/>
                <w:sz w:val="24"/>
                <w:szCs w:val="24"/>
              </w:rPr>
              <w:t>EDQDF presentation attached at appendix 5</w:t>
            </w:r>
          </w:p>
        </w:tc>
        <w:tc>
          <w:tcPr>
            <w:tcW w:w="2511" w:type="dxa"/>
            <w:shd w:val="clear" w:color="auto" w:fill="auto"/>
          </w:tcPr>
          <w:p w14:paraId="1E5BC01F" w14:textId="77777777" w:rsidR="008F1446" w:rsidRPr="002443AA" w:rsidRDefault="008F1446" w:rsidP="00612629">
            <w:pPr>
              <w:jc w:val="both"/>
              <w:rPr>
                <w:rFonts w:ascii="Arial" w:hAnsi="Arial" w:cs="Arial"/>
                <w:b/>
                <w:color w:val="FFFFFF" w:themeColor="background1"/>
                <w:sz w:val="24"/>
                <w:szCs w:val="24"/>
              </w:rPr>
            </w:pPr>
            <w:r w:rsidRPr="005B2463">
              <w:rPr>
                <w:rFonts w:ascii="Arial" w:hAnsi="Arial" w:cs="Arial"/>
                <w:bCs/>
                <w:color w:val="000000" w:themeColor="text1"/>
                <w:sz w:val="24"/>
                <w:szCs w:val="24"/>
              </w:rPr>
              <w:t>Wendy Herbert WAST and</w:t>
            </w:r>
            <w:r>
              <w:rPr>
                <w:rFonts w:ascii="Arial" w:hAnsi="Arial" w:cs="Arial"/>
                <w:bCs/>
                <w:color w:val="000000" w:themeColor="text1"/>
                <w:sz w:val="24"/>
                <w:szCs w:val="24"/>
              </w:rPr>
              <w:t xml:space="preserve"> Ross Whitehead (EASCT)</w:t>
            </w:r>
          </w:p>
        </w:tc>
        <w:tc>
          <w:tcPr>
            <w:tcW w:w="2739" w:type="dxa"/>
            <w:shd w:val="clear" w:color="auto" w:fill="auto"/>
          </w:tcPr>
          <w:p w14:paraId="40E62F11" w14:textId="77777777" w:rsidR="008F1446" w:rsidRPr="002443AA" w:rsidRDefault="008F1446" w:rsidP="00612629">
            <w:pPr>
              <w:jc w:val="both"/>
              <w:rPr>
                <w:rFonts w:ascii="Arial" w:hAnsi="Arial" w:cs="Arial"/>
                <w:b/>
                <w:color w:val="FFFFFF" w:themeColor="background1"/>
                <w:sz w:val="24"/>
                <w:szCs w:val="24"/>
              </w:rPr>
            </w:pPr>
            <w:r>
              <w:rPr>
                <w:rFonts w:ascii="Arial" w:hAnsi="Arial" w:cs="Arial"/>
                <w:bCs/>
                <w:color w:val="000000" w:themeColor="text1"/>
                <w:sz w:val="24"/>
                <w:szCs w:val="24"/>
              </w:rPr>
              <w:t>Q1 - 2022</w:t>
            </w:r>
          </w:p>
        </w:tc>
      </w:tr>
      <w:tr w:rsidR="00AE06A2" w:rsidRPr="002443AA" w14:paraId="599344D3" w14:textId="77777777" w:rsidTr="00B5217D">
        <w:tc>
          <w:tcPr>
            <w:tcW w:w="10060" w:type="dxa"/>
            <w:shd w:val="clear" w:color="auto" w:fill="auto"/>
          </w:tcPr>
          <w:p w14:paraId="51AF2270" w14:textId="2388C209" w:rsidR="00AE06A2" w:rsidRDefault="001272A4" w:rsidP="00612629">
            <w:pPr>
              <w:jc w:val="both"/>
              <w:rPr>
                <w:rFonts w:ascii="Arial" w:hAnsi="Arial" w:cs="Arial"/>
                <w:bCs/>
                <w:color w:val="000000" w:themeColor="text1"/>
                <w:sz w:val="24"/>
                <w:szCs w:val="24"/>
              </w:rPr>
            </w:pPr>
            <w:r>
              <w:rPr>
                <w:rFonts w:ascii="Arial" w:hAnsi="Arial" w:cs="Arial"/>
                <w:bCs/>
                <w:color w:val="000000" w:themeColor="text1"/>
                <w:sz w:val="24"/>
                <w:szCs w:val="24"/>
              </w:rPr>
              <w:t>ACCEPTED BY HIW 21 FEBRUARY 2022</w:t>
            </w:r>
          </w:p>
        </w:tc>
        <w:tc>
          <w:tcPr>
            <w:tcW w:w="2511" w:type="dxa"/>
            <w:shd w:val="clear" w:color="auto" w:fill="auto"/>
          </w:tcPr>
          <w:p w14:paraId="46C90418" w14:textId="77777777" w:rsidR="00AE06A2" w:rsidRPr="005B2463" w:rsidRDefault="00AE06A2" w:rsidP="00612629">
            <w:pPr>
              <w:jc w:val="both"/>
              <w:rPr>
                <w:rFonts w:ascii="Arial" w:hAnsi="Arial" w:cs="Arial"/>
                <w:bCs/>
                <w:color w:val="000000" w:themeColor="text1"/>
                <w:sz w:val="24"/>
                <w:szCs w:val="24"/>
              </w:rPr>
            </w:pPr>
          </w:p>
        </w:tc>
        <w:tc>
          <w:tcPr>
            <w:tcW w:w="2739" w:type="dxa"/>
            <w:shd w:val="clear" w:color="auto" w:fill="auto"/>
          </w:tcPr>
          <w:p w14:paraId="28AEEBA8" w14:textId="77777777" w:rsidR="00AE06A2" w:rsidRDefault="00AE06A2" w:rsidP="00612629">
            <w:pPr>
              <w:jc w:val="both"/>
              <w:rPr>
                <w:rFonts w:ascii="Arial" w:hAnsi="Arial" w:cs="Arial"/>
                <w:bCs/>
                <w:color w:val="000000" w:themeColor="text1"/>
                <w:sz w:val="24"/>
                <w:szCs w:val="24"/>
              </w:rPr>
            </w:pPr>
          </w:p>
        </w:tc>
      </w:tr>
    </w:tbl>
    <w:p w14:paraId="2EBBC5B0" w14:textId="77777777" w:rsidR="008F1446" w:rsidRPr="00026F9A" w:rsidRDefault="008F1446">
      <w:pPr>
        <w:rPr>
          <w:sz w:val="2"/>
          <w:szCs w:val="2"/>
        </w:rPr>
      </w:pPr>
    </w:p>
    <w:tbl>
      <w:tblPr>
        <w:tblStyle w:val="TableGrid"/>
        <w:tblW w:w="15310" w:type="dxa"/>
        <w:tblInd w:w="-431" w:type="dxa"/>
        <w:tblLook w:val="04A0" w:firstRow="1" w:lastRow="0" w:firstColumn="1" w:lastColumn="0" w:noHBand="0" w:noVBand="1"/>
      </w:tblPr>
      <w:tblGrid>
        <w:gridCol w:w="10060"/>
        <w:gridCol w:w="2511"/>
        <w:gridCol w:w="2739"/>
      </w:tblGrid>
      <w:tr w:rsidR="00F87FCB" w:rsidRPr="002443AA" w14:paraId="157D3FF6" w14:textId="77777777" w:rsidTr="00B5217D">
        <w:tc>
          <w:tcPr>
            <w:tcW w:w="15310" w:type="dxa"/>
            <w:gridSpan w:val="3"/>
            <w:shd w:val="clear" w:color="auto" w:fill="00B0CF"/>
          </w:tcPr>
          <w:p w14:paraId="749BBBB7" w14:textId="77777777" w:rsidR="00F87FCB" w:rsidRPr="002443AA" w:rsidRDefault="00F87FCB" w:rsidP="0062050C">
            <w:pPr>
              <w:spacing w:line="276" w:lineRule="auto"/>
              <w:rPr>
                <w:rFonts w:ascii="Arial" w:hAnsi="Arial" w:cs="Arial"/>
                <w:b/>
                <w:color w:val="FFFFFF" w:themeColor="background1"/>
                <w:sz w:val="24"/>
                <w:szCs w:val="24"/>
              </w:rPr>
            </w:pPr>
            <w:r w:rsidRPr="002443AA">
              <w:rPr>
                <w:rFonts w:ascii="Arial" w:hAnsi="Arial" w:cs="Arial"/>
                <w:b/>
                <w:color w:val="FFFFFF" w:themeColor="background1"/>
                <w:sz w:val="24"/>
                <w:szCs w:val="24"/>
              </w:rPr>
              <w:t>Recommendation</w:t>
            </w:r>
            <w:r w:rsidR="008F1446">
              <w:rPr>
                <w:rFonts w:ascii="Arial" w:hAnsi="Arial" w:cs="Arial"/>
                <w:b/>
                <w:color w:val="FFFFFF" w:themeColor="background1"/>
                <w:sz w:val="24"/>
                <w:szCs w:val="24"/>
              </w:rPr>
              <w:t xml:space="preserve"> 12</w:t>
            </w:r>
          </w:p>
        </w:tc>
      </w:tr>
      <w:tr w:rsidR="00F87FCB" w:rsidRPr="002443AA" w14:paraId="32C0909A" w14:textId="77777777" w:rsidTr="00B5217D">
        <w:tc>
          <w:tcPr>
            <w:tcW w:w="15310" w:type="dxa"/>
            <w:gridSpan w:val="3"/>
          </w:tcPr>
          <w:p w14:paraId="010B8A2D" w14:textId="77777777" w:rsidR="00F87FCB" w:rsidRPr="002443AA" w:rsidRDefault="00067BBE" w:rsidP="009D2E65">
            <w:pPr>
              <w:jc w:val="both"/>
              <w:rPr>
                <w:rFonts w:ascii="Arial" w:hAnsi="Arial" w:cs="Arial"/>
                <w:sz w:val="24"/>
                <w:szCs w:val="24"/>
              </w:rPr>
            </w:pPr>
            <w:r w:rsidRPr="00067BBE">
              <w:rPr>
                <w:rFonts w:ascii="Arial" w:hAnsi="Arial" w:cs="Arial"/>
                <w:sz w:val="24"/>
                <w:szCs w:val="24"/>
              </w:rPr>
              <w:t>WAST should consider how ambulance crew and patients can be supported to achieve and maintain high standards of hygiene and IPC, in particular during periods of delayed handovers for patients on board an ambulance.</w:t>
            </w:r>
          </w:p>
        </w:tc>
      </w:tr>
      <w:tr w:rsidR="00F87FCB" w:rsidRPr="002443AA" w14:paraId="391B3459" w14:textId="77777777" w:rsidTr="00B5217D">
        <w:tc>
          <w:tcPr>
            <w:tcW w:w="10060" w:type="dxa"/>
            <w:shd w:val="clear" w:color="auto" w:fill="00B0CF"/>
          </w:tcPr>
          <w:p w14:paraId="20783CE3" w14:textId="77777777" w:rsidR="00F87FCB" w:rsidRPr="002443AA" w:rsidRDefault="00F87FCB" w:rsidP="0062050C">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Action</w:t>
            </w:r>
          </w:p>
        </w:tc>
        <w:tc>
          <w:tcPr>
            <w:tcW w:w="2511" w:type="dxa"/>
            <w:shd w:val="clear" w:color="auto" w:fill="00B0CF"/>
          </w:tcPr>
          <w:p w14:paraId="3FC4A6BF" w14:textId="77777777" w:rsidR="00F87FCB" w:rsidRPr="002443AA" w:rsidRDefault="00F87FCB" w:rsidP="0062050C">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Responsible Officer</w:t>
            </w:r>
          </w:p>
        </w:tc>
        <w:tc>
          <w:tcPr>
            <w:tcW w:w="2739" w:type="dxa"/>
            <w:shd w:val="clear" w:color="auto" w:fill="00B0CF"/>
          </w:tcPr>
          <w:p w14:paraId="763DBA26" w14:textId="77777777" w:rsidR="00F87FCB" w:rsidRPr="002443AA" w:rsidRDefault="00F87FCB" w:rsidP="0062050C">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Timescale</w:t>
            </w:r>
          </w:p>
        </w:tc>
      </w:tr>
      <w:tr w:rsidR="008F1446" w:rsidRPr="002443AA" w14:paraId="6E91B785" w14:textId="77777777" w:rsidTr="00B5217D">
        <w:tc>
          <w:tcPr>
            <w:tcW w:w="10060" w:type="dxa"/>
            <w:shd w:val="clear" w:color="auto" w:fill="auto"/>
          </w:tcPr>
          <w:p w14:paraId="63B40D93" w14:textId="77777777" w:rsidR="008F1446" w:rsidRDefault="00D644B8" w:rsidP="00612629">
            <w:pPr>
              <w:jc w:val="both"/>
              <w:rPr>
                <w:rFonts w:ascii="Arial" w:hAnsi="Arial" w:cs="Arial"/>
                <w:bCs/>
                <w:color w:val="000000" w:themeColor="text1"/>
                <w:sz w:val="24"/>
                <w:szCs w:val="24"/>
              </w:rPr>
            </w:pPr>
            <w:r>
              <w:rPr>
                <w:rFonts w:ascii="Arial" w:hAnsi="Arial" w:cs="Arial"/>
                <w:bCs/>
                <w:color w:val="000000" w:themeColor="text1"/>
                <w:sz w:val="24"/>
                <w:szCs w:val="24"/>
              </w:rPr>
              <w:t xml:space="preserve">Health Boards have been asked by the CASC to provide improvement plans for ambulance handover at each site in Wales, this work will be reviewed and co-ordinated by the EASC management group. </w:t>
            </w:r>
          </w:p>
          <w:p w14:paraId="0D79B90A" w14:textId="77777777" w:rsidR="00D644B8" w:rsidRPr="00612629" w:rsidRDefault="00D644B8" w:rsidP="00612629">
            <w:pPr>
              <w:jc w:val="both"/>
              <w:rPr>
                <w:rFonts w:ascii="Arial" w:hAnsi="Arial" w:cs="Arial"/>
                <w:bCs/>
                <w:color w:val="000000" w:themeColor="text1"/>
                <w:sz w:val="14"/>
                <w:szCs w:val="14"/>
              </w:rPr>
            </w:pPr>
          </w:p>
          <w:p w14:paraId="11BC790C" w14:textId="77777777" w:rsidR="00D644B8" w:rsidRDefault="00D644B8" w:rsidP="00612629">
            <w:pPr>
              <w:jc w:val="both"/>
              <w:rPr>
                <w:rFonts w:ascii="Arial" w:hAnsi="Arial" w:cs="Arial"/>
                <w:bCs/>
                <w:color w:val="000000" w:themeColor="text1"/>
                <w:sz w:val="24"/>
                <w:szCs w:val="24"/>
              </w:rPr>
            </w:pPr>
            <w:r>
              <w:rPr>
                <w:rFonts w:ascii="Arial" w:hAnsi="Arial" w:cs="Arial"/>
                <w:bCs/>
                <w:color w:val="000000" w:themeColor="text1"/>
                <w:sz w:val="24"/>
                <w:szCs w:val="24"/>
              </w:rPr>
              <w:t xml:space="preserve">As part of this work the EASC management group will consider how WAST and Health Boards can take further actions to support this recommendation.  </w:t>
            </w:r>
          </w:p>
          <w:p w14:paraId="067C6E9F" w14:textId="77777777" w:rsidR="00026F9A" w:rsidRDefault="00026F9A" w:rsidP="00612629">
            <w:pPr>
              <w:jc w:val="both"/>
              <w:rPr>
                <w:rFonts w:ascii="Arial" w:hAnsi="Arial" w:cs="Arial"/>
                <w:bCs/>
                <w:color w:val="000000" w:themeColor="text1"/>
                <w:sz w:val="24"/>
                <w:szCs w:val="24"/>
              </w:rPr>
            </w:pPr>
          </w:p>
          <w:p w14:paraId="6EAC7225" w14:textId="77777777" w:rsidR="008F1446" w:rsidRPr="002443AA" w:rsidRDefault="00026F9A" w:rsidP="00612629">
            <w:pPr>
              <w:jc w:val="both"/>
              <w:rPr>
                <w:rFonts w:ascii="Arial" w:hAnsi="Arial" w:cs="Arial"/>
                <w:b/>
                <w:color w:val="FFFFFF" w:themeColor="background1"/>
                <w:sz w:val="24"/>
                <w:szCs w:val="24"/>
              </w:rPr>
            </w:pPr>
            <w:r>
              <w:rPr>
                <w:rFonts w:ascii="Arial" w:hAnsi="Arial" w:cs="Arial"/>
                <w:bCs/>
                <w:color w:val="000000" w:themeColor="text1"/>
                <w:sz w:val="24"/>
                <w:szCs w:val="24"/>
              </w:rPr>
              <w:t>This will also be discussed at the CASC Quality and Delivery meeting with WAST held monthly.</w:t>
            </w:r>
          </w:p>
        </w:tc>
        <w:tc>
          <w:tcPr>
            <w:tcW w:w="2511" w:type="dxa"/>
            <w:shd w:val="clear" w:color="auto" w:fill="auto"/>
          </w:tcPr>
          <w:p w14:paraId="68A3F1F8" w14:textId="77777777" w:rsidR="008F1446" w:rsidRPr="002443AA" w:rsidRDefault="008F1446" w:rsidP="00612629">
            <w:pPr>
              <w:jc w:val="both"/>
              <w:rPr>
                <w:rFonts w:ascii="Arial" w:hAnsi="Arial" w:cs="Arial"/>
                <w:b/>
                <w:color w:val="FFFFFF" w:themeColor="background1"/>
                <w:sz w:val="24"/>
                <w:szCs w:val="24"/>
              </w:rPr>
            </w:pPr>
            <w:r w:rsidRPr="00997CCE">
              <w:rPr>
                <w:rFonts w:ascii="Arial" w:hAnsi="Arial" w:cs="Arial"/>
                <w:bCs/>
                <w:color w:val="000000" w:themeColor="text1"/>
                <w:sz w:val="24"/>
                <w:szCs w:val="24"/>
              </w:rPr>
              <w:t>EASC Team – Ross Whitehead Deputy Chief Ambulance Services Commissioner</w:t>
            </w:r>
          </w:p>
        </w:tc>
        <w:tc>
          <w:tcPr>
            <w:tcW w:w="2739" w:type="dxa"/>
            <w:shd w:val="clear" w:color="auto" w:fill="auto"/>
          </w:tcPr>
          <w:p w14:paraId="7486B319" w14:textId="77777777" w:rsidR="008F1446" w:rsidRPr="002443AA" w:rsidRDefault="008F1446" w:rsidP="00612629">
            <w:pPr>
              <w:jc w:val="both"/>
              <w:rPr>
                <w:rFonts w:ascii="Arial" w:hAnsi="Arial" w:cs="Arial"/>
                <w:b/>
                <w:color w:val="FFFFFF" w:themeColor="background1"/>
                <w:sz w:val="24"/>
                <w:szCs w:val="24"/>
              </w:rPr>
            </w:pPr>
            <w:r w:rsidRPr="00997CCE">
              <w:rPr>
                <w:rFonts w:ascii="Arial" w:hAnsi="Arial" w:cs="Arial"/>
                <w:bCs/>
                <w:color w:val="000000" w:themeColor="text1"/>
                <w:sz w:val="24"/>
                <w:szCs w:val="24"/>
              </w:rPr>
              <w:t>24 Feb 2022</w:t>
            </w:r>
          </w:p>
        </w:tc>
      </w:tr>
      <w:tr w:rsidR="001272A4" w:rsidRPr="002443AA" w14:paraId="12D8BACE" w14:textId="77777777" w:rsidTr="00B5217D">
        <w:tc>
          <w:tcPr>
            <w:tcW w:w="10060" w:type="dxa"/>
            <w:shd w:val="clear" w:color="auto" w:fill="auto"/>
          </w:tcPr>
          <w:p w14:paraId="0CC9E25B" w14:textId="42F84A57" w:rsidR="001272A4" w:rsidRDefault="001272A4" w:rsidP="00612629">
            <w:pPr>
              <w:jc w:val="both"/>
              <w:rPr>
                <w:rFonts w:ascii="Arial" w:hAnsi="Arial" w:cs="Arial"/>
                <w:bCs/>
                <w:color w:val="000000" w:themeColor="text1"/>
                <w:sz w:val="24"/>
                <w:szCs w:val="24"/>
              </w:rPr>
            </w:pPr>
            <w:r>
              <w:rPr>
                <w:rFonts w:ascii="Arial" w:hAnsi="Arial" w:cs="Arial"/>
                <w:bCs/>
                <w:color w:val="000000" w:themeColor="text1"/>
                <w:sz w:val="24"/>
                <w:szCs w:val="24"/>
              </w:rPr>
              <w:t>ACCEPTED BY HIW 21 FEBRUARY 2022</w:t>
            </w:r>
          </w:p>
        </w:tc>
        <w:tc>
          <w:tcPr>
            <w:tcW w:w="2511" w:type="dxa"/>
            <w:shd w:val="clear" w:color="auto" w:fill="auto"/>
          </w:tcPr>
          <w:p w14:paraId="37FD7674" w14:textId="77777777" w:rsidR="001272A4" w:rsidRPr="00997CCE" w:rsidRDefault="001272A4" w:rsidP="00612629">
            <w:pPr>
              <w:jc w:val="both"/>
              <w:rPr>
                <w:rFonts w:ascii="Arial" w:hAnsi="Arial" w:cs="Arial"/>
                <w:bCs/>
                <w:color w:val="000000" w:themeColor="text1"/>
                <w:sz w:val="24"/>
                <w:szCs w:val="24"/>
              </w:rPr>
            </w:pPr>
          </w:p>
        </w:tc>
        <w:tc>
          <w:tcPr>
            <w:tcW w:w="2739" w:type="dxa"/>
            <w:shd w:val="clear" w:color="auto" w:fill="auto"/>
          </w:tcPr>
          <w:p w14:paraId="11B61F3A" w14:textId="77777777" w:rsidR="001272A4" w:rsidRPr="00997CCE" w:rsidRDefault="001272A4" w:rsidP="00612629">
            <w:pPr>
              <w:jc w:val="both"/>
              <w:rPr>
                <w:rFonts w:ascii="Arial" w:hAnsi="Arial" w:cs="Arial"/>
                <w:bCs/>
                <w:color w:val="000000" w:themeColor="text1"/>
                <w:sz w:val="24"/>
                <w:szCs w:val="24"/>
              </w:rPr>
            </w:pPr>
          </w:p>
        </w:tc>
      </w:tr>
    </w:tbl>
    <w:p w14:paraId="673A69D1" w14:textId="77777777" w:rsidR="008F1446" w:rsidRDefault="008F1446">
      <w:pPr>
        <w:rPr>
          <w:sz w:val="2"/>
          <w:szCs w:val="2"/>
        </w:rPr>
      </w:pPr>
    </w:p>
    <w:tbl>
      <w:tblPr>
        <w:tblStyle w:val="TableGrid"/>
        <w:tblW w:w="15310" w:type="dxa"/>
        <w:tblInd w:w="-431" w:type="dxa"/>
        <w:tblLook w:val="04A0" w:firstRow="1" w:lastRow="0" w:firstColumn="1" w:lastColumn="0" w:noHBand="0" w:noVBand="1"/>
      </w:tblPr>
      <w:tblGrid>
        <w:gridCol w:w="10060"/>
        <w:gridCol w:w="2511"/>
        <w:gridCol w:w="2739"/>
      </w:tblGrid>
      <w:tr w:rsidR="00F87FCB" w:rsidRPr="002443AA" w14:paraId="0EF01EBC" w14:textId="77777777" w:rsidTr="00B5217D">
        <w:tc>
          <w:tcPr>
            <w:tcW w:w="15310" w:type="dxa"/>
            <w:gridSpan w:val="3"/>
            <w:shd w:val="clear" w:color="auto" w:fill="00B0CF"/>
          </w:tcPr>
          <w:p w14:paraId="46FA648C" w14:textId="77777777" w:rsidR="00F87FCB" w:rsidRPr="002443AA" w:rsidRDefault="00F87FCB" w:rsidP="0062050C">
            <w:pPr>
              <w:spacing w:line="276" w:lineRule="auto"/>
              <w:rPr>
                <w:rFonts w:ascii="Arial" w:hAnsi="Arial" w:cs="Arial"/>
                <w:b/>
                <w:color w:val="FFFFFF" w:themeColor="background1"/>
                <w:sz w:val="24"/>
                <w:szCs w:val="24"/>
              </w:rPr>
            </w:pPr>
            <w:r w:rsidRPr="002443AA">
              <w:rPr>
                <w:rFonts w:ascii="Arial" w:hAnsi="Arial" w:cs="Arial"/>
                <w:b/>
                <w:color w:val="FFFFFF" w:themeColor="background1"/>
                <w:sz w:val="24"/>
                <w:szCs w:val="24"/>
              </w:rPr>
              <w:t>Recommendation</w:t>
            </w:r>
            <w:r w:rsidR="008F1446">
              <w:rPr>
                <w:rFonts w:ascii="Arial" w:hAnsi="Arial" w:cs="Arial"/>
                <w:b/>
                <w:color w:val="FFFFFF" w:themeColor="background1"/>
                <w:sz w:val="24"/>
                <w:szCs w:val="24"/>
              </w:rPr>
              <w:t xml:space="preserve"> 13</w:t>
            </w:r>
          </w:p>
        </w:tc>
      </w:tr>
      <w:tr w:rsidR="00F87FCB" w:rsidRPr="002443AA" w14:paraId="7068A4F5" w14:textId="77777777" w:rsidTr="00B5217D">
        <w:tc>
          <w:tcPr>
            <w:tcW w:w="15310" w:type="dxa"/>
            <w:gridSpan w:val="3"/>
          </w:tcPr>
          <w:p w14:paraId="2CD7DDE7" w14:textId="77777777" w:rsidR="00F87FCB" w:rsidRPr="002443AA" w:rsidRDefault="00067BBE" w:rsidP="009D2E65">
            <w:pPr>
              <w:spacing w:line="276" w:lineRule="auto"/>
              <w:jc w:val="both"/>
              <w:rPr>
                <w:rFonts w:ascii="Arial" w:hAnsi="Arial" w:cs="Arial"/>
                <w:sz w:val="24"/>
                <w:szCs w:val="24"/>
              </w:rPr>
            </w:pPr>
            <w:r w:rsidRPr="00067BBE">
              <w:rPr>
                <w:rFonts w:ascii="Arial" w:hAnsi="Arial" w:cs="Arial"/>
                <w:sz w:val="24"/>
                <w:szCs w:val="24"/>
              </w:rPr>
              <w:t>WAST and health boards must ensure there is absolute clarity, consistency and understanding between both ambulance crew and ED staff, as to where the responsibility and accountability lies for patient care on board an ambulance following triage, until transferred into the ED.</w:t>
            </w:r>
          </w:p>
        </w:tc>
      </w:tr>
      <w:tr w:rsidR="00F87FCB" w:rsidRPr="002443AA" w14:paraId="07D8E6F3" w14:textId="77777777" w:rsidTr="00B5217D">
        <w:tc>
          <w:tcPr>
            <w:tcW w:w="10060" w:type="dxa"/>
            <w:shd w:val="clear" w:color="auto" w:fill="00B0CF"/>
          </w:tcPr>
          <w:p w14:paraId="798D3420" w14:textId="77777777" w:rsidR="00F87FCB" w:rsidRPr="004C4319" w:rsidRDefault="00F87FCB" w:rsidP="0062050C">
            <w:pPr>
              <w:spacing w:line="276" w:lineRule="auto"/>
              <w:jc w:val="both"/>
              <w:rPr>
                <w:rFonts w:ascii="Arial" w:hAnsi="Arial" w:cs="Arial"/>
                <w:b/>
                <w:color w:val="FFFFFF" w:themeColor="background1"/>
                <w:sz w:val="24"/>
                <w:szCs w:val="24"/>
              </w:rPr>
            </w:pPr>
            <w:r w:rsidRPr="004C4319">
              <w:rPr>
                <w:rFonts w:ascii="Arial" w:hAnsi="Arial" w:cs="Arial"/>
                <w:b/>
                <w:color w:val="FFFFFF" w:themeColor="background1"/>
                <w:sz w:val="24"/>
                <w:szCs w:val="24"/>
              </w:rPr>
              <w:t>Action</w:t>
            </w:r>
          </w:p>
        </w:tc>
        <w:tc>
          <w:tcPr>
            <w:tcW w:w="2511" w:type="dxa"/>
            <w:shd w:val="clear" w:color="auto" w:fill="00B0CF"/>
          </w:tcPr>
          <w:p w14:paraId="3915A9D5" w14:textId="77777777" w:rsidR="00F87FCB" w:rsidRPr="002443AA" w:rsidRDefault="00F87FCB" w:rsidP="0062050C">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Responsible Officer</w:t>
            </w:r>
          </w:p>
        </w:tc>
        <w:tc>
          <w:tcPr>
            <w:tcW w:w="2739" w:type="dxa"/>
            <w:shd w:val="clear" w:color="auto" w:fill="00B0CF"/>
          </w:tcPr>
          <w:p w14:paraId="0F21341D" w14:textId="77777777" w:rsidR="00F87FCB" w:rsidRPr="002443AA" w:rsidRDefault="00F87FCB" w:rsidP="0062050C">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Timescale</w:t>
            </w:r>
          </w:p>
        </w:tc>
      </w:tr>
      <w:tr w:rsidR="006B7D00" w:rsidRPr="002443AA" w14:paraId="5F19DDB4" w14:textId="77777777" w:rsidTr="00B5217D">
        <w:trPr>
          <w:trHeight w:val="1550"/>
        </w:trPr>
        <w:tc>
          <w:tcPr>
            <w:tcW w:w="10060" w:type="dxa"/>
            <w:shd w:val="clear" w:color="auto" w:fill="auto"/>
          </w:tcPr>
          <w:p w14:paraId="2720A469" w14:textId="6E1BE7F1" w:rsidR="00352D48" w:rsidRPr="00612629" w:rsidRDefault="00352D48" w:rsidP="00612629">
            <w:pPr>
              <w:jc w:val="both"/>
              <w:rPr>
                <w:rFonts w:ascii="Arial" w:hAnsi="Arial" w:cs="Arial"/>
                <w:sz w:val="24"/>
                <w:szCs w:val="24"/>
              </w:rPr>
            </w:pPr>
            <w:r w:rsidRPr="00612629">
              <w:rPr>
                <w:rFonts w:ascii="Arial" w:hAnsi="Arial" w:cs="Arial"/>
                <w:sz w:val="24"/>
                <w:szCs w:val="24"/>
              </w:rPr>
              <w:t xml:space="preserve">Handover delays and the additional complications these introduce to the normal flow of patients from the ambulance service to </w:t>
            </w:r>
            <w:proofErr w:type="gramStart"/>
            <w:r w:rsidRPr="00612629">
              <w:rPr>
                <w:rFonts w:ascii="Arial" w:hAnsi="Arial" w:cs="Arial"/>
                <w:sz w:val="24"/>
                <w:szCs w:val="24"/>
              </w:rPr>
              <w:t>ED ‘s</w:t>
            </w:r>
            <w:proofErr w:type="gramEnd"/>
            <w:r w:rsidRPr="00612629">
              <w:rPr>
                <w:rFonts w:ascii="Arial" w:hAnsi="Arial" w:cs="Arial"/>
                <w:sz w:val="24"/>
                <w:szCs w:val="24"/>
              </w:rPr>
              <w:t xml:space="preserve"> have resulted in a blurring of responsibility and accountably at the individual level. Particularly where direct patient care moves back and </w:t>
            </w:r>
            <w:r w:rsidR="00FA46B2" w:rsidRPr="00612629">
              <w:rPr>
                <w:rFonts w:ascii="Arial" w:hAnsi="Arial" w:cs="Arial"/>
                <w:sz w:val="24"/>
                <w:szCs w:val="24"/>
              </w:rPr>
              <w:t>for</w:t>
            </w:r>
            <w:r w:rsidR="00FA46B2">
              <w:rPr>
                <w:rFonts w:ascii="Arial" w:hAnsi="Arial" w:cs="Arial"/>
                <w:sz w:val="24"/>
                <w:szCs w:val="24"/>
              </w:rPr>
              <w:t xml:space="preserve">th </w:t>
            </w:r>
            <w:r w:rsidR="00FA46B2" w:rsidRPr="00612629">
              <w:rPr>
                <w:rFonts w:ascii="Arial" w:hAnsi="Arial" w:cs="Arial"/>
                <w:sz w:val="24"/>
                <w:szCs w:val="24"/>
              </w:rPr>
              <w:t>between</w:t>
            </w:r>
            <w:r w:rsidRPr="00612629">
              <w:rPr>
                <w:rFonts w:ascii="Arial" w:hAnsi="Arial" w:cs="Arial"/>
                <w:sz w:val="24"/>
                <w:szCs w:val="24"/>
              </w:rPr>
              <w:t xml:space="preserve"> hospital </w:t>
            </w:r>
            <w:r w:rsidR="000946CB" w:rsidRPr="00612629">
              <w:rPr>
                <w:rFonts w:ascii="Arial" w:hAnsi="Arial" w:cs="Arial"/>
                <w:sz w:val="24"/>
                <w:szCs w:val="24"/>
              </w:rPr>
              <w:t xml:space="preserve">staff and ambulance staff, usually in an attempt to expedite the patients care episode. </w:t>
            </w:r>
          </w:p>
          <w:p w14:paraId="2A502976" w14:textId="77777777" w:rsidR="000946CB" w:rsidRPr="00612629" w:rsidRDefault="000946CB" w:rsidP="00612629">
            <w:pPr>
              <w:jc w:val="both"/>
              <w:rPr>
                <w:rFonts w:ascii="Arial" w:hAnsi="Arial" w:cs="Arial"/>
                <w:sz w:val="24"/>
                <w:szCs w:val="24"/>
              </w:rPr>
            </w:pPr>
          </w:p>
          <w:p w14:paraId="60535B1F" w14:textId="379B5829" w:rsidR="000946CB" w:rsidRPr="00612629" w:rsidRDefault="000946CB" w:rsidP="00612629">
            <w:pPr>
              <w:jc w:val="both"/>
              <w:rPr>
                <w:rFonts w:ascii="Arial" w:hAnsi="Arial" w:cs="Arial"/>
                <w:sz w:val="24"/>
                <w:szCs w:val="24"/>
              </w:rPr>
            </w:pPr>
            <w:r w:rsidRPr="00612629">
              <w:rPr>
                <w:rFonts w:ascii="Arial" w:hAnsi="Arial" w:cs="Arial"/>
                <w:sz w:val="24"/>
                <w:szCs w:val="24"/>
              </w:rPr>
              <w:t>This recommendation is closely linked to recommendations 5 and 8, the work to deliver these recommendations is a key enabler to providing the clarity and consistency sough</w:t>
            </w:r>
            <w:r w:rsidR="00FA46B2">
              <w:rPr>
                <w:rFonts w:ascii="Arial" w:hAnsi="Arial" w:cs="Arial"/>
                <w:sz w:val="24"/>
                <w:szCs w:val="24"/>
              </w:rPr>
              <w:t>t</w:t>
            </w:r>
            <w:r w:rsidRPr="00612629">
              <w:rPr>
                <w:rFonts w:ascii="Arial" w:hAnsi="Arial" w:cs="Arial"/>
                <w:sz w:val="24"/>
                <w:szCs w:val="24"/>
              </w:rPr>
              <w:t xml:space="preserve"> here. </w:t>
            </w:r>
          </w:p>
          <w:p w14:paraId="78DBAA7F" w14:textId="77777777" w:rsidR="00352D48" w:rsidRPr="00612629" w:rsidRDefault="00352D48" w:rsidP="00612629">
            <w:pPr>
              <w:jc w:val="both"/>
              <w:rPr>
                <w:rFonts w:ascii="Arial" w:hAnsi="Arial" w:cs="Arial"/>
                <w:sz w:val="24"/>
                <w:szCs w:val="24"/>
              </w:rPr>
            </w:pPr>
          </w:p>
          <w:p w14:paraId="1E28BC1B" w14:textId="6A933F06" w:rsidR="00352D48" w:rsidRPr="00612629" w:rsidRDefault="00612629" w:rsidP="00612629">
            <w:pPr>
              <w:jc w:val="both"/>
              <w:rPr>
                <w:rFonts w:ascii="Arial" w:hAnsi="Arial" w:cs="Arial"/>
                <w:sz w:val="24"/>
                <w:szCs w:val="24"/>
              </w:rPr>
            </w:pPr>
            <w:r>
              <w:rPr>
                <w:rFonts w:ascii="Arial" w:hAnsi="Arial" w:cs="Arial"/>
                <w:sz w:val="24"/>
                <w:szCs w:val="24"/>
              </w:rPr>
              <w:t>The</w:t>
            </w:r>
            <w:r w:rsidR="00D644B8" w:rsidRPr="00612629">
              <w:rPr>
                <w:rFonts w:ascii="Arial" w:hAnsi="Arial" w:cs="Arial"/>
                <w:sz w:val="24"/>
                <w:szCs w:val="24"/>
              </w:rPr>
              <w:t xml:space="preserve"> overall responsibility for </w:t>
            </w:r>
            <w:r>
              <w:rPr>
                <w:rFonts w:ascii="Arial" w:hAnsi="Arial" w:cs="Arial"/>
                <w:sz w:val="24"/>
                <w:szCs w:val="24"/>
              </w:rPr>
              <w:t xml:space="preserve">population </w:t>
            </w:r>
            <w:r w:rsidR="00D644B8" w:rsidRPr="00612629">
              <w:rPr>
                <w:rFonts w:ascii="Arial" w:hAnsi="Arial" w:cs="Arial"/>
                <w:sz w:val="24"/>
                <w:szCs w:val="24"/>
              </w:rPr>
              <w:t>patient</w:t>
            </w:r>
            <w:r>
              <w:rPr>
                <w:rFonts w:ascii="Arial" w:hAnsi="Arial" w:cs="Arial"/>
                <w:sz w:val="24"/>
                <w:szCs w:val="24"/>
              </w:rPr>
              <w:t xml:space="preserve"> health</w:t>
            </w:r>
            <w:r w:rsidR="00D644B8" w:rsidRPr="00612629">
              <w:rPr>
                <w:rFonts w:ascii="Arial" w:hAnsi="Arial" w:cs="Arial"/>
                <w:sz w:val="24"/>
                <w:szCs w:val="24"/>
              </w:rPr>
              <w:t xml:space="preserve"> remains with health boards</w:t>
            </w:r>
            <w:r>
              <w:rPr>
                <w:rFonts w:ascii="Arial" w:hAnsi="Arial" w:cs="Arial"/>
                <w:sz w:val="24"/>
                <w:szCs w:val="24"/>
              </w:rPr>
              <w:t>. However</w:t>
            </w:r>
            <w:proofErr w:type="gramStart"/>
            <w:r>
              <w:rPr>
                <w:rFonts w:ascii="Arial" w:hAnsi="Arial" w:cs="Arial"/>
                <w:sz w:val="24"/>
                <w:szCs w:val="24"/>
              </w:rPr>
              <w:t xml:space="preserve">, </w:t>
            </w:r>
            <w:r w:rsidR="00D644B8" w:rsidRPr="00612629">
              <w:rPr>
                <w:rFonts w:ascii="Arial" w:hAnsi="Arial" w:cs="Arial"/>
                <w:sz w:val="24"/>
                <w:szCs w:val="24"/>
              </w:rPr>
              <w:t xml:space="preserve"> individual</w:t>
            </w:r>
            <w:proofErr w:type="gramEnd"/>
            <w:r>
              <w:rPr>
                <w:rFonts w:ascii="Arial" w:hAnsi="Arial" w:cs="Arial"/>
                <w:sz w:val="24"/>
                <w:szCs w:val="24"/>
              </w:rPr>
              <w:t xml:space="preserve"> </w:t>
            </w:r>
            <w:r w:rsidR="00D644B8" w:rsidRPr="00612629">
              <w:rPr>
                <w:rFonts w:ascii="Arial" w:hAnsi="Arial" w:cs="Arial"/>
                <w:sz w:val="24"/>
                <w:szCs w:val="24"/>
              </w:rPr>
              <w:t>clinicians providing direct care to patients continue to have a duty of care to these patients.</w:t>
            </w:r>
            <w:r w:rsidR="00352D48" w:rsidRPr="00612629">
              <w:rPr>
                <w:rFonts w:ascii="Arial" w:hAnsi="Arial" w:cs="Arial"/>
                <w:sz w:val="24"/>
                <w:szCs w:val="24"/>
              </w:rPr>
              <w:t xml:space="preserve"> Employing organisations remain responsible for the action of their staff.  </w:t>
            </w:r>
          </w:p>
          <w:p w14:paraId="1BC515ED" w14:textId="77777777" w:rsidR="00D644B8" w:rsidRPr="00612629" w:rsidRDefault="00D644B8" w:rsidP="00612629">
            <w:pPr>
              <w:jc w:val="both"/>
              <w:rPr>
                <w:rFonts w:ascii="Arial" w:hAnsi="Arial" w:cs="Arial"/>
                <w:sz w:val="24"/>
                <w:szCs w:val="24"/>
              </w:rPr>
            </w:pPr>
          </w:p>
          <w:p w14:paraId="72E6EED3" w14:textId="77777777" w:rsidR="006B7D00" w:rsidRPr="00612629" w:rsidRDefault="00352D48" w:rsidP="00612629">
            <w:pPr>
              <w:rPr>
                <w:rFonts w:ascii="Arial" w:hAnsi="Arial" w:cs="Arial"/>
                <w:sz w:val="24"/>
                <w:szCs w:val="24"/>
              </w:rPr>
            </w:pPr>
            <w:r w:rsidRPr="00612629">
              <w:rPr>
                <w:rFonts w:ascii="Arial" w:hAnsi="Arial" w:cs="Arial"/>
                <w:sz w:val="24"/>
                <w:szCs w:val="24"/>
              </w:rPr>
              <w:t xml:space="preserve">Work is also ongoing around the consistency and scrutiny of Appendix B (Joint Investigations Framework) the assessment of which will act as assurance mechanism on the delivery of these recommendations </w:t>
            </w:r>
          </w:p>
          <w:p w14:paraId="20650AAB" w14:textId="77777777" w:rsidR="000946CB" w:rsidRPr="00612629" w:rsidRDefault="000946CB" w:rsidP="00612629">
            <w:pPr>
              <w:rPr>
                <w:rFonts w:ascii="Arial" w:hAnsi="Arial" w:cs="Arial"/>
                <w:sz w:val="24"/>
                <w:szCs w:val="24"/>
              </w:rPr>
            </w:pPr>
          </w:p>
          <w:p w14:paraId="5F56F8E4" w14:textId="77777777" w:rsidR="000946CB" w:rsidRPr="00612629" w:rsidRDefault="000946CB" w:rsidP="00612629">
            <w:pPr>
              <w:rPr>
                <w:rFonts w:ascii="Arial" w:hAnsi="Arial" w:cs="Arial"/>
                <w:sz w:val="24"/>
                <w:szCs w:val="24"/>
              </w:rPr>
            </w:pPr>
            <w:r w:rsidRPr="00612629">
              <w:rPr>
                <w:rFonts w:ascii="Arial" w:hAnsi="Arial" w:cs="Arial"/>
                <w:sz w:val="24"/>
                <w:szCs w:val="24"/>
              </w:rPr>
              <w:t xml:space="preserve">The EASC management group will consider how to provide further clarity to this area. </w:t>
            </w:r>
          </w:p>
        </w:tc>
        <w:tc>
          <w:tcPr>
            <w:tcW w:w="2511" w:type="dxa"/>
            <w:shd w:val="clear" w:color="auto" w:fill="auto"/>
          </w:tcPr>
          <w:p w14:paraId="26973A91" w14:textId="77777777" w:rsidR="004C4319" w:rsidRPr="00612629" w:rsidRDefault="00352D48" w:rsidP="00612629">
            <w:pPr>
              <w:jc w:val="both"/>
              <w:rPr>
                <w:rFonts w:ascii="Arial" w:hAnsi="Arial" w:cs="Arial"/>
                <w:sz w:val="24"/>
                <w:szCs w:val="24"/>
              </w:rPr>
            </w:pPr>
            <w:r w:rsidRPr="00612629">
              <w:rPr>
                <w:rFonts w:ascii="Arial" w:hAnsi="Arial" w:cs="Arial"/>
                <w:sz w:val="24"/>
                <w:szCs w:val="24"/>
              </w:rPr>
              <w:t>EASC Team – Ross Whitehead Deputy Chief Ambulance Services Commissioner</w:t>
            </w:r>
          </w:p>
          <w:p w14:paraId="12AE8A32" w14:textId="77777777" w:rsidR="004C4319" w:rsidRPr="00612629" w:rsidRDefault="004C4319" w:rsidP="00612629">
            <w:pPr>
              <w:jc w:val="both"/>
              <w:rPr>
                <w:rFonts w:ascii="Arial" w:hAnsi="Arial" w:cs="Arial"/>
                <w:sz w:val="24"/>
                <w:szCs w:val="24"/>
              </w:rPr>
            </w:pPr>
          </w:p>
          <w:p w14:paraId="4CF85882" w14:textId="77777777" w:rsidR="004C4319" w:rsidRPr="00612629" w:rsidRDefault="004C4319" w:rsidP="00612629">
            <w:pPr>
              <w:jc w:val="both"/>
              <w:rPr>
                <w:rFonts w:ascii="Arial" w:hAnsi="Arial" w:cs="Arial"/>
                <w:sz w:val="24"/>
                <w:szCs w:val="24"/>
              </w:rPr>
            </w:pPr>
          </w:p>
          <w:p w14:paraId="6E6863D7" w14:textId="77777777" w:rsidR="004C4319" w:rsidRPr="00612629" w:rsidRDefault="004C4319" w:rsidP="00612629">
            <w:pPr>
              <w:jc w:val="both"/>
              <w:rPr>
                <w:rFonts w:ascii="Arial" w:hAnsi="Arial" w:cs="Arial"/>
                <w:sz w:val="24"/>
                <w:szCs w:val="24"/>
              </w:rPr>
            </w:pPr>
          </w:p>
          <w:p w14:paraId="35CB2F89" w14:textId="77777777" w:rsidR="004C4319" w:rsidRPr="00612629" w:rsidRDefault="004C4319" w:rsidP="00612629">
            <w:pPr>
              <w:jc w:val="both"/>
              <w:rPr>
                <w:rFonts w:ascii="Arial" w:hAnsi="Arial" w:cs="Arial"/>
                <w:sz w:val="24"/>
                <w:szCs w:val="24"/>
              </w:rPr>
            </w:pPr>
          </w:p>
          <w:p w14:paraId="4EEB5B22" w14:textId="77777777" w:rsidR="004C4319" w:rsidRPr="00612629" w:rsidRDefault="004C4319" w:rsidP="00612629">
            <w:pPr>
              <w:jc w:val="both"/>
              <w:rPr>
                <w:rFonts w:ascii="Arial" w:hAnsi="Arial" w:cs="Arial"/>
                <w:sz w:val="24"/>
                <w:szCs w:val="24"/>
              </w:rPr>
            </w:pPr>
          </w:p>
          <w:p w14:paraId="36140251" w14:textId="77777777" w:rsidR="006B7D00" w:rsidRPr="00612629" w:rsidRDefault="006B7D00" w:rsidP="00612629">
            <w:pPr>
              <w:jc w:val="both"/>
              <w:rPr>
                <w:rFonts w:ascii="Arial" w:hAnsi="Arial" w:cs="Arial"/>
                <w:sz w:val="24"/>
                <w:szCs w:val="24"/>
              </w:rPr>
            </w:pPr>
          </w:p>
        </w:tc>
        <w:tc>
          <w:tcPr>
            <w:tcW w:w="2739" w:type="dxa"/>
            <w:shd w:val="clear" w:color="auto" w:fill="auto"/>
          </w:tcPr>
          <w:p w14:paraId="38A9A489" w14:textId="77777777" w:rsidR="006B7D00" w:rsidRPr="00612629" w:rsidRDefault="006B7D00" w:rsidP="00612629">
            <w:pPr>
              <w:jc w:val="both"/>
              <w:rPr>
                <w:rFonts w:ascii="Arial" w:hAnsi="Arial" w:cs="Arial"/>
                <w:sz w:val="24"/>
                <w:szCs w:val="24"/>
              </w:rPr>
            </w:pPr>
            <w:r w:rsidRPr="00612629">
              <w:rPr>
                <w:rFonts w:ascii="Arial" w:hAnsi="Arial" w:cs="Arial"/>
                <w:sz w:val="24"/>
                <w:szCs w:val="24"/>
              </w:rPr>
              <w:t>24 Feb 2022</w:t>
            </w:r>
          </w:p>
        </w:tc>
      </w:tr>
      <w:tr w:rsidR="001272A4" w:rsidRPr="002443AA" w14:paraId="64A9F3C8" w14:textId="77777777" w:rsidTr="00B5217D">
        <w:trPr>
          <w:trHeight w:val="296"/>
        </w:trPr>
        <w:tc>
          <w:tcPr>
            <w:tcW w:w="10060" w:type="dxa"/>
            <w:shd w:val="clear" w:color="auto" w:fill="auto"/>
          </w:tcPr>
          <w:p w14:paraId="15C1147F" w14:textId="0DF934D6" w:rsidR="001272A4" w:rsidRPr="00612629" w:rsidRDefault="001272A4" w:rsidP="00612629">
            <w:pPr>
              <w:jc w:val="both"/>
              <w:rPr>
                <w:rFonts w:ascii="Arial" w:hAnsi="Arial" w:cs="Arial"/>
                <w:sz w:val="24"/>
                <w:szCs w:val="24"/>
              </w:rPr>
            </w:pPr>
            <w:r>
              <w:rPr>
                <w:rFonts w:ascii="Arial" w:hAnsi="Arial" w:cs="Arial"/>
                <w:bCs/>
                <w:color w:val="000000" w:themeColor="text1"/>
                <w:sz w:val="24"/>
                <w:szCs w:val="24"/>
              </w:rPr>
              <w:t>ACCEPTED BY HIW 21 FEBRUARY 2022</w:t>
            </w:r>
          </w:p>
        </w:tc>
        <w:tc>
          <w:tcPr>
            <w:tcW w:w="2511" w:type="dxa"/>
            <w:shd w:val="clear" w:color="auto" w:fill="auto"/>
          </w:tcPr>
          <w:p w14:paraId="2B3BFE7D" w14:textId="77777777" w:rsidR="001272A4" w:rsidRPr="00612629" w:rsidRDefault="001272A4" w:rsidP="00612629">
            <w:pPr>
              <w:jc w:val="both"/>
              <w:rPr>
                <w:rFonts w:ascii="Arial" w:hAnsi="Arial" w:cs="Arial"/>
                <w:sz w:val="24"/>
                <w:szCs w:val="24"/>
              </w:rPr>
            </w:pPr>
          </w:p>
        </w:tc>
        <w:tc>
          <w:tcPr>
            <w:tcW w:w="2739" w:type="dxa"/>
            <w:shd w:val="clear" w:color="auto" w:fill="auto"/>
          </w:tcPr>
          <w:p w14:paraId="379EDDA6" w14:textId="77777777" w:rsidR="001272A4" w:rsidRPr="00612629" w:rsidRDefault="001272A4" w:rsidP="00612629">
            <w:pPr>
              <w:jc w:val="both"/>
              <w:rPr>
                <w:rFonts w:ascii="Arial" w:hAnsi="Arial" w:cs="Arial"/>
                <w:sz w:val="24"/>
                <w:szCs w:val="24"/>
              </w:rPr>
            </w:pPr>
          </w:p>
        </w:tc>
      </w:tr>
    </w:tbl>
    <w:p w14:paraId="798A8B0D" w14:textId="60C03B9E" w:rsidR="001272A4" w:rsidRDefault="001272A4">
      <w:pPr>
        <w:rPr>
          <w:sz w:val="12"/>
          <w:szCs w:val="12"/>
        </w:rPr>
      </w:pPr>
    </w:p>
    <w:p w14:paraId="49BC0FCA" w14:textId="77777777" w:rsidR="001272A4" w:rsidRPr="00026F9A" w:rsidRDefault="001272A4">
      <w:pPr>
        <w:rPr>
          <w:sz w:val="12"/>
          <w:szCs w:val="12"/>
        </w:rPr>
      </w:pPr>
    </w:p>
    <w:tbl>
      <w:tblPr>
        <w:tblStyle w:val="TableGrid"/>
        <w:tblW w:w="15310" w:type="dxa"/>
        <w:tblInd w:w="-431" w:type="dxa"/>
        <w:tblLook w:val="04A0" w:firstRow="1" w:lastRow="0" w:firstColumn="1" w:lastColumn="0" w:noHBand="0" w:noVBand="1"/>
      </w:tblPr>
      <w:tblGrid>
        <w:gridCol w:w="10060"/>
        <w:gridCol w:w="2511"/>
        <w:gridCol w:w="2739"/>
      </w:tblGrid>
      <w:tr w:rsidR="00F87FCB" w:rsidRPr="002443AA" w14:paraId="1D0CF71E" w14:textId="77777777" w:rsidTr="00B5217D">
        <w:tc>
          <w:tcPr>
            <w:tcW w:w="15310" w:type="dxa"/>
            <w:gridSpan w:val="3"/>
            <w:shd w:val="clear" w:color="auto" w:fill="00B0CF"/>
          </w:tcPr>
          <w:p w14:paraId="0D309D3D" w14:textId="77777777" w:rsidR="00F87FCB" w:rsidRPr="002443AA" w:rsidRDefault="00F87FCB" w:rsidP="0062050C">
            <w:pPr>
              <w:spacing w:line="276" w:lineRule="auto"/>
              <w:rPr>
                <w:rFonts w:ascii="Arial" w:hAnsi="Arial" w:cs="Arial"/>
                <w:b/>
                <w:color w:val="FFFFFF" w:themeColor="background1"/>
                <w:sz w:val="24"/>
                <w:szCs w:val="24"/>
              </w:rPr>
            </w:pPr>
            <w:r w:rsidRPr="002443AA">
              <w:rPr>
                <w:rFonts w:ascii="Arial" w:hAnsi="Arial" w:cs="Arial"/>
                <w:b/>
                <w:color w:val="FFFFFF" w:themeColor="background1"/>
                <w:sz w:val="24"/>
                <w:szCs w:val="24"/>
              </w:rPr>
              <w:t>Recommendation</w:t>
            </w:r>
            <w:r w:rsidR="006B7D00">
              <w:rPr>
                <w:rFonts w:ascii="Arial" w:hAnsi="Arial" w:cs="Arial"/>
                <w:b/>
                <w:color w:val="FFFFFF" w:themeColor="background1"/>
                <w:sz w:val="24"/>
                <w:szCs w:val="24"/>
              </w:rPr>
              <w:t xml:space="preserve"> 14</w:t>
            </w:r>
          </w:p>
        </w:tc>
      </w:tr>
      <w:tr w:rsidR="00F87FCB" w:rsidRPr="002443AA" w14:paraId="29EA5B0E" w14:textId="77777777" w:rsidTr="00B5217D">
        <w:tc>
          <w:tcPr>
            <w:tcW w:w="15310" w:type="dxa"/>
            <w:gridSpan w:val="3"/>
          </w:tcPr>
          <w:p w14:paraId="1570F818" w14:textId="77777777" w:rsidR="00F87FCB" w:rsidRPr="002443AA" w:rsidRDefault="00067BBE" w:rsidP="009D2E65">
            <w:pPr>
              <w:spacing w:line="276" w:lineRule="auto"/>
              <w:jc w:val="both"/>
              <w:rPr>
                <w:rFonts w:ascii="Arial" w:hAnsi="Arial" w:cs="Arial"/>
                <w:sz w:val="24"/>
                <w:szCs w:val="24"/>
              </w:rPr>
            </w:pPr>
            <w:r w:rsidRPr="00067BBE">
              <w:rPr>
                <w:rFonts w:ascii="Arial" w:hAnsi="Arial" w:cs="Arial"/>
                <w:sz w:val="24"/>
                <w:szCs w:val="24"/>
              </w:rPr>
              <w:t>WAST and health boards must review and continuously monitor their staff establishments, in</w:t>
            </w:r>
            <w:r>
              <w:rPr>
                <w:rFonts w:ascii="Arial" w:hAnsi="Arial" w:cs="Arial"/>
                <w:sz w:val="24"/>
                <w:szCs w:val="24"/>
              </w:rPr>
              <w:t xml:space="preserve"> </w:t>
            </w:r>
            <w:r w:rsidRPr="00067BBE">
              <w:rPr>
                <w:rFonts w:ascii="Arial" w:hAnsi="Arial" w:cs="Arial"/>
                <w:sz w:val="24"/>
                <w:szCs w:val="24"/>
              </w:rPr>
              <w:t>order to ensure appropriate levels of staff are maintained at all times.</w:t>
            </w:r>
          </w:p>
        </w:tc>
      </w:tr>
      <w:tr w:rsidR="00F87FCB" w:rsidRPr="002443AA" w14:paraId="4D9996A6" w14:textId="77777777" w:rsidTr="00B5217D">
        <w:tc>
          <w:tcPr>
            <w:tcW w:w="10060" w:type="dxa"/>
            <w:shd w:val="clear" w:color="auto" w:fill="00B0CF"/>
          </w:tcPr>
          <w:p w14:paraId="1EB3F39E" w14:textId="77777777" w:rsidR="00F87FCB" w:rsidRPr="002443AA" w:rsidRDefault="00F87FCB" w:rsidP="0062050C">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Action</w:t>
            </w:r>
          </w:p>
        </w:tc>
        <w:tc>
          <w:tcPr>
            <w:tcW w:w="2511" w:type="dxa"/>
            <w:shd w:val="clear" w:color="auto" w:fill="00B0CF"/>
          </w:tcPr>
          <w:p w14:paraId="7895AB78" w14:textId="77777777" w:rsidR="00F87FCB" w:rsidRPr="002443AA" w:rsidRDefault="00F87FCB" w:rsidP="0062050C">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Responsible Officer</w:t>
            </w:r>
          </w:p>
        </w:tc>
        <w:tc>
          <w:tcPr>
            <w:tcW w:w="2739" w:type="dxa"/>
            <w:shd w:val="clear" w:color="auto" w:fill="00B0CF"/>
          </w:tcPr>
          <w:p w14:paraId="20E007D7" w14:textId="77777777" w:rsidR="00F87FCB" w:rsidRPr="002443AA" w:rsidRDefault="00F87FCB" w:rsidP="0062050C">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Timescale</w:t>
            </w:r>
          </w:p>
        </w:tc>
      </w:tr>
      <w:tr w:rsidR="00F87FCB" w:rsidRPr="002443AA" w14:paraId="635C2345" w14:textId="77777777" w:rsidTr="00B5217D">
        <w:tc>
          <w:tcPr>
            <w:tcW w:w="10060" w:type="dxa"/>
            <w:shd w:val="clear" w:color="auto" w:fill="auto"/>
          </w:tcPr>
          <w:p w14:paraId="2063AEC0" w14:textId="77777777" w:rsidR="00B5217D" w:rsidRDefault="00B5217D" w:rsidP="00B5217D">
            <w:pPr>
              <w:pBdr>
                <w:bottom w:val="single" w:sz="4" w:space="1" w:color="auto"/>
              </w:pBdr>
              <w:shd w:val="clear" w:color="auto" w:fill="00B050"/>
              <w:spacing w:line="276" w:lineRule="auto"/>
              <w:jc w:val="both"/>
              <w:rPr>
                <w:rFonts w:ascii="Arial" w:hAnsi="Arial" w:cs="Arial"/>
                <w:bCs/>
                <w:color w:val="000000" w:themeColor="text1"/>
                <w:sz w:val="24"/>
                <w:szCs w:val="24"/>
              </w:rPr>
            </w:pPr>
            <w:r>
              <w:rPr>
                <w:rFonts w:ascii="Arial" w:hAnsi="Arial" w:cs="Arial"/>
                <w:bCs/>
                <w:color w:val="000000" w:themeColor="text1"/>
                <w:sz w:val="24"/>
                <w:szCs w:val="24"/>
              </w:rPr>
              <w:t>Accepted by HIW</w:t>
            </w:r>
          </w:p>
          <w:p w14:paraId="11BBF49D" w14:textId="77777777" w:rsidR="0048687D" w:rsidRDefault="0048687D" w:rsidP="0062050C">
            <w:pPr>
              <w:spacing w:line="276" w:lineRule="auto"/>
              <w:jc w:val="both"/>
              <w:rPr>
                <w:rFonts w:ascii="Arial" w:hAnsi="Arial" w:cs="Arial"/>
                <w:b/>
                <w:bCs/>
                <w:color w:val="000000" w:themeColor="text1"/>
                <w:sz w:val="24"/>
                <w:szCs w:val="24"/>
              </w:rPr>
            </w:pPr>
          </w:p>
          <w:p w14:paraId="60E04AA7" w14:textId="77777777" w:rsidR="0048687D" w:rsidRPr="0048687D" w:rsidRDefault="0048687D" w:rsidP="0062050C">
            <w:pPr>
              <w:spacing w:line="276" w:lineRule="auto"/>
              <w:jc w:val="both"/>
              <w:rPr>
                <w:rFonts w:ascii="Arial" w:hAnsi="Arial" w:cs="Arial"/>
                <w:sz w:val="24"/>
                <w:szCs w:val="24"/>
              </w:rPr>
            </w:pPr>
            <w:r w:rsidRPr="0048687D">
              <w:rPr>
                <w:rFonts w:ascii="Arial" w:hAnsi="Arial" w:cs="Arial"/>
                <w:sz w:val="24"/>
                <w:szCs w:val="24"/>
              </w:rPr>
              <w:t xml:space="preserve">The Trust’s demand and capacity review from 2019 has informed our staff establishment and we are currently re-visiting that review. Additionally, the Trust is currently developing utilisation reporting to enhance information and intelligence. </w:t>
            </w:r>
          </w:p>
          <w:p w14:paraId="44114A91" w14:textId="77777777" w:rsidR="0048687D" w:rsidRPr="0048687D" w:rsidRDefault="0048687D" w:rsidP="0062050C">
            <w:pPr>
              <w:spacing w:line="276" w:lineRule="auto"/>
              <w:jc w:val="both"/>
              <w:rPr>
                <w:rFonts w:ascii="Arial" w:hAnsi="Arial" w:cs="Arial"/>
                <w:sz w:val="24"/>
                <w:szCs w:val="24"/>
              </w:rPr>
            </w:pPr>
          </w:p>
          <w:p w14:paraId="0294599A" w14:textId="77777777" w:rsidR="0048687D" w:rsidRPr="0048687D" w:rsidRDefault="0048687D" w:rsidP="0062050C">
            <w:pPr>
              <w:spacing w:line="276" w:lineRule="auto"/>
              <w:jc w:val="both"/>
              <w:rPr>
                <w:rFonts w:ascii="Arial" w:hAnsi="Arial" w:cs="Arial"/>
                <w:sz w:val="24"/>
                <w:szCs w:val="24"/>
              </w:rPr>
            </w:pPr>
            <w:r w:rsidRPr="0048687D">
              <w:rPr>
                <w:rFonts w:ascii="Arial" w:hAnsi="Arial" w:cs="Arial"/>
                <w:sz w:val="24"/>
                <w:szCs w:val="24"/>
              </w:rPr>
              <w:t xml:space="preserve">On a monthly frequency, a workforce paper is reviewed at the Trust’s Senior Operational Team meeting to track the establishment matters. In addition to this, the Trust Emergency Medical Services Operational Transformation Programme Board is currently scrutinising establishment and developing the plans against the demand and capacity review. </w:t>
            </w:r>
          </w:p>
          <w:p w14:paraId="23F5F96E" w14:textId="77777777" w:rsidR="0048687D" w:rsidRPr="0048687D" w:rsidRDefault="0048687D" w:rsidP="0062050C">
            <w:pPr>
              <w:spacing w:line="276" w:lineRule="auto"/>
              <w:jc w:val="both"/>
              <w:rPr>
                <w:rFonts w:ascii="Arial" w:hAnsi="Arial" w:cs="Arial"/>
                <w:sz w:val="24"/>
                <w:szCs w:val="24"/>
              </w:rPr>
            </w:pPr>
          </w:p>
          <w:p w14:paraId="7D9D1F71" w14:textId="3D8B0F1A" w:rsidR="0048687D" w:rsidRPr="0048687D" w:rsidRDefault="0048687D" w:rsidP="0062050C">
            <w:pPr>
              <w:spacing w:line="276" w:lineRule="auto"/>
              <w:jc w:val="both"/>
              <w:rPr>
                <w:rFonts w:ascii="Arial" w:hAnsi="Arial" w:cs="Arial"/>
                <w:sz w:val="24"/>
                <w:szCs w:val="24"/>
              </w:rPr>
            </w:pPr>
            <w:r w:rsidRPr="0048687D">
              <w:rPr>
                <w:rFonts w:ascii="Arial" w:hAnsi="Arial" w:cs="Arial"/>
                <w:sz w:val="24"/>
                <w:szCs w:val="24"/>
              </w:rPr>
              <w:t>The Trust</w:t>
            </w:r>
            <w:r>
              <w:rPr>
                <w:rFonts w:ascii="Arial" w:hAnsi="Arial" w:cs="Arial"/>
                <w:sz w:val="24"/>
                <w:szCs w:val="24"/>
              </w:rPr>
              <w:t>’</w:t>
            </w:r>
            <w:r w:rsidRPr="0048687D">
              <w:rPr>
                <w:rFonts w:ascii="Arial" w:hAnsi="Arial" w:cs="Arial"/>
                <w:sz w:val="24"/>
                <w:szCs w:val="24"/>
              </w:rPr>
              <w:t xml:space="preserve">s continued efforts against establishment review activity is such that this recommendation for should be considered complete. </w:t>
            </w:r>
          </w:p>
          <w:p w14:paraId="234D91E9" w14:textId="77777777" w:rsidR="0048687D" w:rsidRPr="0048687D" w:rsidRDefault="0048687D" w:rsidP="0062050C">
            <w:pPr>
              <w:spacing w:line="276" w:lineRule="auto"/>
              <w:jc w:val="both"/>
              <w:rPr>
                <w:rFonts w:ascii="Arial" w:hAnsi="Arial" w:cs="Arial"/>
                <w:sz w:val="24"/>
                <w:szCs w:val="24"/>
              </w:rPr>
            </w:pPr>
          </w:p>
          <w:p w14:paraId="18354C74" w14:textId="066DCC1C" w:rsidR="0048687D" w:rsidRPr="00662FFF" w:rsidRDefault="0048687D" w:rsidP="0062050C">
            <w:pPr>
              <w:spacing w:line="276" w:lineRule="auto"/>
              <w:jc w:val="both"/>
              <w:rPr>
                <w:rFonts w:ascii="Arial" w:hAnsi="Arial" w:cs="Arial"/>
                <w:b/>
                <w:bCs/>
                <w:color w:val="000000" w:themeColor="text1"/>
                <w:sz w:val="24"/>
                <w:szCs w:val="24"/>
              </w:rPr>
            </w:pPr>
            <w:r w:rsidRPr="0048687D">
              <w:rPr>
                <w:rFonts w:ascii="Arial" w:hAnsi="Arial" w:cs="Arial"/>
                <w:sz w:val="24"/>
                <w:szCs w:val="24"/>
              </w:rPr>
              <w:t>Health Boards plans to enact this recommendation will initially be considered through the EDQDF Support Clinics which have been established to support the implementation of the EDQDF within individual Emergency Departments, and further considered on a Health Board basis with their Chief Operating Officer</w:t>
            </w:r>
            <w:r>
              <w:rPr>
                <w:rFonts w:ascii="Arial" w:hAnsi="Arial" w:cs="Arial"/>
                <w:sz w:val="24"/>
                <w:szCs w:val="24"/>
              </w:rPr>
              <w:t>.</w:t>
            </w:r>
          </w:p>
        </w:tc>
        <w:tc>
          <w:tcPr>
            <w:tcW w:w="2511" w:type="dxa"/>
            <w:shd w:val="clear" w:color="auto" w:fill="auto"/>
          </w:tcPr>
          <w:p w14:paraId="39172138" w14:textId="77777777" w:rsidR="0048687D" w:rsidRDefault="0048687D" w:rsidP="0048687D">
            <w:pPr>
              <w:spacing w:line="276" w:lineRule="auto"/>
              <w:jc w:val="both"/>
              <w:rPr>
                <w:rFonts w:ascii="Arial" w:hAnsi="Arial" w:cs="Arial"/>
                <w:sz w:val="24"/>
                <w:szCs w:val="24"/>
              </w:rPr>
            </w:pPr>
          </w:p>
          <w:p w14:paraId="5DD4D7DA" w14:textId="77777777" w:rsidR="0048687D" w:rsidRDefault="0048687D" w:rsidP="0048687D">
            <w:pPr>
              <w:spacing w:line="276" w:lineRule="auto"/>
              <w:jc w:val="both"/>
              <w:rPr>
                <w:rFonts w:ascii="Arial" w:hAnsi="Arial" w:cs="Arial"/>
                <w:sz w:val="24"/>
                <w:szCs w:val="24"/>
              </w:rPr>
            </w:pPr>
          </w:p>
          <w:p w14:paraId="120D1CAD" w14:textId="19228F01" w:rsidR="0048687D" w:rsidRPr="0048687D" w:rsidRDefault="0048687D" w:rsidP="0048687D">
            <w:pPr>
              <w:spacing w:line="276" w:lineRule="auto"/>
              <w:jc w:val="both"/>
              <w:rPr>
                <w:rFonts w:ascii="Arial" w:hAnsi="Arial" w:cs="Arial"/>
                <w:sz w:val="24"/>
                <w:szCs w:val="24"/>
              </w:rPr>
            </w:pPr>
            <w:r w:rsidRPr="0048687D">
              <w:rPr>
                <w:rFonts w:ascii="Arial" w:hAnsi="Arial" w:cs="Arial"/>
                <w:sz w:val="24"/>
                <w:szCs w:val="24"/>
              </w:rPr>
              <w:t>Lee Brooks: Director of Operations</w:t>
            </w:r>
          </w:p>
          <w:p w14:paraId="5AF5B6FF" w14:textId="77777777" w:rsidR="0048687D" w:rsidRPr="0048687D" w:rsidRDefault="0048687D" w:rsidP="0048687D">
            <w:pPr>
              <w:spacing w:line="276" w:lineRule="auto"/>
              <w:jc w:val="both"/>
              <w:rPr>
                <w:rFonts w:ascii="Arial" w:hAnsi="Arial" w:cs="Arial"/>
                <w:sz w:val="24"/>
                <w:szCs w:val="24"/>
              </w:rPr>
            </w:pPr>
          </w:p>
          <w:p w14:paraId="0B97F285" w14:textId="77777777" w:rsidR="0048687D" w:rsidRDefault="0048687D" w:rsidP="0048687D">
            <w:pPr>
              <w:spacing w:line="276" w:lineRule="auto"/>
              <w:jc w:val="both"/>
              <w:rPr>
                <w:rFonts w:ascii="Arial" w:hAnsi="Arial" w:cs="Arial"/>
                <w:sz w:val="24"/>
                <w:szCs w:val="24"/>
              </w:rPr>
            </w:pPr>
          </w:p>
          <w:p w14:paraId="592E9C94" w14:textId="77777777" w:rsidR="0048687D" w:rsidRDefault="0048687D" w:rsidP="0048687D">
            <w:pPr>
              <w:spacing w:line="276" w:lineRule="auto"/>
              <w:jc w:val="both"/>
              <w:rPr>
                <w:rFonts w:ascii="Arial" w:hAnsi="Arial" w:cs="Arial"/>
                <w:sz w:val="24"/>
                <w:szCs w:val="24"/>
              </w:rPr>
            </w:pPr>
          </w:p>
          <w:p w14:paraId="5C554DAC" w14:textId="77777777" w:rsidR="0048687D" w:rsidRDefault="0048687D" w:rsidP="0048687D">
            <w:pPr>
              <w:spacing w:line="276" w:lineRule="auto"/>
              <w:jc w:val="both"/>
              <w:rPr>
                <w:rFonts w:ascii="Arial" w:hAnsi="Arial" w:cs="Arial"/>
                <w:sz w:val="24"/>
                <w:szCs w:val="24"/>
              </w:rPr>
            </w:pPr>
          </w:p>
          <w:p w14:paraId="074191ED" w14:textId="77777777" w:rsidR="0048687D" w:rsidRDefault="0048687D" w:rsidP="0048687D">
            <w:pPr>
              <w:spacing w:line="276" w:lineRule="auto"/>
              <w:jc w:val="both"/>
              <w:rPr>
                <w:rFonts w:ascii="Arial" w:hAnsi="Arial" w:cs="Arial"/>
                <w:sz w:val="24"/>
                <w:szCs w:val="24"/>
              </w:rPr>
            </w:pPr>
          </w:p>
          <w:p w14:paraId="58B102DB" w14:textId="77777777" w:rsidR="0048687D" w:rsidRDefault="0048687D" w:rsidP="0048687D">
            <w:pPr>
              <w:spacing w:line="276" w:lineRule="auto"/>
              <w:jc w:val="both"/>
              <w:rPr>
                <w:rFonts w:ascii="Arial" w:hAnsi="Arial" w:cs="Arial"/>
                <w:sz w:val="24"/>
                <w:szCs w:val="24"/>
              </w:rPr>
            </w:pPr>
          </w:p>
          <w:p w14:paraId="3F2B664B" w14:textId="77777777" w:rsidR="0048687D" w:rsidRDefault="0048687D" w:rsidP="0048687D">
            <w:pPr>
              <w:spacing w:line="276" w:lineRule="auto"/>
              <w:jc w:val="both"/>
              <w:rPr>
                <w:rFonts w:ascii="Arial" w:hAnsi="Arial" w:cs="Arial"/>
                <w:sz w:val="24"/>
                <w:szCs w:val="24"/>
              </w:rPr>
            </w:pPr>
          </w:p>
          <w:p w14:paraId="234F90C7" w14:textId="77777777" w:rsidR="0048687D" w:rsidRDefault="0048687D" w:rsidP="0048687D">
            <w:pPr>
              <w:spacing w:line="276" w:lineRule="auto"/>
              <w:jc w:val="both"/>
              <w:rPr>
                <w:rFonts w:ascii="Arial" w:hAnsi="Arial" w:cs="Arial"/>
                <w:sz w:val="24"/>
                <w:szCs w:val="24"/>
              </w:rPr>
            </w:pPr>
          </w:p>
          <w:p w14:paraId="666521D1" w14:textId="77777777" w:rsidR="0048687D" w:rsidRDefault="0048687D" w:rsidP="0048687D">
            <w:pPr>
              <w:spacing w:line="276" w:lineRule="auto"/>
              <w:jc w:val="both"/>
              <w:rPr>
                <w:rFonts w:ascii="Arial" w:hAnsi="Arial" w:cs="Arial"/>
                <w:sz w:val="24"/>
                <w:szCs w:val="24"/>
              </w:rPr>
            </w:pPr>
          </w:p>
          <w:p w14:paraId="1AA8070E" w14:textId="77777777" w:rsidR="0048687D" w:rsidRDefault="0048687D" w:rsidP="0048687D">
            <w:pPr>
              <w:spacing w:line="276" w:lineRule="auto"/>
              <w:jc w:val="both"/>
              <w:rPr>
                <w:rFonts w:ascii="Arial" w:hAnsi="Arial" w:cs="Arial"/>
                <w:sz w:val="24"/>
                <w:szCs w:val="24"/>
              </w:rPr>
            </w:pPr>
          </w:p>
          <w:p w14:paraId="2D8EB1EE" w14:textId="77777777" w:rsidR="0048687D" w:rsidRDefault="0048687D" w:rsidP="0048687D">
            <w:pPr>
              <w:spacing w:line="276" w:lineRule="auto"/>
              <w:jc w:val="both"/>
              <w:rPr>
                <w:rFonts w:ascii="Arial" w:hAnsi="Arial" w:cs="Arial"/>
                <w:sz w:val="24"/>
                <w:szCs w:val="24"/>
              </w:rPr>
            </w:pPr>
          </w:p>
          <w:p w14:paraId="4FC2B211" w14:textId="2DDA5F81" w:rsidR="00F87FCB" w:rsidRPr="002443AA" w:rsidRDefault="0048687D" w:rsidP="0048687D">
            <w:pPr>
              <w:spacing w:line="276" w:lineRule="auto"/>
              <w:jc w:val="both"/>
              <w:rPr>
                <w:rFonts w:ascii="Arial" w:hAnsi="Arial" w:cs="Arial"/>
                <w:b/>
                <w:color w:val="FFFFFF" w:themeColor="background1"/>
                <w:sz w:val="24"/>
                <w:szCs w:val="24"/>
              </w:rPr>
            </w:pPr>
            <w:r w:rsidRPr="0048687D">
              <w:rPr>
                <w:rFonts w:ascii="Arial" w:hAnsi="Arial" w:cs="Arial"/>
                <w:sz w:val="24"/>
                <w:szCs w:val="24"/>
              </w:rPr>
              <w:t>Sian Ashford / Julian Baker (EDQDF)</w:t>
            </w:r>
          </w:p>
        </w:tc>
        <w:tc>
          <w:tcPr>
            <w:tcW w:w="2739" w:type="dxa"/>
            <w:shd w:val="clear" w:color="auto" w:fill="auto"/>
          </w:tcPr>
          <w:p w14:paraId="623898C8" w14:textId="77777777" w:rsidR="00F87FCB" w:rsidRDefault="00F87FCB" w:rsidP="0062050C">
            <w:pPr>
              <w:spacing w:line="276" w:lineRule="auto"/>
              <w:jc w:val="both"/>
              <w:rPr>
                <w:rFonts w:ascii="Arial" w:hAnsi="Arial" w:cs="Arial"/>
                <w:b/>
                <w:color w:val="FFFFFF" w:themeColor="background1"/>
                <w:sz w:val="24"/>
                <w:szCs w:val="24"/>
              </w:rPr>
            </w:pPr>
          </w:p>
          <w:p w14:paraId="085719DA" w14:textId="77777777" w:rsidR="0048687D" w:rsidRPr="0048687D" w:rsidRDefault="0048687D" w:rsidP="0062050C">
            <w:pPr>
              <w:spacing w:line="276" w:lineRule="auto"/>
              <w:jc w:val="both"/>
              <w:rPr>
                <w:rFonts w:ascii="Arial" w:hAnsi="Arial" w:cs="Arial"/>
                <w:sz w:val="24"/>
                <w:szCs w:val="24"/>
              </w:rPr>
            </w:pPr>
          </w:p>
          <w:p w14:paraId="35A675F4" w14:textId="77777777" w:rsidR="0048687D" w:rsidRDefault="0048687D" w:rsidP="0062050C">
            <w:pPr>
              <w:spacing w:line="276" w:lineRule="auto"/>
              <w:jc w:val="both"/>
              <w:rPr>
                <w:rFonts w:ascii="Arial" w:hAnsi="Arial" w:cs="Arial"/>
                <w:sz w:val="24"/>
                <w:szCs w:val="24"/>
              </w:rPr>
            </w:pPr>
            <w:r w:rsidRPr="0048687D">
              <w:rPr>
                <w:rFonts w:ascii="Arial" w:hAnsi="Arial" w:cs="Arial"/>
                <w:sz w:val="24"/>
                <w:szCs w:val="24"/>
              </w:rPr>
              <w:t>Closed</w:t>
            </w:r>
          </w:p>
          <w:p w14:paraId="26A6F46F" w14:textId="77777777" w:rsidR="0048687D" w:rsidRDefault="0048687D" w:rsidP="0062050C">
            <w:pPr>
              <w:spacing w:line="276" w:lineRule="auto"/>
              <w:jc w:val="both"/>
              <w:rPr>
                <w:rFonts w:ascii="Arial" w:hAnsi="Arial" w:cs="Arial"/>
                <w:sz w:val="24"/>
                <w:szCs w:val="24"/>
              </w:rPr>
            </w:pPr>
          </w:p>
          <w:p w14:paraId="7B56BAC4" w14:textId="77777777" w:rsidR="0048687D" w:rsidRDefault="0048687D" w:rsidP="0062050C">
            <w:pPr>
              <w:spacing w:line="276" w:lineRule="auto"/>
              <w:jc w:val="both"/>
              <w:rPr>
                <w:rFonts w:ascii="Arial" w:hAnsi="Arial" w:cs="Arial"/>
                <w:sz w:val="24"/>
                <w:szCs w:val="24"/>
              </w:rPr>
            </w:pPr>
          </w:p>
          <w:p w14:paraId="01CDD813" w14:textId="77777777" w:rsidR="0048687D" w:rsidRDefault="0048687D" w:rsidP="0062050C">
            <w:pPr>
              <w:spacing w:line="276" w:lineRule="auto"/>
              <w:jc w:val="both"/>
              <w:rPr>
                <w:rFonts w:ascii="Arial" w:hAnsi="Arial" w:cs="Arial"/>
                <w:sz w:val="24"/>
                <w:szCs w:val="24"/>
              </w:rPr>
            </w:pPr>
          </w:p>
          <w:p w14:paraId="3B50C5D0" w14:textId="77777777" w:rsidR="0048687D" w:rsidRDefault="0048687D" w:rsidP="0062050C">
            <w:pPr>
              <w:spacing w:line="276" w:lineRule="auto"/>
              <w:jc w:val="both"/>
              <w:rPr>
                <w:rFonts w:ascii="Arial" w:hAnsi="Arial" w:cs="Arial"/>
                <w:sz w:val="24"/>
                <w:szCs w:val="24"/>
              </w:rPr>
            </w:pPr>
          </w:p>
          <w:p w14:paraId="22C2A9D0" w14:textId="77777777" w:rsidR="0048687D" w:rsidRDefault="0048687D" w:rsidP="0062050C">
            <w:pPr>
              <w:spacing w:line="276" w:lineRule="auto"/>
              <w:jc w:val="both"/>
              <w:rPr>
                <w:rFonts w:ascii="Arial" w:hAnsi="Arial" w:cs="Arial"/>
                <w:sz w:val="24"/>
                <w:szCs w:val="24"/>
              </w:rPr>
            </w:pPr>
          </w:p>
          <w:p w14:paraId="3F330202" w14:textId="77777777" w:rsidR="0048687D" w:rsidRDefault="0048687D" w:rsidP="0062050C">
            <w:pPr>
              <w:spacing w:line="276" w:lineRule="auto"/>
              <w:jc w:val="both"/>
              <w:rPr>
                <w:rFonts w:ascii="Arial" w:hAnsi="Arial" w:cs="Arial"/>
                <w:sz w:val="24"/>
                <w:szCs w:val="24"/>
              </w:rPr>
            </w:pPr>
          </w:p>
          <w:p w14:paraId="4BB8FE02" w14:textId="77777777" w:rsidR="0048687D" w:rsidRDefault="0048687D" w:rsidP="0062050C">
            <w:pPr>
              <w:spacing w:line="276" w:lineRule="auto"/>
              <w:jc w:val="both"/>
              <w:rPr>
                <w:rFonts w:ascii="Arial" w:hAnsi="Arial" w:cs="Arial"/>
                <w:sz w:val="24"/>
                <w:szCs w:val="24"/>
              </w:rPr>
            </w:pPr>
          </w:p>
          <w:p w14:paraId="17044A8A" w14:textId="77777777" w:rsidR="0048687D" w:rsidRDefault="0048687D" w:rsidP="0062050C">
            <w:pPr>
              <w:spacing w:line="276" w:lineRule="auto"/>
              <w:jc w:val="both"/>
              <w:rPr>
                <w:rFonts w:ascii="Arial" w:hAnsi="Arial" w:cs="Arial"/>
                <w:sz w:val="24"/>
                <w:szCs w:val="24"/>
              </w:rPr>
            </w:pPr>
          </w:p>
          <w:p w14:paraId="7B4C5F2B" w14:textId="77777777" w:rsidR="0048687D" w:rsidRDefault="0048687D" w:rsidP="0062050C">
            <w:pPr>
              <w:spacing w:line="276" w:lineRule="auto"/>
              <w:jc w:val="both"/>
              <w:rPr>
                <w:rFonts w:ascii="Arial" w:hAnsi="Arial" w:cs="Arial"/>
                <w:sz w:val="24"/>
                <w:szCs w:val="24"/>
              </w:rPr>
            </w:pPr>
          </w:p>
          <w:p w14:paraId="7B175BA2" w14:textId="77777777" w:rsidR="0048687D" w:rsidRDefault="0048687D" w:rsidP="0062050C">
            <w:pPr>
              <w:spacing w:line="276" w:lineRule="auto"/>
              <w:jc w:val="both"/>
              <w:rPr>
                <w:rFonts w:ascii="Arial" w:hAnsi="Arial" w:cs="Arial"/>
                <w:sz w:val="24"/>
                <w:szCs w:val="24"/>
              </w:rPr>
            </w:pPr>
          </w:p>
          <w:p w14:paraId="51E97567" w14:textId="77777777" w:rsidR="0048687D" w:rsidRDefault="0048687D" w:rsidP="0062050C">
            <w:pPr>
              <w:spacing w:line="276" w:lineRule="auto"/>
              <w:jc w:val="both"/>
              <w:rPr>
                <w:rFonts w:ascii="Arial" w:hAnsi="Arial" w:cs="Arial"/>
                <w:sz w:val="24"/>
                <w:szCs w:val="24"/>
              </w:rPr>
            </w:pPr>
          </w:p>
          <w:p w14:paraId="2A67CA8C" w14:textId="77777777" w:rsidR="0048687D" w:rsidRDefault="0048687D" w:rsidP="0062050C">
            <w:pPr>
              <w:spacing w:line="276" w:lineRule="auto"/>
              <w:jc w:val="both"/>
              <w:rPr>
                <w:rFonts w:ascii="Arial" w:hAnsi="Arial" w:cs="Arial"/>
                <w:sz w:val="24"/>
                <w:szCs w:val="24"/>
              </w:rPr>
            </w:pPr>
          </w:p>
          <w:p w14:paraId="7B360B4B" w14:textId="6C0D21DD" w:rsidR="0048687D" w:rsidRPr="002443AA" w:rsidRDefault="0048687D" w:rsidP="0062050C">
            <w:pPr>
              <w:spacing w:line="276" w:lineRule="auto"/>
              <w:jc w:val="both"/>
              <w:rPr>
                <w:rFonts w:ascii="Arial" w:hAnsi="Arial" w:cs="Arial"/>
                <w:b/>
                <w:color w:val="FFFFFF" w:themeColor="background1"/>
                <w:sz w:val="24"/>
                <w:szCs w:val="24"/>
              </w:rPr>
            </w:pPr>
            <w:r>
              <w:rPr>
                <w:rFonts w:ascii="Arial" w:hAnsi="Arial" w:cs="Arial"/>
                <w:sz w:val="24"/>
                <w:szCs w:val="24"/>
              </w:rPr>
              <w:t>Q4 2021/22</w:t>
            </w:r>
          </w:p>
        </w:tc>
      </w:tr>
    </w:tbl>
    <w:p w14:paraId="60C204FA" w14:textId="5C21B031" w:rsidR="006B7D00" w:rsidRDefault="006B7D00">
      <w:pPr>
        <w:rPr>
          <w:sz w:val="6"/>
          <w:szCs w:val="6"/>
        </w:rPr>
      </w:pPr>
    </w:p>
    <w:p w14:paraId="13712949" w14:textId="77777777" w:rsidR="00B5217D" w:rsidRPr="00AF10DE" w:rsidRDefault="00B5217D">
      <w:pPr>
        <w:rPr>
          <w:sz w:val="6"/>
          <w:szCs w:val="6"/>
        </w:rPr>
      </w:pPr>
    </w:p>
    <w:tbl>
      <w:tblPr>
        <w:tblStyle w:val="TableGrid"/>
        <w:tblW w:w="15310" w:type="dxa"/>
        <w:tblInd w:w="-431" w:type="dxa"/>
        <w:tblLook w:val="04A0" w:firstRow="1" w:lastRow="0" w:firstColumn="1" w:lastColumn="0" w:noHBand="0" w:noVBand="1"/>
      </w:tblPr>
      <w:tblGrid>
        <w:gridCol w:w="10060"/>
        <w:gridCol w:w="2511"/>
        <w:gridCol w:w="2739"/>
      </w:tblGrid>
      <w:tr w:rsidR="00F87FCB" w:rsidRPr="002443AA" w14:paraId="271A679C" w14:textId="77777777" w:rsidTr="00B5217D">
        <w:tc>
          <w:tcPr>
            <w:tcW w:w="15310" w:type="dxa"/>
            <w:gridSpan w:val="3"/>
            <w:shd w:val="clear" w:color="auto" w:fill="00B0CF"/>
          </w:tcPr>
          <w:p w14:paraId="0E45CEC7" w14:textId="77777777" w:rsidR="00F87FCB" w:rsidRPr="002443AA" w:rsidRDefault="00F87FCB" w:rsidP="0062050C">
            <w:pPr>
              <w:spacing w:line="276" w:lineRule="auto"/>
              <w:rPr>
                <w:rFonts w:ascii="Arial" w:hAnsi="Arial" w:cs="Arial"/>
                <w:b/>
                <w:color w:val="FFFFFF" w:themeColor="background1"/>
                <w:sz w:val="24"/>
                <w:szCs w:val="24"/>
              </w:rPr>
            </w:pPr>
            <w:r w:rsidRPr="002443AA">
              <w:rPr>
                <w:rFonts w:ascii="Arial" w:hAnsi="Arial" w:cs="Arial"/>
                <w:b/>
                <w:color w:val="FFFFFF" w:themeColor="background1"/>
                <w:sz w:val="24"/>
                <w:szCs w:val="24"/>
              </w:rPr>
              <w:lastRenderedPageBreak/>
              <w:t>Recommendation</w:t>
            </w:r>
            <w:r w:rsidR="006B7D00">
              <w:rPr>
                <w:rFonts w:ascii="Arial" w:hAnsi="Arial" w:cs="Arial"/>
                <w:b/>
                <w:color w:val="FFFFFF" w:themeColor="background1"/>
                <w:sz w:val="24"/>
                <w:szCs w:val="24"/>
              </w:rPr>
              <w:t xml:space="preserve"> 15</w:t>
            </w:r>
          </w:p>
        </w:tc>
      </w:tr>
      <w:tr w:rsidR="00F87FCB" w:rsidRPr="002443AA" w14:paraId="5FB76646" w14:textId="77777777" w:rsidTr="00B5217D">
        <w:tc>
          <w:tcPr>
            <w:tcW w:w="15310" w:type="dxa"/>
            <w:gridSpan w:val="3"/>
          </w:tcPr>
          <w:p w14:paraId="3B0591CE" w14:textId="77777777" w:rsidR="00F87FCB" w:rsidRPr="002443AA" w:rsidRDefault="00067BBE" w:rsidP="009D2E65">
            <w:pPr>
              <w:jc w:val="both"/>
              <w:rPr>
                <w:rFonts w:ascii="Arial" w:hAnsi="Arial" w:cs="Arial"/>
                <w:sz w:val="24"/>
                <w:szCs w:val="24"/>
              </w:rPr>
            </w:pPr>
            <w:r w:rsidRPr="00067BBE">
              <w:rPr>
                <w:rFonts w:ascii="Arial" w:hAnsi="Arial" w:cs="Arial"/>
                <w:sz w:val="24"/>
                <w:szCs w:val="24"/>
              </w:rPr>
              <w:t>WAST should consider how initiatives already introduced can be made consistently available to all ambulance crew across Wales. In addition, consideration should be given to how the welfare and support available to ambulance crews can be further improved.</w:t>
            </w:r>
          </w:p>
        </w:tc>
      </w:tr>
      <w:tr w:rsidR="00F87FCB" w:rsidRPr="002443AA" w14:paraId="081DA6E4" w14:textId="77777777" w:rsidTr="00B5217D">
        <w:tc>
          <w:tcPr>
            <w:tcW w:w="10060" w:type="dxa"/>
            <w:shd w:val="clear" w:color="auto" w:fill="00B0CF"/>
          </w:tcPr>
          <w:p w14:paraId="19DB6E7D" w14:textId="77777777" w:rsidR="00F87FCB" w:rsidRPr="002443AA" w:rsidRDefault="00F87FCB" w:rsidP="0062050C">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Action</w:t>
            </w:r>
          </w:p>
        </w:tc>
        <w:tc>
          <w:tcPr>
            <w:tcW w:w="2511" w:type="dxa"/>
            <w:shd w:val="clear" w:color="auto" w:fill="00B0CF"/>
          </w:tcPr>
          <w:p w14:paraId="122A69D6" w14:textId="77777777" w:rsidR="00F87FCB" w:rsidRPr="002443AA" w:rsidRDefault="00F87FCB" w:rsidP="0062050C">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Responsible Officer</w:t>
            </w:r>
          </w:p>
        </w:tc>
        <w:tc>
          <w:tcPr>
            <w:tcW w:w="2739" w:type="dxa"/>
            <w:shd w:val="clear" w:color="auto" w:fill="00B0CF"/>
          </w:tcPr>
          <w:p w14:paraId="002AE19B" w14:textId="77777777" w:rsidR="00F87FCB" w:rsidRPr="002443AA" w:rsidRDefault="00F87FCB" w:rsidP="0062050C">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Timescale</w:t>
            </w:r>
          </w:p>
        </w:tc>
      </w:tr>
      <w:tr w:rsidR="006B7D00" w:rsidRPr="002443AA" w14:paraId="718D1598" w14:textId="77777777" w:rsidTr="00B5217D">
        <w:trPr>
          <w:trHeight w:val="3534"/>
        </w:trPr>
        <w:tc>
          <w:tcPr>
            <w:tcW w:w="10060" w:type="dxa"/>
            <w:shd w:val="clear" w:color="auto" w:fill="auto"/>
          </w:tcPr>
          <w:p w14:paraId="7498396A" w14:textId="77777777" w:rsidR="004C4319" w:rsidRPr="00612629" w:rsidRDefault="00612629" w:rsidP="00612629">
            <w:pPr>
              <w:jc w:val="both"/>
              <w:rPr>
                <w:rFonts w:ascii="Arial" w:hAnsi="Arial" w:cs="Arial"/>
                <w:bCs/>
                <w:color w:val="000000" w:themeColor="text1"/>
                <w:sz w:val="28"/>
                <w:szCs w:val="24"/>
              </w:rPr>
            </w:pPr>
            <w:r>
              <w:rPr>
                <w:rFonts w:ascii="Arial" w:hAnsi="Arial" w:cs="Arial"/>
                <w:sz w:val="24"/>
              </w:rPr>
              <w:t>WAST</w:t>
            </w:r>
            <w:r w:rsidR="004C4319" w:rsidRPr="00612629">
              <w:rPr>
                <w:rFonts w:ascii="Arial" w:hAnsi="Arial" w:cs="Arial"/>
                <w:sz w:val="24"/>
              </w:rPr>
              <w:t xml:space="preserve"> pro-actively plan in developing and deploying initiatives to support staff and patients during periods of high demand that exacerbate unacceptable, prolonged hospital handover delays. The general intent is for initiatives to reach all staff; the Trust to commit to seek deployment of initiatives across Wales.</w:t>
            </w:r>
          </w:p>
          <w:p w14:paraId="0EDF95C2" w14:textId="77777777" w:rsidR="004C4319" w:rsidRPr="00612629" w:rsidRDefault="004C4319" w:rsidP="00612629">
            <w:pPr>
              <w:jc w:val="both"/>
              <w:rPr>
                <w:rFonts w:ascii="Arial" w:hAnsi="Arial" w:cs="Arial"/>
                <w:bCs/>
                <w:color w:val="000000" w:themeColor="text1"/>
                <w:sz w:val="24"/>
                <w:szCs w:val="24"/>
              </w:rPr>
            </w:pPr>
          </w:p>
          <w:p w14:paraId="3280DA37" w14:textId="77777777" w:rsidR="006B7D00" w:rsidRPr="00612629" w:rsidRDefault="006B7D00" w:rsidP="00612629">
            <w:pPr>
              <w:jc w:val="both"/>
              <w:rPr>
                <w:rFonts w:ascii="Arial" w:hAnsi="Arial" w:cs="Arial"/>
                <w:bCs/>
                <w:color w:val="000000" w:themeColor="text1"/>
                <w:sz w:val="24"/>
                <w:szCs w:val="24"/>
              </w:rPr>
            </w:pPr>
            <w:r w:rsidRPr="00612629">
              <w:rPr>
                <w:rFonts w:ascii="Arial" w:hAnsi="Arial" w:cs="Arial"/>
                <w:bCs/>
                <w:color w:val="000000" w:themeColor="text1"/>
                <w:sz w:val="24"/>
                <w:szCs w:val="24"/>
              </w:rPr>
              <w:t xml:space="preserve">A discussion has taken place with the Workforce and OD Team at WAST and the Chief Ambulance Services Commissioner. The Emergency Medical Services Quality and Delivery Framework is currently being revised and is included in the Interim Quality and Delivery Framework (at appendix </w:t>
            </w:r>
            <w:r w:rsidR="00AA4F55" w:rsidRPr="00612629">
              <w:rPr>
                <w:rFonts w:ascii="Arial" w:hAnsi="Arial" w:cs="Arial"/>
                <w:bCs/>
                <w:color w:val="000000" w:themeColor="text1"/>
                <w:sz w:val="24"/>
                <w:szCs w:val="24"/>
              </w:rPr>
              <w:t>6</w:t>
            </w:r>
            <w:r w:rsidRPr="00612629">
              <w:rPr>
                <w:rFonts w:ascii="Arial" w:hAnsi="Arial" w:cs="Arial"/>
                <w:bCs/>
                <w:color w:val="000000" w:themeColor="text1"/>
                <w:sz w:val="24"/>
                <w:szCs w:val="24"/>
              </w:rPr>
              <w:t>). Discussion will take place at the EASC Management Group to agree how providers will be held to account.</w:t>
            </w:r>
          </w:p>
          <w:p w14:paraId="1440464D" w14:textId="77777777" w:rsidR="000946CB" w:rsidRPr="00612629" w:rsidRDefault="000946CB" w:rsidP="00612629">
            <w:pPr>
              <w:jc w:val="both"/>
              <w:rPr>
                <w:rFonts w:ascii="Arial" w:hAnsi="Arial" w:cs="Arial"/>
                <w:bCs/>
                <w:color w:val="000000" w:themeColor="text1"/>
                <w:sz w:val="24"/>
                <w:szCs w:val="24"/>
              </w:rPr>
            </w:pPr>
          </w:p>
          <w:p w14:paraId="00D5B50B" w14:textId="77777777" w:rsidR="00AF10DE" w:rsidRDefault="00AF10DE" w:rsidP="00612629">
            <w:pPr>
              <w:jc w:val="both"/>
              <w:rPr>
                <w:rFonts w:ascii="Arial" w:hAnsi="Arial" w:cs="Arial"/>
                <w:bCs/>
                <w:color w:val="000000" w:themeColor="text1"/>
                <w:sz w:val="24"/>
                <w:szCs w:val="24"/>
              </w:rPr>
            </w:pPr>
            <w:r w:rsidRPr="00612629">
              <w:rPr>
                <w:rFonts w:ascii="Arial" w:hAnsi="Arial" w:cs="Arial"/>
                <w:bCs/>
                <w:color w:val="000000" w:themeColor="text1"/>
                <w:sz w:val="24"/>
                <w:szCs w:val="24"/>
              </w:rPr>
              <w:t>In addition, this will remain an important issue for the CASC Quality and Delivery meeting with WAST</w:t>
            </w:r>
          </w:p>
          <w:p w14:paraId="218F1BE6" w14:textId="77777777" w:rsidR="00612629" w:rsidRPr="00612629" w:rsidRDefault="00612629" w:rsidP="00612629">
            <w:pPr>
              <w:jc w:val="both"/>
              <w:rPr>
                <w:rFonts w:ascii="Arial" w:hAnsi="Arial" w:cs="Arial"/>
                <w:bCs/>
                <w:color w:val="000000" w:themeColor="text1"/>
                <w:sz w:val="24"/>
                <w:szCs w:val="24"/>
              </w:rPr>
            </w:pPr>
          </w:p>
          <w:p w14:paraId="0A2E032D" w14:textId="77777777" w:rsidR="00D21EC3" w:rsidRPr="00612629" w:rsidRDefault="00D21EC3" w:rsidP="00612629">
            <w:pPr>
              <w:jc w:val="both"/>
              <w:rPr>
                <w:rFonts w:ascii="Arial" w:hAnsi="Arial" w:cs="Arial"/>
                <w:bCs/>
                <w:color w:val="000000" w:themeColor="text1"/>
                <w:sz w:val="24"/>
                <w:szCs w:val="24"/>
              </w:rPr>
            </w:pPr>
            <w:r w:rsidRPr="00612629">
              <w:rPr>
                <w:rFonts w:ascii="Arial" w:hAnsi="Arial" w:cs="Arial"/>
                <w:bCs/>
                <w:color w:val="000000" w:themeColor="text1"/>
                <w:sz w:val="24"/>
                <w:szCs w:val="24"/>
              </w:rPr>
              <w:t xml:space="preserve">Mental health and wellness are at the core of WAST’s Health and Wellbeing Strategy. WAST has invested in a broad range of initiatives (further detail below) to support and encourage self-care and management of staff health and wellbeing which are available to all and regularly offered. Staff are frequently directed to the resource available including information booklets, support helplines and websites such as the Blue Light hub, through internal communications channels including YAMMER, social media (Twitter), posters and quick reference guides distributed across stations.    </w:t>
            </w:r>
          </w:p>
          <w:p w14:paraId="223C924E" w14:textId="77777777" w:rsidR="00D21EC3" w:rsidRPr="00612629" w:rsidRDefault="00D21EC3" w:rsidP="00612629">
            <w:pPr>
              <w:jc w:val="both"/>
              <w:rPr>
                <w:rFonts w:ascii="Arial" w:hAnsi="Arial" w:cs="Arial"/>
                <w:bCs/>
                <w:color w:val="000000" w:themeColor="text1"/>
                <w:sz w:val="24"/>
                <w:szCs w:val="24"/>
              </w:rPr>
            </w:pPr>
          </w:p>
          <w:p w14:paraId="08C577F8" w14:textId="092988AD" w:rsidR="00D21EC3" w:rsidRDefault="00612629" w:rsidP="00612629">
            <w:pPr>
              <w:jc w:val="both"/>
              <w:rPr>
                <w:rFonts w:ascii="Arial" w:hAnsi="Arial" w:cs="Arial"/>
                <w:bCs/>
                <w:color w:val="000000" w:themeColor="text1"/>
                <w:sz w:val="24"/>
                <w:szCs w:val="24"/>
              </w:rPr>
            </w:pPr>
            <w:r>
              <w:rPr>
                <w:rFonts w:ascii="Arial" w:hAnsi="Arial" w:cs="Arial"/>
                <w:bCs/>
                <w:color w:val="000000" w:themeColor="text1"/>
                <w:sz w:val="24"/>
                <w:szCs w:val="24"/>
              </w:rPr>
              <w:t>WAST</w:t>
            </w:r>
            <w:r w:rsidR="00D21EC3" w:rsidRPr="00612629">
              <w:rPr>
                <w:rFonts w:ascii="Arial" w:hAnsi="Arial" w:cs="Arial"/>
                <w:bCs/>
                <w:color w:val="000000" w:themeColor="text1"/>
                <w:sz w:val="24"/>
                <w:szCs w:val="24"/>
              </w:rPr>
              <w:t xml:space="preserve"> also proactively plans the deployment of seasonal plans to support staff who may be delayed at hospital awaiting handover, during periods of sustained, high system pressure; for example, winter pool cars to assist staff during end of shift changeover,</w:t>
            </w:r>
            <w:r w:rsidR="00D21EC3" w:rsidRPr="00F42036">
              <w:rPr>
                <w:rFonts w:ascii="Arial" w:hAnsi="Arial" w:cs="Arial"/>
                <w:bCs/>
                <w:color w:val="000000" w:themeColor="text1"/>
                <w:sz w:val="24"/>
                <w:szCs w:val="24"/>
              </w:rPr>
              <w:t xml:space="preserve"> </w:t>
            </w:r>
            <w:r w:rsidR="00F42036" w:rsidRPr="00F42036">
              <w:rPr>
                <w:rFonts w:ascii="Arial" w:hAnsi="Arial" w:cs="Arial"/>
                <w:bCs/>
                <w:color w:val="000000" w:themeColor="text1"/>
                <w:sz w:val="24"/>
                <w:szCs w:val="24"/>
              </w:rPr>
              <w:t>the</w:t>
            </w:r>
            <w:r w:rsidR="00D21EC3" w:rsidRPr="00612629">
              <w:rPr>
                <w:rFonts w:ascii="Arial" w:hAnsi="Arial" w:cs="Arial"/>
                <w:bCs/>
                <w:color w:val="000000" w:themeColor="text1"/>
                <w:sz w:val="24"/>
                <w:szCs w:val="24"/>
              </w:rPr>
              <w:t xml:space="preserve"> hospital concession scheme enables staff to have access to food and beverages, as well as the provision of welfare vehicles (and access to facilities inside the hospital) at sites where staff are delayed at handover. </w:t>
            </w:r>
          </w:p>
          <w:p w14:paraId="196D0853" w14:textId="77777777" w:rsidR="00FA46B2" w:rsidRPr="00612629" w:rsidRDefault="00FA46B2" w:rsidP="00612629">
            <w:pPr>
              <w:jc w:val="both"/>
              <w:rPr>
                <w:rFonts w:ascii="Arial" w:hAnsi="Arial" w:cs="Arial"/>
                <w:bCs/>
                <w:color w:val="000000" w:themeColor="text1"/>
                <w:sz w:val="24"/>
                <w:szCs w:val="24"/>
              </w:rPr>
            </w:pPr>
          </w:p>
          <w:p w14:paraId="1A9814B7" w14:textId="77777777" w:rsidR="00D21EC3" w:rsidRPr="00612629" w:rsidRDefault="00D21EC3" w:rsidP="00612629">
            <w:pPr>
              <w:jc w:val="both"/>
              <w:rPr>
                <w:rFonts w:ascii="Arial" w:hAnsi="Arial" w:cs="Arial"/>
                <w:bCs/>
                <w:color w:val="000000" w:themeColor="text1"/>
                <w:sz w:val="24"/>
                <w:szCs w:val="24"/>
              </w:rPr>
            </w:pPr>
            <w:r w:rsidRPr="00612629">
              <w:rPr>
                <w:rFonts w:ascii="Arial" w:hAnsi="Arial" w:cs="Arial"/>
                <w:bCs/>
                <w:color w:val="000000" w:themeColor="text1"/>
                <w:sz w:val="24"/>
                <w:szCs w:val="24"/>
              </w:rPr>
              <w:t xml:space="preserve">However, </w:t>
            </w:r>
            <w:r w:rsidR="00612629">
              <w:rPr>
                <w:rFonts w:ascii="Arial" w:hAnsi="Arial" w:cs="Arial"/>
                <w:bCs/>
                <w:color w:val="000000" w:themeColor="text1"/>
                <w:sz w:val="24"/>
                <w:szCs w:val="24"/>
              </w:rPr>
              <w:t>WAST are aware</w:t>
            </w:r>
            <w:r w:rsidRPr="00612629">
              <w:rPr>
                <w:rFonts w:ascii="Arial" w:hAnsi="Arial" w:cs="Arial"/>
                <w:bCs/>
                <w:color w:val="000000" w:themeColor="text1"/>
                <w:sz w:val="24"/>
                <w:szCs w:val="24"/>
              </w:rPr>
              <w:t xml:space="preserve"> from </w:t>
            </w:r>
            <w:r w:rsidR="00612629">
              <w:rPr>
                <w:rFonts w:ascii="Arial" w:hAnsi="Arial" w:cs="Arial"/>
                <w:bCs/>
                <w:color w:val="000000" w:themeColor="text1"/>
                <w:sz w:val="24"/>
                <w:szCs w:val="24"/>
              </w:rPr>
              <w:t>their</w:t>
            </w:r>
            <w:r w:rsidRPr="00612629">
              <w:rPr>
                <w:rFonts w:ascii="Arial" w:hAnsi="Arial" w:cs="Arial"/>
                <w:bCs/>
                <w:color w:val="000000" w:themeColor="text1"/>
                <w:sz w:val="24"/>
                <w:szCs w:val="24"/>
              </w:rPr>
              <w:t xml:space="preserve"> recent programme of work to reset </w:t>
            </w:r>
            <w:r w:rsidR="00612629">
              <w:rPr>
                <w:rFonts w:ascii="Arial" w:hAnsi="Arial" w:cs="Arial"/>
                <w:bCs/>
                <w:color w:val="000000" w:themeColor="text1"/>
                <w:sz w:val="24"/>
                <w:szCs w:val="24"/>
              </w:rPr>
              <w:t>the</w:t>
            </w:r>
            <w:r w:rsidRPr="00612629">
              <w:rPr>
                <w:rFonts w:ascii="Arial" w:hAnsi="Arial" w:cs="Arial"/>
                <w:bCs/>
                <w:color w:val="000000" w:themeColor="text1"/>
                <w:sz w:val="24"/>
                <w:szCs w:val="24"/>
              </w:rPr>
              <w:t xml:space="preserve"> culture and behaviours that, despite all that is on offer, some of </w:t>
            </w:r>
            <w:r w:rsidR="00612629">
              <w:rPr>
                <w:rFonts w:ascii="Arial" w:hAnsi="Arial" w:cs="Arial"/>
                <w:bCs/>
                <w:color w:val="000000" w:themeColor="text1"/>
                <w:sz w:val="24"/>
                <w:szCs w:val="24"/>
              </w:rPr>
              <w:t>WAST staff</w:t>
            </w:r>
            <w:r w:rsidRPr="00612629">
              <w:rPr>
                <w:rFonts w:ascii="Arial" w:hAnsi="Arial" w:cs="Arial"/>
                <w:bCs/>
                <w:color w:val="000000" w:themeColor="text1"/>
                <w:sz w:val="24"/>
                <w:szCs w:val="24"/>
              </w:rPr>
              <w:t xml:space="preserve"> still do not feel fully supported in their wellbeing and that stigma within </w:t>
            </w:r>
            <w:r w:rsidR="00612629">
              <w:rPr>
                <w:rFonts w:ascii="Arial" w:hAnsi="Arial" w:cs="Arial"/>
                <w:bCs/>
                <w:color w:val="000000" w:themeColor="text1"/>
                <w:sz w:val="24"/>
                <w:szCs w:val="24"/>
              </w:rPr>
              <w:t>the</w:t>
            </w:r>
            <w:r w:rsidRPr="00612629">
              <w:rPr>
                <w:rFonts w:ascii="Arial" w:hAnsi="Arial" w:cs="Arial"/>
                <w:bCs/>
                <w:color w:val="000000" w:themeColor="text1"/>
                <w:sz w:val="24"/>
                <w:szCs w:val="24"/>
              </w:rPr>
              <w:t xml:space="preserve"> service continues to be a barrier. A key aim over the next year is to ensure wellbeing is built into the heart of the employee experience proactively; this includes adopting the six key standards for Blue Light Together: Mental Health at Work Standards that </w:t>
            </w:r>
            <w:r w:rsidR="00F42036">
              <w:rPr>
                <w:rFonts w:ascii="Arial" w:hAnsi="Arial" w:cs="Arial"/>
                <w:bCs/>
                <w:color w:val="000000" w:themeColor="text1"/>
                <w:sz w:val="24"/>
                <w:szCs w:val="24"/>
              </w:rPr>
              <w:t>WAST</w:t>
            </w:r>
            <w:r w:rsidRPr="00612629">
              <w:rPr>
                <w:rFonts w:ascii="Arial" w:hAnsi="Arial" w:cs="Arial"/>
                <w:bCs/>
                <w:color w:val="000000" w:themeColor="text1"/>
                <w:sz w:val="24"/>
                <w:szCs w:val="24"/>
              </w:rPr>
              <w:t xml:space="preserve"> have recently signed up to deliver, continued implementation of the Ambulance Sector Suicide Prevention Guidelines  and </w:t>
            </w:r>
            <w:r w:rsidR="00F42036">
              <w:rPr>
                <w:rFonts w:ascii="Arial" w:hAnsi="Arial" w:cs="Arial"/>
                <w:bCs/>
                <w:color w:val="000000" w:themeColor="text1"/>
                <w:sz w:val="24"/>
                <w:szCs w:val="24"/>
              </w:rPr>
              <w:t xml:space="preserve">also </w:t>
            </w:r>
            <w:r w:rsidRPr="00612629">
              <w:rPr>
                <w:rFonts w:ascii="Arial" w:hAnsi="Arial" w:cs="Arial"/>
                <w:bCs/>
                <w:color w:val="000000" w:themeColor="text1"/>
                <w:sz w:val="24"/>
                <w:szCs w:val="24"/>
              </w:rPr>
              <w:t>action to encouraging individual mental health and wellbeing plans with management support aimed at increasing the focus on living with mental health difficulties as well as encourage the maintenance of good mental health, increasing help seeking behaviour.</w:t>
            </w:r>
          </w:p>
          <w:p w14:paraId="575F615F" w14:textId="77777777" w:rsidR="003A11FA" w:rsidRPr="00612629" w:rsidRDefault="003A11FA" w:rsidP="00612629">
            <w:pPr>
              <w:jc w:val="both"/>
              <w:rPr>
                <w:rFonts w:ascii="Arial" w:hAnsi="Arial" w:cs="Arial"/>
                <w:color w:val="FF0000"/>
                <w:sz w:val="24"/>
                <w:szCs w:val="24"/>
              </w:rPr>
            </w:pPr>
          </w:p>
          <w:p w14:paraId="01275424" w14:textId="77777777" w:rsidR="006B7D00" w:rsidRPr="00F42036" w:rsidRDefault="00612629" w:rsidP="00612629">
            <w:pPr>
              <w:jc w:val="both"/>
              <w:rPr>
                <w:rFonts w:ascii="Arial" w:hAnsi="Arial" w:cs="Arial"/>
                <w:bCs/>
                <w:color w:val="000000" w:themeColor="text1"/>
                <w:sz w:val="24"/>
                <w:szCs w:val="24"/>
              </w:rPr>
            </w:pPr>
            <w:r w:rsidRPr="00612629">
              <w:rPr>
                <w:rFonts w:ascii="Arial" w:hAnsi="Arial" w:cs="Arial"/>
                <w:bCs/>
                <w:color w:val="000000" w:themeColor="text1"/>
                <w:sz w:val="24"/>
                <w:szCs w:val="24"/>
              </w:rPr>
              <w:t>The EASC Management Group will further consider th</w:t>
            </w:r>
            <w:r w:rsidR="00F42036">
              <w:rPr>
                <w:rFonts w:ascii="Arial" w:hAnsi="Arial" w:cs="Arial"/>
                <w:bCs/>
                <w:color w:val="000000" w:themeColor="text1"/>
                <w:sz w:val="24"/>
                <w:szCs w:val="24"/>
              </w:rPr>
              <w:t xml:space="preserve">ese </w:t>
            </w:r>
            <w:r w:rsidRPr="00612629">
              <w:rPr>
                <w:rFonts w:ascii="Arial" w:hAnsi="Arial" w:cs="Arial"/>
                <w:bCs/>
                <w:color w:val="000000" w:themeColor="text1"/>
                <w:sz w:val="24"/>
                <w:szCs w:val="24"/>
              </w:rPr>
              <w:t>action</w:t>
            </w:r>
            <w:r w:rsidR="00F42036">
              <w:rPr>
                <w:rFonts w:ascii="Arial" w:hAnsi="Arial" w:cs="Arial"/>
                <w:bCs/>
                <w:color w:val="000000" w:themeColor="text1"/>
                <w:sz w:val="24"/>
                <w:szCs w:val="24"/>
              </w:rPr>
              <w:t>s</w:t>
            </w:r>
            <w:r w:rsidRPr="00612629">
              <w:rPr>
                <w:rFonts w:ascii="Arial" w:hAnsi="Arial" w:cs="Arial"/>
                <w:bCs/>
                <w:color w:val="000000" w:themeColor="text1"/>
                <w:sz w:val="24"/>
                <w:szCs w:val="24"/>
              </w:rPr>
              <w:t xml:space="preserve"> and how consistency/equity of provision can be achieved.  </w:t>
            </w:r>
          </w:p>
        </w:tc>
        <w:tc>
          <w:tcPr>
            <w:tcW w:w="2511" w:type="dxa"/>
            <w:shd w:val="clear" w:color="auto" w:fill="auto"/>
          </w:tcPr>
          <w:p w14:paraId="5CD3A3F8" w14:textId="77777777" w:rsidR="004C4319" w:rsidRPr="00612629" w:rsidRDefault="004C4319" w:rsidP="00612629">
            <w:pPr>
              <w:jc w:val="both"/>
              <w:rPr>
                <w:rFonts w:ascii="Arial" w:hAnsi="Arial" w:cs="Arial"/>
                <w:bCs/>
                <w:color w:val="000000" w:themeColor="text1"/>
                <w:sz w:val="24"/>
                <w:szCs w:val="24"/>
              </w:rPr>
            </w:pPr>
            <w:r w:rsidRPr="00612629">
              <w:rPr>
                <w:rFonts w:ascii="Arial" w:hAnsi="Arial" w:cs="Arial"/>
              </w:rPr>
              <w:t>Sonia Thompson: Assistant Director – EMS</w:t>
            </w:r>
          </w:p>
          <w:p w14:paraId="3E465875" w14:textId="77777777" w:rsidR="004C4319" w:rsidRPr="00612629" w:rsidRDefault="004C4319" w:rsidP="00612629">
            <w:pPr>
              <w:jc w:val="both"/>
              <w:rPr>
                <w:rFonts w:ascii="Arial" w:hAnsi="Arial" w:cs="Arial"/>
                <w:bCs/>
                <w:color w:val="000000" w:themeColor="text1"/>
                <w:sz w:val="24"/>
                <w:szCs w:val="24"/>
              </w:rPr>
            </w:pPr>
          </w:p>
          <w:p w14:paraId="2BBC4D02" w14:textId="77777777" w:rsidR="004C4319" w:rsidRPr="00612629" w:rsidRDefault="004C4319" w:rsidP="00612629">
            <w:pPr>
              <w:jc w:val="both"/>
              <w:rPr>
                <w:rFonts w:ascii="Arial" w:hAnsi="Arial" w:cs="Arial"/>
                <w:bCs/>
                <w:color w:val="000000" w:themeColor="text1"/>
                <w:sz w:val="24"/>
                <w:szCs w:val="24"/>
              </w:rPr>
            </w:pPr>
          </w:p>
          <w:p w14:paraId="71E30AA8" w14:textId="77777777" w:rsidR="006B7D00" w:rsidRPr="00612629" w:rsidRDefault="006B7D00" w:rsidP="00612629">
            <w:pPr>
              <w:jc w:val="both"/>
              <w:rPr>
                <w:rFonts w:ascii="Arial" w:hAnsi="Arial" w:cs="Arial"/>
                <w:bCs/>
                <w:color w:val="000000" w:themeColor="text1"/>
                <w:sz w:val="24"/>
                <w:szCs w:val="24"/>
              </w:rPr>
            </w:pPr>
            <w:r w:rsidRPr="00612629">
              <w:rPr>
                <w:rFonts w:ascii="Arial" w:hAnsi="Arial" w:cs="Arial"/>
                <w:bCs/>
                <w:color w:val="000000" w:themeColor="text1"/>
                <w:sz w:val="24"/>
                <w:szCs w:val="24"/>
              </w:rPr>
              <w:t>EASC Team – Ross Whitehead Deputy Chief Ambulance Services Commissioner</w:t>
            </w:r>
          </w:p>
          <w:p w14:paraId="2E1CD36E" w14:textId="77777777" w:rsidR="00AF10DE" w:rsidRPr="00612629" w:rsidRDefault="00AF10DE" w:rsidP="00612629">
            <w:pPr>
              <w:jc w:val="both"/>
              <w:rPr>
                <w:rFonts w:ascii="Arial" w:hAnsi="Arial" w:cs="Arial"/>
                <w:b/>
                <w:color w:val="FFFFFF" w:themeColor="background1"/>
                <w:sz w:val="24"/>
                <w:szCs w:val="24"/>
              </w:rPr>
            </w:pPr>
          </w:p>
          <w:p w14:paraId="22E7FB4E" w14:textId="478AACB1" w:rsidR="00AF10DE" w:rsidRDefault="00AF10DE" w:rsidP="00612629">
            <w:pPr>
              <w:jc w:val="both"/>
              <w:rPr>
                <w:rFonts w:ascii="Arial" w:hAnsi="Arial" w:cs="Arial"/>
                <w:bCs/>
                <w:color w:val="000000" w:themeColor="text1"/>
                <w:sz w:val="24"/>
                <w:szCs w:val="24"/>
              </w:rPr>
            </w:pPr>
            <w:r w:rsidRPr="00612629">
              <w:rPr>
                <w:rFonts w:ascii="Arial" w:hAnsi="Arial" w:cs="Arial"/>
                <w:bCs/>
                <w:color w:val="000000" w:themeColor="text1"/>
                <w:sz w:val="24"/>
                <w:szCs w:val="24"/>
              </w:rPr>
              <w:t>Stephen Harrhy</w:t>
            </w:r>
          </w:p>
          <w:p w14:paraId="2E0FE429" w14:textId="1C004870" w:rsidR="00FA46B2" w:rsidRDefault="00FA46B2" w:rsidP="00612629">
            <w:pPr>
              <w:jc w:val="both"/>
              <w:rPr>
                <w:rFonts w:ascii="Arial" w:hAnsi="Arial" w:cs="Arial"/>
                <w:bCs/>
                <w:color w:val="000000" w:themeColor="text1"/>
                <w:sz w:val="24"/>
                <w:szCs w:val="24"/>
              </w:rPr>
            </w:pPr>
          </w:p>
          <w:p w14:paraId="51E7BAA4" w14:textId="3A5DDD86" w:rsidR="00FA46B2" w:rsidRDefault="00FA46B2" w:rsidP="00612629">
            <w:pPr>
              <w:jc w:val="both"/>
              <w:rPr>
                <w:rFonts w:ascii="Arial" w:hAnsi="Arial" w:cs="Arial"/>
                <w:bCs/>
                <w:color w:val="000000" w:themeColor="text1"/>
                <w:sz w:val="24"/>
                <w:szCs w:val="24"/>
              </w:rPr>
            </w:pPr>
          </w:p>
          <w:p w14:paraId="3E083918" w14:textId="783BD6EF" w:rsidR="00FA46B2" w:rsidRDefault="00FA46B2" w:rsidP="00612629">
            <w:pPr>
              <w:jc w:val="both"/>
              <w:rPr>
                <w:rFonts w:ascii="Arial" w:hAnsi="Arial" w:cs="Arial"/>
                <w:bCs/>
                <w:color w:val="000000" w:themeColor="text1"/>
                <w:sz w:val="24"/>
                <w:szCs w:val="24"/>
              </w:rPr>
            </w:pPr>
            <w:r>
              <w:rPr>
                <w:rFonts w:ascii="Arial" w:hAnsi="Arial" w:cs="Arial"/>
                <w:bCs/>
                <w:color w:val="000000" w:themeColor="text1"/>
                <w:sz w:val="24"/>
                <w:szCs w:val="24"/>
              </w:rPr>
              <w:t>Claire Vaughn – Executive Director of Workforce and OD WAST</w:t>
            </w:r>
          </w:p>
          <w:p w14:paraId="62CA2B09" w14:textId="77777777" w:rsidR="00FA46B2" w:rsidRPr="00612629" w:rsidRDefault="00FA46B2" w:rsidP="00612629">
            <w:pPr>
              <w:jc w:val="both"/>
              <w:rPr>
                <w:rFonts w:ascii="Arial" w:hAnsi="Arial" w:cs="Arial"/>
                <w:bCs/>
                <w:color w:val="000000" w:themeColor="text1"/>
                <w:sz w:val="24"/>
                <w:szCs w:val="24"/>
              </w:rPr>
            </w:pPr>
          </w:p>
          <w:p w14:paraId="38A098BB" w14:textId="77777777" w:rsidR="00AF10DE" w:rsidRPr="00612629" w:rsidRDefault="00AF10DE" w:rsidP="00612629">
            <w:pPr>
              <w:jc w:val="both"/>
              <w:rPr>
                <w:rFonts w:ascii="Arial" w:hAnsi="Arial" w:cs="Arial"/>
                <w:b/>
                <w:color w:val="FFFFFF" w:themeColor="background1"/>
                <w:sz w:val="24"/>
                <w:szCs w:val="24"/>
              </w:rPr>
            </w:pPr>
          </w:p>
        </w:tc>
        <w:tc>
          <w:tcPr>
            <w:tcW w:w="2739" w:type="dxa"/>
            <w:shd w:val="clear" w:color="auto" w:fill="auto"/>
          </w:tcPr>
          <w:p w14:paraId="04101D06" w14:textId="77777777" w:rsidR="004C4319" w:rsidRPr="00612629" w:rsidRDefault="004C4319" w:rsidP="00612629">
            <w:pPr>
              <w:jc w:val="both"/>
              <w:rPr>
                <w:rFonts w:ascii="Arial" w:hAnsi="Arial" w:cs="Arial"/>
                <w:bCs/>
                <w:color w:val="000000" w:themeColor="text1"/>
                <w:sz w:val="24"/>
                <w:szCs w:val="24"/>
              </w:rPr>
            </w:pPr>
            <w:r w:rsidRPr="00612629">
              <w:rPr>
                <w:rFonts w:ascii="Arial" w:hAnsi="Arial" w:cs="Arial"/>
              </w:rPr>
              <w:t>Q3 2021/22</w:t>
            </w:r>
          </w:p>
          <w:p w14:paraId="79360F8C" w14:textId="77777777" w:rsidR="004C4319" w:rsidRPr="00612629" w:rsidRDefault="004C4319" w:rsidP="00612629">
            <w:pPr>
              <w:jc w:val="both"/>
              <w:rPr>
                <w:rFonts w:ascii="Arial" w:hAnsi="Arial" w:cs="Arial"/>
                <w:bCs/>
                <w:color w:val="000000" w:themeColor="text1"/>
                <w:sz w:val="24"/>
                <w:szCs w:val="24"/>
              </w:rPr>
            </w:pPr>
          </w:p>
          <w:p w14:paraId="29FF59AF" w14:textId="77777777" w:rsidR="004C4319" w:rsidRPr="00612629" w:rsidRDefault="004C4319" w:rsidP="00612629">
            <w:pPr>
              <w:jc w:val="both"/>
              <w:rPr>
                <w:rFonts w:ascii="Arial" w:hAnsi="Arial" w:cs="Arial"/>
                <w:bCs/>
                <w:color w:val="000000" w:themeColor="text1"/>
                <w:sz w:val="24"/>
                <w:szCs w:val="24"/>
              </w:rPr>
            </w:pPr>
          </w:p>
          <w:p w14:paraId="442050BC" w14:textId="77777777" w:rsidR="004C4319" w:rsidRPr="00612629" w:rsidRDefault="004C4319" w:rsidP="00612629">
            <w:pPr>
              <w:jc w:val="both"/>
              <w:rPr>
                <w:rFonts w:ascii="Arial" w:hAnsi="Arial" w:cs="Arial"/>
                <w:bCs/>
                <w:color w:val="000000" w:themeColor="text1"/>
                <w:sz w:val="24"/>
                <w:szCs w:val="24"/>
              </w:rPr>
            </w:pPr>
          </w:p>
          <w:p w14:paraId="26C6250C" w14:textId="77777777" w:rsidR="004C4319" w:rsidRPr="00612629" w:rsidRDefault="004C4319" w:rsidP="00612629">
            <w:pPr>
              <w:jc w:val="both"/>
              <w:rPr>
                <w:rFonts w:ascii="Arial" w:hAnsi="Arial" w:cs="Arial"/>
                <w:bCs/>
                <w:color w:val="000000" w:themeColor="text1"/>
                <w:sz w:val="24"/>
                <w:szCs w:val="24"/>
              </w:rPr>
            </w:pPr>
          </w:p>
          <w:p w14:paraId="1A8814A7" w14:textId="77777777" w:rsidR="006B7D00" w:rsidRPr="00612629" w:rsidRDefault="006B7D00" w:rsidP="00612629">
            <w:pPr>
              <w:jc w:val="both"/>
              <w:rPr>
                <w:rFonts w:ascii="Arial" w:hAnsi="Arial" w:cs="Arial"/>
                <w:b/>
                <w:color w:val="FFFFFF" w:themeColor="background1"/>
                <w:sz w:val="24"/>
                <w:szCs w:val="24"/>
              </w:rPr>
            </w:pPr>
            <w:r w:rsidRPr="00612629">
              <w:rPr>
                <w:rFonts w:ascii="Arial" w:hAnsi="Arial" w:cs="Arial"/>
                <w:bCs/>
                <w:color w:val="000000" w:themeColor="text1"/>
                <w:sz w:val="24"/>
                <w:szCs w:val="24"/>
              </w:rPr>
              <w:t>24 Feb 2022</w:t>
            </w:r>
          </w:p>
        </w:tc>
      </w:tr>
      <w:tr w:rsidR="001272A4" w:rsidRPr="002443AA" w14:paraId="1B8C0285" w14:textId="77777777" w:rsidTr="00B5217D">
        <w:trPr>
          <w:trHeight w:val="271"/>
        </w:trPr>
        <w:tc>
          <w:tcPr>
            <w:tcW w:w="10060" w:type="dxa"/>
            <w:shd w:val="clear" w:color="auto" w:fill="auto"/>
          </w:tcPr>
          <w:p w14:paraId="7D926367" w14:textId="2FB6A54B" w:rsidR="001272A4" w:rsidRDefault="001272A4" w:rsidP="00612629">
            <w:pPr>
              <w:jc w:val="both"/>
              <w:rPr>
                <w:rFonts w:ascii="Arial" w:hAnsi="Arial" w:cs="Arial"/>
                <w:sz w:val="24"/>
              </w:rPr>
            </w:pPr>
            <w:r>
              <w:rPr>
                <w:rFonts w:ascii="Arial" w:hAnsi="Arial" w:cs="Arial"/>
                <w:bCs/>
                <w:color w:val="000000" w:themeColor="text1"/>
                <w:sz w:val="24"/>
                <w:szCs w:val="24"/>
              </w:rPr>
              <w:t>ACCEPTED BY HIW 21 FEBRUARY 2022</w:t>
            </w:r>
          </w:p>
        </w:tc>
        <w:tc>
          <w:tcPr>
            <w:tcW w:w="2511" w:type="dxa"/>
            <w:shd w:val="clear" w:color="auto" w:fill="auto"/>
          </w:tcPr>
          <w:p w14:paraId="73FC6ABD" w14:textId="77777777" w:rsidR="001272A4" w:rsidRPr="00612629" w:rsidRDefault="001272A4" w:rsidP="00612629">
            <w:pPr>
              <w:jc w:val="both"/>
              <w:rPr>
                <w:rFonts w:ascii="Arial" w:hAnsi="Arial" w:cs="Arial"/>
              </w:rPr>
            </w:pPr>
          </w:p>
        </w:tc>
        <w:tc>
          <w:tcPr>
            <w:tcW w:w="2739" w:type="dxa"/>
            <w:shd w:val="clear" w:color="auto" w:fill="auto"/>
          </w:tcPr>
          <w:p w14:paraId="3597CC79" w14:textId="77777777" w:rsidR="001272A4" w:rsidRPr="00612629" w:rsidRDefault="001272A4" w:rsidP="00612629">
            <w:pPr>
              <w:jc w:val="both"/>
              <w:rPr>
                <w:rFonts w:ascii="Arial" w:hAnsi="Arial" w:cs="Arial"/>
              </w:rPr>
            </w:pPr>
          </w:p>
        </w:tc>
      </w:tr>
    </w:tbl>
    <w:p w14:paraId="4C825AA2" w14:textId="77777777" w:rsidR="006B7D00" w:rsidRDefault="006B7D00"/>
    <w:p w14:paraId="59EE2C67" w14:textId="7F5A29C6" w:rsidR="00F42036" w:rsidRDefault="00F42036"/>
    <w:tbl>
      <w:tblPr>
        <w:tblStyle w:val="TableGrid"/>
        <w:tblW w:w="15310" w:type="dxa"/>
        <w:tblInd w:w="-431" w:type="dxa"/>
        <w:tblLook w:val="04A0" w:firstRow="1" w:lastRow="0" w:firstColumn="1" w:lastColumn="0" w:noHBand="0" w:noVBand="1"/>
      </w:tblPr>
      <w:tblGrid>
        <w:gridCol w:w="10060"/>
        <w:gridCol w:w="2511"/>
        <w:gridCol w:w="2739"/>
      </w:tblGrid>
      <w:tr w:rsidR="00F87FCB" w:rsidRPr="002443AA" w14:paraId="6E08E2A3" w14:textId="77777777" w:rsidTr="00B5217D">
        <w:tc>
          <w:tcPr>
            <w:tcW w:w="15310" w:type="dxa"/>
            <w:gridSpan w:val="3"/>
            <w:shd w:val="clear" w:color="auto" w:fill="00B0CF"/>
          </w:tcPr>
          <w:p w14:paraId="212A4795" w14:textId="77777777" w:rsidR="00F87FCB" w:rsidRPr="002443AA" w:rsidRDefault="00F87FCB" w:rsidP="0062050C">
            <w:pPr>
              <w:spacing w:line="276" w:lineRule="auto"/>
              <w:rPr>
                <w:rFonts w:ascii="Arial" w:hAnsi="Arial" w:cs="Arial"/>
                <w:b/>
                <w:color w:val="FFFFFF" w:themeColor="background1"/>
                <w:sz w:val="24"/>
                <w:szCs w:val="24"/>
              </w:rPr>
            </w:pPr>
            <w:r w:rsidRPr="002443AA">
              <w:rPr>
                <w:rFonts w:ascii="Arial" w:hAnsi="Arial" w:cs="Arial"/>
                <w:b/>
                <w:color w:val="FFFFFF" w:themeColor="background1"/>
                <w:sz w:val="24"/>
                <w:szCs w:val="24"/>
              </w:rPr>
              <w:t>Recommendation</w:t>
            </w:r>
            <w:r w:rsidR="006B7D00">
              <w:rPr>
                <w:rFonts w:ascii="Arial" w:hAnsi="Arial" w:cs="Arial"/>
                <w:b/>
                <w:color w:val="FFFFFF" w:themeColor="background1"/>
                <w:sz w:val="24"/>
                <w:szCs w:val="24"/>
              </w:rPr>
              <w:t xml:space="preserve"> 16</w:t>
            </w:r>
          </w:p>
        </w:tc>
      </w:tr>
      <w:tr w:rsidR="00F87FCB" w:rsidRPr="002443AA" w14:paraId="15BFDC2E" w14:textId="77777777" w:rsidTr="00B5217D">
        <w:tc>
          <w:tcPr>
            <w:tcW w:w="15310" w:type="dxa"/>
            <w:gridSpan w:val="3"/>
          </w:tcPr>
          <w:p w14:paraId="65EB7A4D" w14:textId="77777777" w:rsidR="00F87FCB" w:rsidRPr="002443AA" w:rsidRDefault="00067BBE" w:rsidP="009D2E65">
            <w:pPr>
              <w:jc w:val="both"/>
              <w:rPr>
                <w:rFonts w:ascii="Arial" w:hAnsi="Arial" w:cs="Arial"/>
                <w:sz w:val="24"/>
                <w:szCs w:val="24"/>
              </w:rPr>
            </w:pPr>
            <w:r w:rsidRPr="00067BBE">
              <w:rPr>
                <w:rFonts w:ascii="Arial" w:hAnsi="Arial" w:cs="Arial"/>
                <w:sz w:val="24"/>
                <w:szCs w:val="24"/>
              </w:rPr>
              <w:t>WAST must ensure that the support for staff mental well-being is consistent across Wales, and that staff are routinely referred when appropriate and aware of how to access support if required.</w:t>
            </w:r>
          </w:p>
        </w:tc>
      </w:tr>
      <w:tr w:rsidR="00F87FCB" w:rsidRPr="002443AA" w14:paraId="67B00A4E" w14:textId="77777777" w:rsidTr="00B5217D">
        <w:tc>
          <w:tcPr>
            <w:tcW w:w="10060" w:type="dxa"/>
            <w:shd w:val="clear" w:color="auto" w:fill="00B0CF"/>
          </w:tcPr>
          <w:p w14:paraId="7C6E7C04" w14:textId="77777777" w:rsidR="00F87FCB" w:rsidRPr="002443AA" w:rsidRDefault="00F87FCB" w:rsidP="0062050C">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Action</w:t>
            </w:r>
          </w:p>
        </w:tc>
        <w:tc>
          <w:tcPr>
            <w:tcW w:w="2511" w:type="dxa"/>
            <w:shd w:val="clear" w:color="auto" w:fill="00B0CF"/>
          </w:tcPr>
          <w:p w14:paraId="3598A535" w14:textId="77777777" w:rsidR="00F87FCB" w:rsidRPr="002443AA" w:rsidRDefault="00F87FCB" w:rsidP="0062050C">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Responsible Officer</w:t>
            </w:r>
          </w:p>
        </w:tc>
        <w:tc>
          <w:tcPr>
            <w:tcW w:w="2739" w:type="dxa"/>
            <w:shd w:val="clear" w:color="auto" w:fill="00B0CF"/>
          </w:tcPr>
          <w:p w14:paraId="3C06B08E" w14:textId="77777777" w:rsidR="00F87FCB" w:rsidRPr="002443AA" w:rsidRDefault="00F87FCB" w:rsidP="0062050C">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Timescale</w:t>
            </w:r>
          </w:p>
        </w:tc>
      </w:tr>
      <w:tr w:rsidR="006B7D00" w:rsidRPr="002443AA" w14:paraId="0EEF194E" w14:textId="77777777" w:rsidTr="00B5217D">
        <w:tc>
          <w:tcPr>
            <w:tcW w:w="10060" w:type="dxa"/>
            <w:shd w:val="clear" w:color="auto" w:fill="auto"/>
          </w:tcPr>
          <w:p w14:paraId="3A685B11" w14:textId="77777777" w:rsidR="00FA46B2" w:rsidRDefault="00F42036" w:rsidP="006B7D00">
            <w:pPr>
              <w:spacing w:line="276" w:lineRule="auto"/>
              <w:jc w:val="both"/>
              <w:rPr>
                <w:rStyle w:val="eop"/>
                <w:rFonts w:ascii="Arial" w:hAnsi="Arial" w:cs="Arial"/>
                <w:sz w:val="24"/>
                <w:szCs w:val="24"/>
              </w:rPr>
            </w:pPr>
            <w:r>
              <w:rPr>
                <w:rFonts w:ascii="Arial" w:hAnsi="Arial" w:cs="Arial"/>
                <w:sz w:val="24"/>
                <w:szCs w:val="24"/>
              </w:rPr>
              <w:t>WAST offer a</w:t>
            </w:r>
            <w:r w:rsidR="00D21EC3" w:rsidRPr="00F42036">
              <w:rPr>
                <w:rFonts w:ascii="Arial" w:hAnsi="Arial" w:cs="Arial"/>
                <w:sz w:val="24"/>
                <w:szCs w:val="24"/>
              </w:rPr>
              <w:t xml:space="preserve"> </w:t>
            </w:r>
            <w:r w:rsidR="00D21EC3" w:rsidRPr="00F42036">
              <w:rPr>
                <w:rStyle w:val="normaltextrun"/>
                <w:rFonts w:ascii="Arial" w:hAnsi="Arial" w:cs="Arial"/>
                <w:sz w:val="24"/>
                <w:szCs w:val="24"/>
              </w:rPr>
              <w:t xml:space="preserve">broad range of mental health and wellbeing initiatives </w:t>
            </w:r>
            <w:r>
              <w:rPr>
                <w:rStyle w:val="normaltextrun"/>
                <w:rFonts w:ascii="Arial" w:hAnsi="Arial" w:cs="Arial"/>
                <w:sz w:val="24"/>
                <w:szCs w:val="24"/>
              </w:rPr>
              <w:t>w</w:t>
            </w:r>
            <w:r>
              <w:rPr>
                <w:rStyle w:val="normaltextrun"/>
              </w:rPr>
              <w:t xml:space="preserve">hich are </w:t>
            </w:r>
            <w:r w:rsidR="00D21EC3" w:rsidRPr="00F42036">
              <w:rPr>
                <w:rStyle w:val="normaltextrun"/>
                <w:rFonts w:ascii="Arial" w:hAnsi="Arial" w:cs="Arial"/>
                <w:sz w:val="24"/>
                <w:szCs w:val="24"/>
              </w:rPr>
              <w:t xml:space="preserve">available to all and regularly offered, include support and timely referral to </w:t>
            </w:r>
            <w:proofErr w:type="spellStart"/>
            <w:r w:rsidR="00D21EC3" w:rsidRPr="00F42036">
              <w:rPr>
                <w:rStyle w:val="normaltextrun"/>
                <w:rFonts w:ascii="Arial" w:hAnsi="Arial" w:cs="Arial"/>
                <w:sz w:val="24"/>
                <w:szCs w:val="24"/>
              </w:rPr>
              <w:t>TRiM</w:t>
            </w:r>
            <w:proofErr w:type="spellEnd"/>
            <w:r w:rsidR="00D21EC3" w:rsidRPr="00F42036">
              <w:rPr>
                <w:rStyle w:val="normaltextrun"/>
                <w:rFonts w:ascii="Arial" w:hAnsi="Arial" w:cs="Arial"/>
                <w:sz w:val="24"/>
                <w:szCs w:val="24"/>
              </w:rPr>
              <w:t xml:space="preserve"> and </w:t>
            </w:r>
            <w:r w:rsidRPr="00F42036">
              <w:rPr>
                <w:rStyle w:val="normaltextrun"/>
                <w:rFonts w:ascii="Arial" w:hAnsi="Arial" w:cs="Arial"/>
                <w:sz w:val="24"/>
                <w:szCs w:val="24"/>
              </w:rPr>
              <w:t>t</w:t>
            </w:r>
            <w:r w:rsidRPr="00F42036">
              <w:rPr>
                <w:rStyle w:val="normaltextrun"/>
                <w:rFonts w:ascii="Arial" w:hAnsi="Arial" w:cs="Arial"/>
              </w:rPr>
              <w:t>he</w:t>
            </w:r>
            <w:r w:rsidR="00D21EC3" w:rsidRPr="00F42036">
              <w:rPr>
                <w:rStyle w:val="normaltextrun"/>
                <w:rFonts w:ascii="Arial" w:hAnsi="Arial" w:cs="Arial"/>
                <w:sz w:val="24"/>
                <w:szCs w:val="24"/>
              </w:rPr>
              <w:t xml:space="preserve"> in house Occupational Health &amp; Wellbeing Service and access to a range of interactive group workshops covering a range of subjects including stress, sleeping difficulties and the common mental health problems of anxiety and depression.</w:t>
            </w:r>
            <w:r w:rsidR="00D21EC3" w:rsidRPr="00F42036">
              <w:rPr>
                <w:rStyle w:val="eop"/>
                <w:rFonts w:ascii="Arial" w:hAnsi="Arial" w:cs="Arial"/>
                <w:sz w:val="24"/>
                <w:szCs w:val="24"/>
              </w:rPr>
              <w:t xml:space="preserve">  </w:t>
            </w:r>
            <w:r w:rsidR="00D21EC3" w:rsidRPr="00F42036">
              <w:rPr>
                <w:rStyle w:val="normaltextrun"/>
                <w:rFonts w:ascii="Arial" w:hAnsi="Arial" w:cs="Arial"/>
                <w:sz w:val="24"/>
                <w:szCs w:val="24"/>
              </w:rPr>
              <w:t>Self-directed resources are also available. WAST have launched a bespoke version of </w:t>
            </w:r>
            <w:r>
              <w:rPr>
                <w:rStyle w:val="normaltextrun"/>
                <w:rFonts w:ascii="Arial" w:hAnsi="Arial" w:cs="Arial"/>
                <w:sz w:val="24"/>
                <w:szCs w:val="24"/>
              </w:rPr>
              <w:t>‘</w:t>
            </w:r>
            <w:r w:rsidR="00D21EC3" w:rsidRPr="00F42036">
              <w:rPr>
                <w:rStyle w:val="normaltextrun"/>
                <w:rFonts w:ascii="Arial" w:hAnsi="Arial" w:cs="Arial"/>
                <w:sz w:val="24"/>
                <w:szCs w:val="24"/>
              </w:rPr>
              <w:t>Thrive</w:t>
            </w:r>
            <w:r>
              <w:rPr>
                <w:rStyle w:val="normaltextrun"/>
                <w:rFonts w:ascii="Arial" w:hAnsi="Arial" w:cs="Arial"/>
                <w:sz w:val="24"/>
                <w:szCs w:val="24"/>
              </w:rPr>
              <w:t>’</w:t>
            </w:r>
            <w:r w:rsidR="00D21EC3" w:rsidRPr="00F42036">
              <w:rPr>
                <w:rStyle w:val="normaltextrun"/>
                <w:rFonts w:ascii="Arial" w:hAnsi="Arial" w:cs="Arial"/>
                <w:sz w:val="24"/>
                <w:szCs w:val="24"/>
              </w:rPr>
              <w:t xml:space="preserve">, an NHS approved app to help prevent and manage stress, anxiety and related conditions which can also be used more generally to aid relaxation, manage daily life stressors and be able to enjoy more positive emotional states. </w:t>
            </w:r>
            <w:r w:rsidRPr="00F42036">
              <w:rPr>
                <w:rStyle w:val="normaltextrun"/>
                <w:rFonts w:ascii="Arial" w:hAnsi="Arial" w:cs="Arial"/>
                <w:sz w:val="24"/>
                <w:szCs w:val="24"/>
              </w:rPr>
              <w:t>‘</w:t>
            </w:r>
            <w:proofErr w:type="spellStart"/>
            <w:r w:rsidR="00D21EC3" w:rsidRPr="00F42036">
              <w:rPr>
                <w:rStyle w:val="normaltextrun"/>
                <w:rFonts w:ascii="Arial" w:hAnsi="Arial" w:cs="Arial"/>
                <w:sz w:val="24"/>
                <w:szCs w:val="24"/>
              </w:rPr>
              <w:t>Silvercloud</w:t>
            </w:r>
            <w:proofErr w:type="spellEnd"/>
            <w:r w:rsidRPr="00F42036">
              <w:rPr>
                <w:rStyle w:val="normaltextrun"/>
                <w:rFonts w:ascii="Arial" w:hAnsi="Arial" w:cs="Arial"/>
                <w:sz w:val="24"/>
                <w:szCs w:val="24"/>
              </w:rPr>
              <w:t>’</w:t>
            </w:r>
            <w:r w:rsidR="00D21EC3" w:rsidRPr="00F42036">
              <w:rPr>
                <w:rStyle w:val="normaltextrun"/>
                <w:rFonts w:ascii="Arial" w:hAnsi="Arial" w:cs="Arial"/>
                <w:sz w:val="24"/>
                <w:szCs w:val="24"/>
              </w:rPr>
              <w:t xml:space="preserve"> is also promoted</w:t>
            </w:r>
            <w:r w:rsidRPr="00F42036">
              <w:rPr>
                <w:rStyle w:val="normaltextrun"/>
                <w:rFonts w:ascii="Arial" w:hAnsi="Arial" w:cs="Arial"/>
                <w:sz w:val="24"/>
                <w:szCs w:val="24"/>
              </w:rPr>
              <w:t xml:space="preserve"> to staff</w:t>
            </w:r>
            <w:r w:rsidR="00D21EC3" w:rsidRPr="00F42036">
              <w:rPr>
                <w:rStyle w:val="normaltextrun"/>
                <w:rFonts w:ascii="Arial" w:hAnsi="Arial" w:cs="Arial"/>
                <w:sz w:val="24"/>
                <w:szCs w:val="24"/>
              </w:rPr>
              <w:t xml:space="preserve"> - an NHS Wales funded online and supported C</w:t>
            </w:r>
            <w:r>
              <w:rPr>
                <w:rStyle w:val="normaltextrun"/>
                <w:rFonts w:ascii="Arial" w:hAnsi="Arial" w:cs="Arial"/>
                <w:sz w:val="24"/>
                <w:szCs w:val="24"/>
              </w:rPr>
              <w:t>ognitive Behavioural Therapy (CBT)</w:t>
            </w:r>
            <w:r w:rsidR="00D21EC3" w:rsidRPr="00F42036">
              <w:rPr>
                <w:rStyle w:val="normaltextrun"/>
                <w:rFonts w:ascii="Arial" w:hAnsi="Arial" w:cs="Arial"/>
                <w:sz w:val="24"/>
                <w:szCs w:val="24"/>
              </w:rPr>
              <w:t xml:space="preserve"> programme for a range of difficulties. CBT is the top-line NICE recommended psychological therapy for depression, anxiety and several other mental health difficulties. Staff are also frequently directed to information booklets, support helplines and websites such as the </w:t>
            </w:r>
            <w:r>
              <w:rPr>
                <w:rStyle w:val="normaltextrun"/>
                <w:rFonts w:ascii="Arial" w:hAnsi="Arial" w:cs="Arial"/>
                <w:sz w:val="24"/>
                <w:szCs w:val="24"/>
              </w:rPr>
              <w:t>‘</w:t>
            </w:r>
            <w:r w:rsidR="00D21EC3" w:rsidRPr="00F42036">
              <w:rPr>
                <w:rStyle w:val="normaltextrun"/>
                <w:rFonts w:ascii="Arial" w:hAnsi="Arial" w:cs="Arial"/>
                <w:sz w:val="24"/>
                <w:szCs w:val="24"/>
              </w:rPr>
              <w:t>Blue Light hub</w:t>
            </w:r>
            <w:r>
              <w:rPr>
                <w:rStyle w:val="normaltextrun"/>
                <w:rFonts w:ascii="Arial" w:hAnsi="Arial" w:cs="Arial"/>
                <w:sz w:val="24"/>
                <w:szCs w:val="24"/>
              </w:rPr>
              <w:t>’</w:t>
            </w:r>
            <w:r w:rsidR="00D21EC3" w:rsidRPr="00F42036">
              <w:rPr>
                <w:rStyle w:val="normaltextrun"/>
                <w:rFonts w:ascii="Arial" w:hAnsi="Arial" w:cs="Arial"/>
                <w:sz w:val="24"/>
                <w:szCs w:val="24"/>
              </w:rPr>
              <w:t>.</w:t>
            </w:r>
            <w:r w:rsidR="00D21EC3" w:rsidRPr="00F42036">
              <w:rPr>
                <w:rStyle w:val="eop"/>
                <w:rFonts w:ascii="Arial" w:hAnsi="Arial" w:cs="Arial"/>
                <w:sz w:val="24"/>
                <w:szCs w:val="24"/>
              </w:rPr>
              <w:t xml:space="preserve">   </w:t>
            </w:r>
            <w:r w:rsidR="00D21EC3" w:rsidRPr="00F42036">
              <w:rPr>
                <w:rStyle w:val="normaltextrun"/>
                <w:rFonts w:ascii="Arial" w:hAnsi="Arial" w:cs="Arial"/>
                <w:sz w:val="24"/>
                <w:szCs w:val="24"/>
              </w:rPr>
              <w:t>WAST employees (and their immediate families) also have access to Health Assured, an Employee Assistance Programme (EAP) which offers counselling and psychotherapy as well as support with other issues that may impact on health and wellbeing. This is in addition to Health for Health for Professionals, the EAP available to NHS staff in Wales and support from TASC, all of which ensure we can offer accessible support for a range of mental health difficulties.</w:t>
            </w:r>
            <w:r w:rsidR="00D21EC3" w:rsidRPr="00F42036">
              <w:rPr>
                <w:rStyle w:val="eop"/>
                <w:rFonts w:ascii="Arial" w:hAnsi="Arial" w:cs="Arial"/>
                <w:sz w:val="24"/>
                <w:szCs w:val="24"/>
              </w:rPr>
              <w:t> </w:t>
            </w:r>
          </w:p>
          <w:p w14:paraId="277C0EA7" w14:textId="77777777" w:rsidR="00FA46B2" w:rsidRDefault="00FA46B2" w:rsidP="006B7D00">
            <w:pPr>
              <w:spacing w:line="276" w:lineRule="auto"/>
              <w:jc w:val="both"/>
              <w:rPr>
                <w:rStyle w:val="eop"/>
                <w:rFonts w:ascii="Arial" w:hAnsi="Arial" w:cs="Arial"/>
                <w:sz w:val="24"/>
                <w:szCs w:val="24"/>
              </w:rPr>
            </w:pPr>
          </w:p>
          <w:p w14:paraId="6788408E" w14:textId="200629BE" w:rsidR="00F42036" w:rsidRDefault="00D21EC3" w:rsidP="006B7D00">
            <w:pPr>
              <w:spacing w:line="276" w:lineRule="auto"/>
              <w:jc w:val="both"/>
              <w:rPr>
                <w:rFonts w:ascii="Arial" w:hAnsi="Arial" w:cs="Arial"/>
                <w:sz w:val="24"/>
                <w:szCs w:val="24"/>
              </w:rPr>
            </w:pPr>
            <w:r w:rsidRPr="00F42036">
              <w:rPr>
                <w:rStyle w:val="eop"/>
                <w:rFonts w:ascii="Arial" w:hAnsi="Arial" w:cs="Arial"/>
                <w:sz w:val="24"/>
                <w:szCs w:val="24"/>
              </w:rPr>
              <w:t xml:space="preserve">To raise awareness, we </w:t>
            </w:r>
            <w:r w:rsidRPr="00F42036">
              <w:rPr>
                <w:rFonts w:ascii="Arial" w:hAnsi="Arial" w:cs="Arial"/>
                <w:sz w:val="24"/>
                <w:szCs w:val="24"/>
              </w:rPr>
              <w:t xml:space="preserve">have revamped our warm WAST welcome and provide a three month check in for all new staff; and ensured that </w:t>
            </w:r>
            <w:r w:rsidR="00F42036">
              <w:rPr>
                <w:rFonts w:ascii="Arial" w:hAnsi="Arial" w:cs="Arial"/>
                <w:sz w:val="24"/>
                <w:szCs w:val="24"/>
              </w:rPr>
              <w:t>c</w:t>
            </w:r>
            <w:r w:rsidRPr="00F42036">
              <w:rPr>
                <w:rStyle w:val="normaltextrun"/>
                <w:rFonts w:ascii="Arial" w:hAnsi="Arial" w:cs="Arial"/>
                <w:sz w:val="24"/>
                <w:szCs w:val="24"/>
              </w:rPr>
              <w:t xml:space="preserve">ommitment to staff health and wellbeing is regularly communicated by senior managers, being a key part of their leadership development programmes – including that of the new Duty Operations Manager (DOM) role </w:t>
            </w:r>
            <w:r w:rsidRPr="00F42036">
              <w:rPr>
                <w:rFonts w:ascii="Arial" w:hAnsi="Arial" w:cs="Arial"/>
                <w:sz w:val="24"/>
                <w:szCs w:val="24"/>
              </w:rPr>
              <w:t xml:space="preserve">who have completed a 1 week induction, including familiarity with WAST’s well-being offering.  </w:t>
            </w:r>
          </w:p>
          <w:p w14:paraId="712168D7" w14:textId="2FE43C4F" w:rsidR="00D33C1C" w:rsidRPr="00F42036" w:rsidRDefault="00D21EC3" w:rsidP="006B7D00">
            <w:pPr>
              <w:spacing w:line="276" w:lineRule="auto"/>
              <w:jc w:val="both"/>
              <w:rPr>
                <w:rFonts w:ascii="Arial" w:hAnsi="Arial" w:cs="Arial"/>
                <w:bCs/>
                <w:color w:val="000000" w:themeColor="text1"/>
                <w:sz w:val="24"/>
                <w:szCs w:val="24"/>
              </w:rPr>
            </w:pPr>
            <w:r w:rsidRPr="00F42036">
              <w:rPr>
                <w:rFonts w:ascii="Arial" w:hAnsi="Arial" w:cs="Arial"/>
                <w:sz w:val="24"/>
                <w:szCs w:val="24"/>
              </w:rPr>
              <w:t xml:space="preserve">Practical support is available through the ODU, which is now 24/7 in which a senior manager is permanently on duty and available to support staff and managers if required. This is also helpful to provide support to </w:t>
            </w:r>
            <w:r w:rsidR="00F42036" w:rsidRPr="00F42036">
              <w:rPr>
                <w:rFonts w:ascii="Arial" w:hAnsi="Arial" w:cs="Arial"/>
                <w:sz w:val="24"/>
                <w:szCs w:val="24"/>
              </w:rPr>
              <w:t>the</w:t>
            </w:r>
            <w:r w:rsidRPr="00F42036">
              <w:rPr>
                <w:rFonts w:ascii="Arial" w:hAnsi="Arial" w:cs="Arial"/>
                <w:sz w:val="24"/>
                <w:szCs w:val="24"/>
              </w:rPr>
              <w:t xml:space="preserve"> front line managers as the National Delivery Manager shall frequently follow up with an on-scene manager in terms of their well-being. </w:t>
            </w:r>
            <w:r w:rsidR="00F42036" w:rsidRPr="00F42036">
              <w:rPr>
                <w:rFonts w:ascii="Arial" w:hAnsi="Arial" w:cs="Arial"/>
                <w:sz w:val="24"/>
                <w:szCs w:val="24"/>
              </w:rPr>
              <w:t>There are</w:t>
            </w:r>
            <w:r w:rsidRPr="00F42036">
              <w:rPr>
                <w:rFonts w:ascii="Arial" w:hAnsi="Arial" w:cs="Arial"/>
                <w:sz w:val="24"/>
                <w:szCs w:val="24"/>
              </w:rPr>
              <w:t xml:space="preserve"> also standard operating procedures that set out pre-determined responses for particular incident types, including when a manager should be sent (Incident Response Plan)</w:t>
            </w:r>
            <w:r w:rsidR="00F42036">
              <w:rPr>
                <w:rFonts w:ascii="Arial" w:hAnsi="Arial" w:cs="Arial"/>
                <w:sz w:val="24"/>
                <w:szCs w:val="24"/>
              </w:rPr>
              <w:t xml:space="preserve">. </w:t>
            </w:r>
          </w:p>
          <w:p w14:paraId="29BFF778" w14:textId="77777777" w:rsidR="00D33C1C" w:rsidRPr="00F42036" w:rsidRDefault="00D33C1C" w:rsidP="006B7D00">
            <w:pPr>
              <w:spacing w:line="276" w:lineRule="auto"/>
              <w:jc w:val="both"/>
              <w:rPr>
                <w:rFonts w:ascii="Arial" w:hAnsi="Arial" w:cs="Arial"/>
                <w:bCs/>
                <w:color w:val="000000" w:themeColor="text1"/>
                <w:sz w:val="24"/>
                <w:szCs w:val="24"/>
              </w:rPr>
            </w:pPr>
          </w:p>
          <w:p w14:paraId="448577B5" w14:textId="77777777" w:rsidR="006B7D00" w:rsidRPr="00F42036" w:rsidRDefault="006B7D00" w:rsidP="006B7D00">
            <w:pPr>
              <w:spacing w:line="276" w:lineRule="auto"/>
              <w:jc w:val="both"/>
              <w:rPr>
                <w:rFonts w:ascii="Arial" w:hAnsi="Arial" w:cs="Arial"/>
                <w:bCs/>
                <w:color w:val="000000" w:themeColor="text1"/>
                <w:sz w:val="24"/>
                <w:szCs w:val="24"/>
              </w:rPr>
            </w:pPr>
            <w:r w:rsidRPr="00F42036">
              <w:rPr>
                <w:rFonts w:ascii="Arial" w:hAnsi="Arial" w:cs="Arial"/>
                <w:bCs/>
                <w:color w:val="000000" w:themeColor="text1"/>
                <w:sz w:val="24"/>
                <w:szCs w:val="24"/>
              </w:rPr>
              <w:t xml:space="preserve">The EASC Management Group will further consider this </w:t>
            </w:r>
            <w:r w:rsidR="00D33C1C" w:rsidRPr="00F42036">
              <w:rPr>
                <w:rFonts w:ascii="Arial" w:hAnsi="Arial" w:cs="Arial"/>
                <w:bCs/>
                <w:color w:val="000000" w:themeColor="text1"/>
                <w:sz w:val="24"/>
                <w:szCs w:val="24"/>
              </w:rPr>
              <w:t>action and how consistency/equity of provision can be achieved</w:t>
            </w:r>
            <w:r w:rsidR="00F42036">
              <w:rPr>
                <w:rFonts w:ascii="Arial" w:hAnsi="Arial" w:cs="Arial"/>
                <w:bCs/>
                <w:color w:val="000000" w:themeColor="text1"/>
                <w:sz w:val="24"/>
                <w:szCs w:val="24"/>
              </w:rPr>
              <w:t xml:space="preserve"> reflecting that despite the opportunities available there are staff who remain unaware of the myriad of opportunities available</w:t>
            </w:r>
            <w:r w:rsidR="00D33C1C" w:rsidRPr="00F42036">
              <w:rPr>
                <w:rFonts w:ascii="Arial" w:hAnsi="Arial" w:cs="Arial"/>
                <w:bCs/>
                <w:color w:val="000000" w:themeColor="text1"/>
                <w:sz w:val="24"/>
                <w:szCs w:val="24"/>
              </w:rPr>
              <w:t>.</w:t>
            </w:r>
          </w:p>
          <w:p w14:paraId="4F4E2EAC" w14:textId="77777777" w:rsidR="006B7D00" w:rsidRDefault="006B7D00" w:rsidP="006B7D00">
            <w:pPr>
              <w:spacing w:line="276" w:lineRule="auto"/>
              <w:jc w:val="both"/>
              <w:rPr>
                <w:rFonts w:ascii="Arial" w:hAnsi="Arial" w:cs="Arial"/>
                <w:bCs/>
                <w:color w:val="000000" w:themeColor="text1"/>
                <w:sz w:val="24"/>
                <w:szCs w:val="24"/>
              </w:rPr>
            </w:pPr>
          </w:p>
          <w:p w14:paraId="7086428C" w14:textId="6262C36A" w:rsidR="00F42036" w:rsidRDefault="00F42036" w:rsidP="006B7D00">
            <w:pPr>
              <w:spacing w:line="276" w:lineRule="auto"/>
              <w:jc w:val="both"/>
              <w:rPr>
                <w:rFonts w:ascii="Arial" w:hAnsi="Arial" w:cs="Arial"/>
                <w:bCs/>
                <w:color w:val="000000" w:themeColor="text1"/>
                <w:sz w:val="24"/>
                <w:szCs w:val="24"/>
              </w:rPr>
            </w:pPr>
          </w:p>
          <w:p w14:paraId="01EFA961" w14:textId="77777777" w:rsidR="00326F27" w:rsidRPr="00F42036" w:rsidRDefault="00326F27" w:rsidP="006B7D00">
            <w:pPr>
              <w:spacing w:line="276" w:lineRule="auto"/>
              <w:jc w:val="both"/>
              <w:rPr>
                <w:rFonts w:ascii="Arial" w:hAnsi="Arial" w:cs="Arial"/>
                <w:bCs/>
                <w:color w:val="000000" w:themeColor="text1"/>
                <w:sz w:val="24"/>
                <w:szCs w:val="24"/>
              </w:rPr>
            </w:pPr>
          </w:p>
          <w:p w14:paraId="69B3F0A4" w14:textId="77777777" w:rsidR="006B7D00" w:rsidRPr="00F42036" w:rsidRDefault="006B7D00" w:rsidP="006B7D00">
            <w:pPr>
              <w:spacing w:line="276" w:lineRule="auto"/>
              <w:jc w:val="both"/>
              <w:rPr>
                <w:rFonts w:ascii="Arial" w:hAnsi="Arial" w:cs="Arial"/>
                <w:bCs/>
                <w:color w:val="000000" w:themeColor="text1"/>
                <w:sz w:val="24"/>
                <w:szCs w:val="24"/>
              </w:rPr>
            </w:pPr>
            <w:r w:rsidRPr="00F42036">
              <w:rPr>
                <w:rFonts w:ascii="Arial" w:hAnsi="Arial" w:cs="Arial"/>
                <w:bCs/>
                <w:color w:val="000000" w:themeColor="text1"/>
                <w:sz w:val="24"/>
                <w:szCs w:val="24"/>
              </w:rPr>
              <w:t xml:space="preserve">A discussion has taken place with the Workforce and OD Team at WAST and the Chief Ambulance Services Commissioner. The Emergency Medical Services Quality and Delivery Framework is currently being revised and is included in the Interim Quality and Delivery Framework (at appendix </w:t>
            </w:r>
            <w:r w:rsidR="00AA4F55" w:rsidRPr="00F42036">
              <w:rPr>
                <w:rFonts w:ascii="Arial" w:hAnsi="Arial" w:cs="Arial"/>
                <w:bCs/>
                <w:color w:val="000000" w:themeColor="text1"/>
                <w:sz w:val="24"/>
                <w:szCs w:val="24"/>
              </w:rPr>
              <w:t>6</w:t>
            </w:r>
            <w:r w:rsidRPr="00F42036">
              <w:rPr>
                <w:rFonts w:ascii="Arial" w:hAnsi="Arial" w:cs="Arial"/>
                <w:bCs/>
                <w:color w:val="000000" w:themeColor="text1"/>
                <w:sz w:val="24"/>
                <w:szCs w:val="24"/>
              </w:rPr>
              <w:t xml:space="preserve">). </w:t>
            </w:r>
          </w:p>
          <w:p w14:paraId="3723A01E" w14:textId="77777777" w:rsidR="0062050C" w:rsidRPr="00F42036" w:rsidRDefault="0062050C" w:rsidP="006B7D00">
            <w:pPr>
              <w:spacing w:line="276" w:lineRule="auto"/>
              <w:jc w:val="both"/>
              <w:rPr>
                <w:rFonts w:ascii="Arial" w:hAnsi="Arial" w:cs="Arial"/>
                <w:bCs/>
                <w:color w:val="000000" w:themeColor="text1"/>
                <w:sz w:val="24"/>
                <w:szCs w:val="24"/>
              </w:rPr>
            </w:pPr>
          </w:p>
          <w:p w14:paraId="76C72E10" w14:textId="4BBDF613" w:rsidR="006B7D00" w:rsidRPr="00B5217D" w:rsidRDefault="0062050C" w:rsidP="006B7D00">
            <w:pPr>
              <w:spacing w:line="276" w:lineRule="auto"/>
              <w:jc w:val="both"/>
              <w:rPr>
                <w:rFonts w:ascii="Arial" w:hAnsi="Arial" w:cs="Arial"/>
                <w:bCs/>
                <w:color w:val="000000" w:themeColor="text1"/>
                <w:sz w:val="24"/>
                <w:szCs w:val="24"/>
              </w:rPr>
            </w:pPr>
            <w:r w:rsidRPr="00F42036">
              <w:rPr>
                <w:rFonts w:ascii="Arial" w:hAnsi="Arial" w:cs="Arial"/>
                <w:bCs/>
                <w:color w:val="000000" w:themeColor="text1"/>
                <w:sz w:val="24"/>
                <w:szCs w:val="24"/>
              </w:rPr>
              <w:t xml:space="preserve">WAST Annual Report captures the ongoing work within the organisation and further discussion will take place at the next CASC </w:t>
            </w:r>
            <w:r w:rsidR="00AF10DE" w:rsidRPr="00F42036">
              <w:rPr>
                <w:rFonts w:ascii="Arial" w:hAnsi="Arial" w:cs="Arial"/>
                <w:bCs/>
                <w:color w:val="000000" w:themeColor="text1"/>
                <w:sz w:val="24"/>
                <w:szCs w:val="24"/>
              </w:rPr>
              <w:t>Quality and Delivery meeting with</w:t>
            </w:r>
            <w:r w:rsidRPr="00F42036">
              <w:rPr>
                <w:rFonts w:ascii="Arial" w:hAnsi="Arial" w:cs="Arial"/>
                <w:bCs/>
                <w:color w:val="000000" w:themeColor="text1"/>
                <w:sz w:val="24"/>
                <w:szCs w:val="24"/>
              </w:rPr>
              <w:t xml:space="preserve"> WAST in relation to this important matter</w:t>
            </w:r>
            <w:r w:rsidR="00662FFF" w:rsidRPr="00F42036">
              <w:rPr>
                <w:rFonts w:ascii="Arial" w:hAnsi="Arial" w:cs="Arial"/>
                <w:bCs/>
                <w:color w:val="000000" w:themeColor="text1"/>
                <w:sz w:val="24"/>
                <w:szCs w:val="24"/>
              </w:rPr>
              <w:t xml:space="preserve">. The CASC will specifically raise this issue around DOM awareness and support, recognising that this is a new role to the organisation. </w:t>
            </w:r>
          </w:p>
        </w:tc>
        <w:tc>
          <w:tcPr>
            <w:tcW w:w="2511" w:type="dxa"/>
            <w:shd w:val="clear" w:color="auto" w:fill="auto"/>
          </w:tcPr>
          <w:p w14:paraId="523F0948" w14:textId="77777777" w:rsidR="00D33C1C" w:rsidRPr="00F42036" w:rsidRDefault="00D33C1C" w:rsidP="006B7D00">
            <w:pPr>
              <w:spacing w:line="276" w:lineRule="auto"/>
              <w:jc w:val="both"/>
              <w:rPr>
                <w:rFonts w:ascii="Arial" w:hAnsi="Arial" w:cs="Arial"/>
                <w:bCs/>
                <w:color w:val="000000" w:themeColor="text1"/>
                <w:sz w:val="24"/>
                <w:szCs w:val="24"/>
              </w:rPr>
            </w:pPr>
            <w:r w:rsidRPr="00F42036">
              <w:rPr>
                <w:rFonts w:ascii="Arial" w:hAnsi="Arial" w:cs="Arial"/>
                <w:sz w:val="24"/>
                <w:szCs w:val="24"/>
              </w:rPr>
              <w:t>Claire Vaughan, Executive Director of Workforce and OD</w:t>
            </w:r>
          </w:p>
          <w:p w14:paraId="5753F788" w14:textId="77777777" w:rsidR="00D33C1C" w:rsidRPr="00F42036" w:rsidRDefault="00D33C1C" w:rsidP="006B7D00">
            <w:pPr>
              <w:spacing w:line="276" w:lineRule="auto"/>
              <w:jc w:val="both"/>
              <w:rPr>
                <w:rFonts w:ascii="Arial" w:hAnsi="Arial" w:cs="Arial"/>
                <w:bCs/>
                <w:color w:val="000000" w:themeColor="text1"/>
                <w:sz w:val="24"/>
                <w:szCs w:val="24"/>
              </w:rPr>
            </w:pPr>
          </w:p>
          <w:p w14:paraId="4B4BF738" w14:textId="77777777" w:rsidR="00D33C1C" w:rsidRPr="00F42036" w:rsidRDefault="00D33C1C" w:rsidP="006B7D00">
            <w:pPr>
              <w:spacing w:line="276" w:lineRule="auto"/>
              <w:jc w:val="both"/>
              <w:rPr>
                <w:rFonts w:ascii="Arial" w:hAnsi="Arial" w:cs="Arial"/>
                <w:bCs/>
                <w:color w:val="000000" w:themeColor="text1"/>
                <w:sz w:val="24"/>
                <w:szCs w:val="24"/>
              </w:rPr>
            </w:pPr>
          </w:p>
          <w:p w14:paraId="3C57FEE1" w14:textId="77777777" w:rsidR="00D33C1C" w:rsidRPr="00F42036" w:rsidRDefault="00D33C1C" w:rsidP="006B7D00">
            <w:pPr>
              <w:spacing w:line="276" w:lineRule="auto"/>
              <w:jc w:val="both"/>
              <w:rPr>
                <w:rFonts w:ascii="Arial" w:hAnsi="Arial" w:cs="Arial"/>
                <w:bCs/>
                <w:color w:val="000000" w:themeColor="text1"/>
                <w:sz w:val="24"/>
                <w:szCs w:val="24"/>
              </w:rPr>
            </w:pPr>
          </w:p>
          <w:p w14:paraId="16D9C7EC" w14:textId="77777777" w:rsidR="00D33C1C" w:rsidRPr="00F42036" w:rsidRDefault="00D33C1C" w:rsidP="006B7D00">
            <w:pPr>
              <w:spacing w:line="276" w:lineRule="auto"/>
              <w:jc w:val="both"/>
              <w:rPr>
                <w:rFonts w:ascii="Arial" w:hAnsi="Arial" w:cs="Arial"/>
                <w:bCs/>
                <w:color w:val="000000" w:themeColor="text1"/>
                <w:sz w:val="24"/>
                <w:szCs w:val="24"/>
              </w:rPr>
            </w:pPr>
          </w:p>
          <w:p w14:paraId="3BD75578" w14:textId="77777777" w:rsidR="00D33C1C" w:rsidRPr="00F42036" w:rsidRDefault="00D33C1C" w:rsidP="006B7D00">
            <w:pPr>
              <w:spacing w:line="276" w:lineRule="auto"/>
              <w:jc w:val="both"/>
              <w:rPr>
                <w:rFonts w:ascii="Arial" w:hAnsi="Arial" w:cs="Arial"/>
                <w:bCs/>
                <w:color w:val="000000" w:themeColor="text1"/>
                <w:sz w:val="24"/>
                <w:szCs w:val="24"/>
              </w:rPr>
            </w:pPr>
          </w:p>
          <w:p w14:paraId="4EF6A0EE" w14:textId="77777777" w:rsidR="00D33C1C" w:rsidRPr="00F42036" w:rsidRDefault="00D33C1C" w:rsidP="006B7D00">
            <w:pPr>
              <w:spacing w:line="276" w:lineRule="auto"/>
              <w:jc w:val="both"/>
              <w:rPr>
                <w:rFonts w:ascii="Arial" w:hAnsi="Arial" w:cs="Arial"/>
                <w:bCs/>
                <w:color w:val="000000" w:themeColor="text1"/>
                <w:sz w:val="24"/>
                <w:szCs w:val="24"/>
              </w:rPr>
            </w:pPr>
          </w:p>
          <w:p w14:paraId="6688971C" w14:textId="77777777" w:rsidR="00D33C1C" w:rsidRPr="00F42036" w:rsidRDefault="00D33C1C" w:rsidP="006B7D00">
            <w:pPr>
              <w:spacing w:line="276" w:lineRule="auto"/>
              <w:jc w:val="both"/>
              <w:rPr>
                <w:rFonts w:ascii="Arial" w:hAnsi="Arial" w:cs="Arial"/>
                <w:bCs/>
                <w:color w:val="000000" w:themeColor="text1"/>
                <w:sz w:val="24"/>
                <w:szCs w:val="24"/>
              </w:rPr>
            </w:pPr>
          </w:p>
          <w:p w14:paraId="211A0668" w14:textId="77777777" w:rsidR="00D33C1C" w:rsidRPr="00F42036" w:rsidRDefault="00D33C1C" w:rsidP="006B7D00">
            <w:pPr>
              <w:spacing w:line="276" w:lineRule="auto"/>
              <w:jc w:val="both"/>
              <w:rPr>
                <w:rFonts w:ascii="Arial" w:hAnsi="Arial" w:cs="Arial"/>
                <w:bCs/>
                <w:color w:val="000000" w:themeColor="text1"/>
                <w:sz w:val="24"/>
                <w:szCs w:val="24"/>
              </w:rPr>
            </w:pPr>
          </w:p>
          <w:p w14:paraId="7E749992" w14:textId="77777777" w:rsidR="00D33C1C" w:rsidRPr="00F42036" w:rsidRDefault="00D33C1C" w:rsidP="006B7D00">
            <w:pPr>
              <w:spacing w:line="276" w:lineRule="auto"/>
              <w:jc w:val="both"/>
              <w:rPr>
                <w:rFonts w:ascii="Arial" w:hAnsi="Arial" w:cs="Arial"/>
                <w:bCs/>
                <w:color w:val="000000" w:themeColor="text1"/>
                <w:sz w:val="24"/>
                <w:szCs w:val="24"/>
              </w:rPr>
            </w:pPr>
          </w:p>
          <w:p w14:paraId="5A34756A" w14:textId="77777777" w:rsidR="00D33C1C" w:rsidRPr="00F42036" w:rsidRDefault="00D33C1C" w:rsidP="006B7D00">
            <w:pPr>
              <w:spacing w:line="276" w:lineRule="auto"/>
              <w:jc w:val="both"/>
              <w:rPr>
                <w:rFonts w:ascii="Arial" w:hAnsi="Arial" w:cs="Arial"/>
                <w:bCs/>
                <w:color w:val="000000" w:themeColor="text1"/>
                <w:sz w:val="24"/>
                <w:szCs w:val="24"/>
              </w:rPr>
            </w:pPr>
          </w:p>
          <w:p w14:paraId="29895B9F" w14:textId="77777777" w:rsidR="00D33C1C" w:rsidRPr="00F42036" w:rsidRDefault="00D33C1C" w:rsidP="006B7D00">
            <w:pPr>
              <w:spacing w:line="276" w:lineRule="auto"/>
              <w:jc w:val="both"/>
              <w:rPr>
                <w:rFonts w:ascii="Arial" w:hAnsi="Arial" w:cs="Arial"/>
                <w:bCs/>
                <w:color w:val="000000" w:themeColor="text1"/>
                <w:sz w:val="24"/>
                <w:szCs w:val="24"/>
              </w:rPr>
            </w:pPr>
          </w:p>
          <w:p w14:paraId="158C9CC2" w14:textId="77777777" w:rsidR="00D33C1C" w:rsidRDefault="00D33C1C" w:rsidP="006B7D00">
            <w:pPr>
              <w:spacing w:line="276" w:lineRule="auto"/>
              <w:jc w:val="both"/>
              <w:rPr>
                <w:rFonts w:ascii="Arial" w:hAnsi="Arial" w:cs="Arial"/>
                <w:bCs/>
                <w:color w:val="000000" w:themeColor="text1"/>
                <w:sz w:val="24"/>
                <w:szCs w:val="24"/>
              </w:rPr>
            </w:pPr>
          </w:p>
          <w:p w14:paraId="4E668895" w14:textId="77777777" w:rsidR="00F42036" w:rsidRDefault="00F42036" w:rsidP="006B7D00">
            <w:pPr>
              <w:spacing w:line="276" w:lineRule="auto"/>
              <w:jc w:val="both"/>
              <w:rPr>
                <w:bCs/>
                <w:color w:val="000000" w:themeColor="text1"/>
              </w:rPr>
            </w:pPr>
          </w:p>
          <w:p w14:paraId="4E928841" w14:textId="77777777" w:rsidR="00F42036" w:rsidRDefault="00F42036" w:rsidP="006B7D00">
            <w:pPr>
              <w:spacing w:line="276" w:lineRule="auto"/>
              <w:jc w:val="both"/>
              <w:rPr>
                <w:bCs/>
                <w:color w:val="000000" w:themeColor="text1"/>
              </w:rPr>
            </w:pPr>
          </w:p>
          <w:p w14:paraId="6682146E" w14:textId="77777777" w:rsidR="00F42036" w:rsidRDefault="00F42036" w:rsidP="006B7D00">
            <w:pPr>
              <w:spacing w:line="276" w:lineRule="auto"/>
              <w:jc w:val="both"/>
              <w:rPr>
                <w:bCs/>
                <w:color w:val="000000" w:themeColor="text1"/>
              </w:rPr>
            </w:pPr>
          </w:p>
          <w:p w14:paraId="2756B29A" w14:textId="77777777" w:rsidR="00F42036" w:rsidRDefault="00F42036" w:rsidP="006B7D00">
            <w:pPr>
              <w:spacing w:line="276" w:lineRule="auto"/>
              <w:jc w:val="both"/>
              <w:rPr>
                <w:bCs/>
                <w:color w:val="000000" w:themeColor="text1"/>
              </w:rPr>
            </w:pPr>
          </w:p>
          <w:p w14:paraId="440E9456" w14:textId="77777777" w:rsidR="00F42036" w:rsidRDefault="00F42036" w:rsidP="006B7D00">
            <w:pPr>
              <w:spacing w:line="276" w:lineRule="auto"/>
              <w:jc w:val="both"/>
              <w:rPr>
                <w:bCs/>
                <w:color w:val="000000" w:themeColor="text1"/>
              </w:rPr>
            </w:pPr>
          </w:p>
          <w:p w14:paraId="7E5D91A3" w14:textId="77777777" w:rsidR="00F42036" w:rsidRDefault="00F42036" w:rsidP="006B7D00">
            <w:pPr>
              <w:spacing w:line="276" w:lineRule="auto"/>
              <w:jc w:val="both"/>
              <w:rPr>
                <w:bCs/>
                <w:color w:val="000000" w:themeColor="text1"/>
              </w:rPr>
            </w:pPr>
          </w:p>
          <w:p w14:paraId="66A917B8" w14:textId="77777777" w:rsidR="00F42036" w:rsidRDefault="00F42036" w:rsidP="006B7D00">
            <w:pPr>
              <w:spacing w:line="276" w:lineRule="auto"/>
              <w:jc w:val="both"/>
              <w:rPr>
                <w:bCs/>
                <w:color w:val="000000" w:themeColor="text1"/>
              </w:rPr>
            </w:pPr>
          </w:p>
          <w:p w14:paraId="7FFFD145" w14:textId="77777777" w:rsidR="00F42036" w:rsidRDefault="00F42036" w:rsidP="006B7D00">
            <w:pPr>
              <w:spacing w:line="276" w:lineRule="auto"/>
              <w:jc w:val="both"/>
              <w:rPr>
                <w:bCs/>
                <w:color w:val="000000" w:themeColor="text1"/>
              </w:rPr>
            </w:pPr>
          </w:p>
          <w:p w14:paraId="140C45B2" w14:textId="77777777" w:rsidR="00F42036" w:rsidRDefault="00F42036" w:rsidP="006B7D00">
            <w:pPr>
              <w:spacing w:line="276" w:lineRule="auto"/>
              <w:jc w:val="both"/>
              <w:rPr>
                <w:bCs/>
                <w:color w:val="000000" w:themeColor="text1"/>
              </w:rPr>
            </w:pPr>
          </w:p>
          <w:p w14:paraId="35DA7A6F" w14:textId="77777777" w:rsidR="00F42036" w:rsidRDefault="00F42036" w:rsidP="006B7D00">
            <w:pPr>
              <w:spacing w:line="276" w:lineRule="auto"/>
              <w:jc w:val="both"/>
              <w:rPr>
                <w:bCs/>
                <w:color w:val="000000" w:themeColor="text1"/>
              </w:rPr>
            </w:pPr>
          </w:p>
          <w:p w14:paraId="1997B3B7" w14:textId="77777777" w:rsidR="00F42036" w:rsidRDefault="00F42036" w:rsidP="006B7D00">
            <w:pPr>
              <w:spacing w:line="276" w:lineRule="auto"/>
              <w:jc w:val="both"/>
              <w:rPr>
                <w:bCs/>
                <w:color w:val="000000" w:themeColor="text1"/>
              </w:rPr>
            </w:pPr>
          </w:p>
          <w:p w14:paraId="6BD64094" w14:textId="77777777" w:rsidR="00F42036" w:rsidRDefault="00F42036" w:rsidP="006B7D00">
            <w:pPr>
              <w:spacing w:line="276" w:lineRule="auto"/>
              <w:jc w:val="both"/>
              <w:rPr>
                <w:bCs/>
                <w:color w:val="000000" w:themeColor="text1"/>
              </w:rPr>
            </w:pPr>
          </w:p>
          <w:p w14:paraId="15786A73" w14:textId="77777777" w:rsidR="00F42036" w:rsidRDefault="00F42036" w:rsidP="006B7D00">
            <w:pPr>
              <w:spacing w:line="276" w:lineRule="auto"/>
              <w:jc w:val="both"/>
              <w:rPr>
                <w:bCs/>
                <w:color w:val="000000" w:themeColor="text1"/>
              </w:rPr>
            </w:pPr>
          </w:p>
          <w:p w14:paraId="47987AD8" w14:textId="77777777" w:rsidR="00F42036" w:rsidRPr="00F42036" w:rsidRDefault="00F42036" w:rsidP="006B7D00">
            <w:pPr>
              <w:spacing w:line="276" w:lineRule="auto"/>
              <w:jc w:val="both"/>
              <w:rPr>
                <w:rFonts w:ascii="Arial" w:hAnsi="Arial" w:cs="Arial"/>
                <w:bCs/>
                <w:color w:val="000000" w:themeColor="text1"/>
                <w:sz w:val="24"/>
                <w:szCs w:val="24"/>
              </w:rPr>
            </w:pPr>
          </w:p>
          <w:p w14:paraId="3FAD8BBB" w14:textId="77777777" w:rsidR="00D33C1C" w:rsidRPr="00F42036" w:rsidRDefault="00D33C1C" w:rsidP="006B7D00">
            <w:pPr>
              <w:spacing w:line="276" w:lineRule="auto"/>
              <w:jc w:val="both"/>
              <w:rPr>
                <w:rFonts w:ascii="Arial" w:hAnsi="Arial" w:cs="Arial"/>
                <w:bCs/>
                <w:color w:val="000000" w:themeColor="text1"/>
                <w:sz w:val="24"/>
                <w:szCs w:val="24"/>
              </w:rPr>
            </w:pPr>
          </w:p>
          <w:p w14:paraId="7FD667E9" w14:textId="77777777" w:rsidR="00D33C1C" w:rsidRPr="00F42036" w:rsidRDefault="00D33C1C" w:rsidP="006B7D00">
            <w:pPr>
              <w:spacing w:line="276" w:lineRule="auto"/>
              <w:jc w:val="both"/>
              <w:rPr>
                <w:rFonts w:ascii="Arial" w:hAnsi="Arial" w:cs="Arial"/>
                <w:bCs/>
                <w:color w:val="000000" w:themeColor="text1"/>
                <w:sz w:val="24"/>
                <w:szCs w:val="24"/>
              </w:rPr>
            </w:pPr>
          </w:p>
          <w:p w14:paraId="1AFE6737" w14:textId="77777777" w:rsidR="00326F27" w:rsidRDefault="00326F27" w:rsidP="006B7D00">
            <w:pPr>
              <w:spacing w:line="276" w:lineRule="auto"/>
              <w:jc w:val="both"/>
              <w:rPr>
                <w:rFonts w:ascii="Arial" w:hAnsi="Arial" w:cs="Arial"/>
                <w:bCs/>
                <w:color w:val="000000" w:themeColor="text1"/>
                <w:sz w:val="24"/>
                <w:szCs w:val="24"/>
              </w:rPr>
            </w:pPr>
          </w:p>
          <w:p w14:paraId="5F5D53D2" w14:textId="77127AD0" w:rsidR="006B7D00" w:rsidRPr="00F42036" w:rsidRDefault="006B7D00" w:rsidP="006B7D00">
            <w:pPr>
              <w:spacing w:line="276" w:lineRule="auto"/>
              <w:jc w:val="both"/>
              <w:rPr>
                <w:rFonts w:ascii="Arial" w:hAnsi="Arial" w:cs="Arial"/>
                <w:bCs/>
                <w:color w:val="000000" w:themeColor="text1"/>
                <w:sz w:val="24"/>
                <w:szCs w:val="24"/>
              </w:rPr>
            </w:pPr>
            <w:r w:rsidRPr="00F42036">
              <w:rPr>
                <w:rFonts w:ascii="Arial" w:hAnsi="Arial" w:cs="Arial"/>
                <w:bCs/>
                <w:color w:val="000000" w:themeColor="text1"/>
                <w:sz w:val="24"/>
                <w:szCs w:val="24"/>
              </w:rPr>
              <w:t>EASC Team – Ross Whitehead Deputy Chief Ambulance Services Commissioner</w:t>
            </w:r>
          </w:p>
          <w:p w14:paraId="46F7FE34" w14:textId="77777777" w:rsidR="0062050C" w:rsidRPr="00F42036" w:rsidRDefault="0062050C" w:rsidP="006B7D00">
            <w:pPr>
              <w:spacing w:line="276" w:lineRule="auto"/>
              <w:jc w:val="both"/>
              <w:rPr>
                <w:rFonts w:ascii="Arial" w:hAnsi="Arial" w:cs="Arial"/>
                <w:b/>
                <w:color w:val="FFFFFF" w:themeColor="background1"/>
                <w:sz w:val="24"/>
                <w:szCs w:val="24"/>
              </w:rPr>
            </w:pPr>
          </w:p>
          <w:p w14:paraId="32DFFB5D" w14:textId="77777777" w:rsidR="0062050C" w:rsidRPr="00F42036" w:rsidRDefault="0062050C" w:rsidP="006B7D00">
            <w:pPr>
              <w:spacing w:line="276" w:lineRule="auto"/>
              <w:jc w:val="both"/>
              <w:rPr>
                <w:rFonts w:ascii="Arial" w:hAnsi="Arial" w:cs="Arial"/>
                <w:b/>
                <w:color w:val="FFFFFF" w:themeColor="background1"/>
                <w:sz w:val="24"/>
                <w:szCs w:val="24"/>
              </w:rPr>
            </w:pPr>
            <w:r w:rsidRPr="00F42036">
              <w:rPr>
                <w:rFonts w:ascii="Arial" w:hAnsi="Arial" w:cs="Arial"/>
                <w:bCs/>
                <w:color w:val="000000" w:themeColor="text1"/>
                <w:sz w:val="24"/>
                <w:szCs w:val="24"/>
              </w:rPr>
              <w:t>EASC Team – Ross Whitehead Deputy Chief Ambulance Services Commissioner</w:t>
            </w:r>
          </w:p>
        </w:tc>
        <w:tc>
          <w:tcPr>
            <w:tcW w:w="2739" w:type="dxa"/>
            <w:shd w:val="clear" w:color="auto" w:fill="auto"/>
          </w:tcPr>
          <w:p w14:paraId="55BAFCE5" w14:textId="77777777" w:rsidR="00D33C1C" w:rsidRPr="00F42036" w:rsidRDefault="00D33C1C" w:rsidP="006B7D00">
            <w:pPr>
              <w:spacing w:line="276" w:lineRule="auto"/>
              <w:jc w:val="both"/>
              <w:rPr>
                <w:rFonts w:ascii="Arial" w:hAnsi="Arial" w:cs="Arial"/>
                <w:bCs/>
                <w:color w:val="000000" w:themeColor="text1"/>
                <w:sz w:val="24"/>
                <w:szCs w:val="24"/>
              </w:rPr>
            </w:pPr>
            <w:r w:rsidRPr="00F42036">
              <w:rPr>
                <w:rFonts w:ascii="Arial" w:hAnsi="Arial" w:cs="Arial"/>
                <w:bCs/>
                <w:color w:val="000000" w:themeColor="text1"/>
                <w:sz w:val="24"/>
                <w:szCs w:val="24"/>
              </w:rPr>
              <w:t>Q3 2021/22</w:t>
            </w:r>
          </w:p>
          <w:p w14:paraId="0184BC6E" w14:textId="77777777" w:rsidR="00D33C1C" w:rsidRPr="00F42036" w:rsidRDefault="00D33C1C" w:rsidP="006B7D00">
            <w:pPr>
              <w:spacing w:line="276" w:lineRule="auto"/>
              <w:jc w:val="both"/>
              <w:rPr>
                <w:rFonts w:ascii="Arial" w:hAnsi="Arial" w:cs="Arial"/>
                <w:bCs/>
                <w:color w:val="000000" w:themeColor="text1"/>
                <w:sz w:val="24"/>
                <w:szCs w:val="24"/>
              </w:rPr>
            </w:pPr>
          </w:p>
          <w:p w14:paraId="5C3D7644" w14:textId="77777777" w:rsidR="00D33C1C" w:rsidRPr="00F42036" w:rsidRDefault="00D33C1C" w:rsidP="006B7D00">
            <w:pPr>
              <w:spacing w:line="276" w:lineRule="auto"/>
              <w:jc w:val="both"/>
              <w:rPr>
                <w:rFonts w:ascii="Arial" w:hAnsi="Arial" w:cs="Arial"/>
                <w:bCs/>
                <w:color w:val="000000" w:themeColor="text1"/>
                <w:sz w:val="24"/>
                <w:szCs w:val="24"/>
              </w:rPr>
            </w:pPr>
          </w:p>
          <w:p w14:paraId="3CEEF249" w14:textId="77777777" w:rsidR="00D33C1C" w:rsidRPr="00F42036" w:rsidRDefault="00D33C1C" w:rsidP="006B7D00">
            <w:pPr>
              <w:spacing w:line="276" w:lineRule="auto"/>
              <w:jc w:val="both"/>
              <w:rPr>
                <w:rFonts w:ascii="Arial" w:hAnsi="Arial" w:cs="Arial"/>
                <w:bCs/>
                <w:color w:val="000000" w:themeColor="text1"/>
                <w:sz w:val="24"/>
                <w:szCs w:val="24"/>
              </w:rPr>
            </w:pPr>
          </w:p>
          <w:p w14:paraId="35D1A8D2" w14:textId="77777777" w:rsidR="00D33C1C" w:rsidRPr="00F42036" w:rsidRDefault="00D33C1C" w:rsidP="006B7D00">
            <w:pPr>
              <w:spacing w:line="276" w:lineRule="auto"/>
              <w:jc w:val="both"/>
              <w:rPr>
                <w:rFonts w:ascii="Arial" w:hAnsi="Arial" w:cs="Arial"/>
                <w:bCs/>
                <w:color w:val="000000" w:themeColor="text1"/>
                <w:sz w:val="24"/>
                <w:szCs w:val="24"/>
              </w:rPr>
            </w:pPr>
          </w:p>
          <w:p w14:paraId="47465303" w14:textId="77777777" w:rsidR="00D33C1C" w:rsidRPr="00F42036" w:rsidRDefault="00D33C1C" w:rsidP="006B7D00">
            <w:pPr>
              <w:spacing w:line="276" w:lineRule="auto"/>
              <w:jc w:val="both"/>
              <w:rPr>
                <w:rFonts w:ascii="Arial" w:hAnsi="Arial" w:cs="Arial"/>
                <w:bCs/>
                <w:color w:val="000000" w:themeColor="text1"/>
                <w:sz w:val="24"/>
                <w:szCs w:val="24"/>
              </w:rPr>
            </w:pPr>
          </w:p>
          <w:p w14:paraId="6FEB61F2" w14:textId="77777777" w:rsidR="00D33C1C" w:rsidRPr="00F42036" w:rsidRDefault="00D33C1C" w:rsidP="006B7D00">
            <w:pPr>
              <w:spacing w:line="276" w:lineRule="auto"/>
              <w:jc w:val="both"/>
              <w:rPr>
                <w:rFonts w:ascii="Arial" w:hAnsi="Arial" w:cs="Arial"/>
                <w:bCs/>
                <w:color w:val="000000" w:themeColor="text1"/>
                <w:sz w:val="24"/>
                <w:szCs w:val="24"/>
              </w:rPr>
            </w:pPr>
          </w:p>
          <w:p w14:paraId="3419622C" w14:textId="77777777" w:rsidR="00D33C1C" w:rsidRPr="00F42036" w:rsidRDefault="00D33C1C" w:rsidP="006B7D00">
            <w:pPr>
              <w:spacing w:line="276" w:lineRule="auto"/>
              <w:jc w:val="both"/>
              <w:rPr>
                <w:rFonts w:ascii="Arial" w:hAnsi="Arial" w:cs="Arial"/>
                <w:bCs/>
                <w:color w:val="000000" w:themeColor="text1"/>
                <w:sz w:val="24"/>
                <w:szCs w:val="24"/>
              </w:rPr>
            </w:pPr>
          </w:p>
          <w:p w14:paraId="4CD80322" w14:textId="77777777" w:rsidR="00D33C1C" w:rsidRPr="00F42036" w:rsidRDefault="00D33C1C" w:rsidP="006B7D00">
            <w:pPr>
              <w:spacing w:line="276" w:lineRule="auto"/>
              <w:jc w:val="both"/>
              <w:rPr>
                <w:rFonts w:ascii="Arial" w:hAnsi="Arial" w:cs="Arial"/>
                <w:bCs/>
                <w:color w:val="000000" w:themeColor="text1"/>
                <w:sz w:val="24"/>
                <w:szCs w:val="24"/>
              </w:rPr>
            </w:pPr>
          </w:p>
          <w:p w14:paraId="15FCFE54" w14:textId="77777777" w:rsidR="00D33C1C" w:rsidRPr="00F42036" w:rsidRDefault="00D33C1C" w:rsidP="006B7D00">
            <w:pPr>
              <w:spacing w:line="276" w:lineRule="auto"/>
              <w:jc w:val="both"/>
              <w:rPr>
                <w:rFonts w:ascii="Arial" w:hAnsi="Arial" w:cs="Arial"/>
                <w:bCs/>
                <w:color w:val="000000" w:themeColor="text1"/>
                <w:sz w:val="24"/>
                <w:szCs w:val="24"/>
              </w:rPr>
            </w:pPr>
          </w:p>
          <w:p w14:paraId="25B5A13A" w14:textId="77777777" w:rsidR="00D33C1C" w:rsidRPr="00F42036" w:rsidRDefault="00D33C1C" w:rsidP="006B7D00">
            <w:pPr>
              <w:spacing w:line="276" w:lineRule="auto"/>
              <w:jc w:val="both"/>
              <w:rPr>
                <w:rFonts w:ascii="Arial" w:hAnsi="Arial" w:cs="Arial"/>
                <w:bCs/>
                <w:color w:val="000000" w:themeColor="text1"/>
                <w:sz w:val="24"/>
                <w:szCs w:val="24"/>
              </w:rPr>
            </w:pPr>
          </w:p>
          <w:p w14:paraId="43F6F733" w14:textId="77777777" w:rsidR="00D33C1C" w:rsidRDefault="00D33C1C" w:rsidP="006B7D00">
            <w:pPr>
              <w:spacing w:line="276" w:lineRule="auto"/>
              <w:jc w:val="both"/>
              <w:rPr>
                <w:rFonts w:ascii="Arial" w:hAnsi="Arial" w:cs="Arial"/>
                <w:bCs/>
                <w:color w:val="000000" w:themeColor="text1"/>
                <w:sz w:val="24"/>
                <w:szCs w:val="24"/>
              </w:rPr>
            </w:pPr>
          </w:p>
          <w:p w14:paraId="74764427" w14:textId="77777777" w:rsidR="00F42036" w:rsidRDefault="00F42036" w:rsidP="006B7D00">
            <w:pPr>
              <w:spacing w:line="276" w:lineRule="auto"/>
              <w:jc w:val="both"/>
              <w:rPr>
                <w:bCs/>
                <w:color w:val="000000" w:themeColor="text1"/>
              </w:rPr>
            </w:pPr>
          </w:p>
          <w:p w14:paraId="78218A32" w14:textId="77777777" w:rsidR="00F42036" w:rsidRDefault="00F42036" w:rsidP="006B7D00">
            <w:pPr>
              <w:spacing w:line="276" w:lineRule="auto"/>
              <w:jc w:val="both"/>
              <w:rPr>
                <w:bCs/>
                <w:color w:val="000000" w:themeColor="text1"/>
              </w:rPr>
            </w:pPr>
          </w:p>
          <w:p w14:paraId="39BF8E16" w14:textId="77777777" w:rsidR="00F42036" w:rsidRDefault="00F42036" w:rsidP="006B7D00">
            <w:pPr>
              <w:spacing w:line="276" w:lineRule="auto"/>
              <w:jc w:val="both"/>
              <w:rPr>
                <w:bCs/>
                <w:color w:val="000000" w:themeColor="text1"/>
              </w:rPr>
            </w:pPr>
          </w:p>
          <w:p w14:paraId="04BAA774" w14:textId="77777777" w:rsidR="00F42036" w:rsidRDefault="00F42036" w:rsidP="006B7D00">
            <w:pPr>
              <w:spacing w:line="276" w:lineRule="auto"/>
              <w:jc w:val="both"/>
              <w:rPr>
                <w:bCs/>
                <w:color w:val="000000" w:themeColor="text1"/>
              </w:rPr>
            </w:pPr>
          </w:p>
          <w:p w14:paraId="07B6CF3B" w14:textId="77777777" w:rsidR="00F42036" w:rsidRDefault="00F42036" w:rsidP="006B7D00">
            <w:pPr>
              <w:spacing w:line="276" w:lineRule="auto"/>
              <w:jc w:val="both"/>
              <w:rPr>
                <w:bCs/>
                <w:color w:val="000000" w:themeColor="text1"/>
              </w:rPr>
            </w:pPr>
          </w:p>
          <w:p w14:paraId="0B38C5DB" w14:textId="77777777" w:rsidR="00F42036" w:rsidRDefault="00F42036" w:rsidP="006B7D00">
            <w:pPr>
              <w:spacing w:line="276" w:lineRule="auto"/>
              <w:jc w:val="both"/>
              <w:rPr>
                <w:bCs/>
                <w:color w:val="000000" w:themeColor="text1"/>
              </w:rPr>
            </w:pPr>
          </w:p>
          <w:p w14:paraId="1C0B179C" w14:textId="77777777" w:rsidR="00F42036" w:rsidRDefault="00F42036" w:rsidP="006B7D00">
            <w:pPr>
              <w:spacing w:line="276" w:lineRule="auto"/>
              <w:jc w:val="both"/>
              <w:rPr>
                <w:bCs/>
                <w:color w:val="000000" w:themeColor="text1"/>
              </w:rPr>
            </w:pPr>
          </w:p>
          <w:p w14:paraId="70958639" w14:textId="77777777" w:rsidR="00F42036" w:rsidRDefault="00F42036" w:rsidP="006B7D00">
            <w:pPr>
              <w:spacing w:line="276" w:lineRule="auto"/>
              <w:jc w:val="both"/>
              <w:rPr>
                <w:bCs/>
                <w:color w:val="000000" w:themeColor="text1"/>
              </w:rPr>
            </w:pPr>
          </w:p>
          <w:p w14:paraId="334B2EA5" w14:textId="77777777" w:rsidR="00F42036" w:rsidRDefault="00F42036" w:rsidP="006B7D00">
            <w:pPr>
              <w:spacing w:line="276" w:lineRule="auto"/>
              <w:jc w:val="both"/>
              <w:rPr>
                <w:bCs/>
                <w:color w:val="000000" w:themeColor="text1"/>
              </w:rPr>
            </w:pPr>
          </w:p>
          <w:p w14:paraId="6649462F" w14:textId="77777777" w:rsidR="00F42036" w:rsidRDefault="00F42036" w:rsidP="006B7D00">
            <w:pPr>
              <w:spacing w:line="276" w:lineRule="auto"/>
              <w:jc w:val="both"/>
              <w:rPr>
                <w:bCs/>
                <w:color w:val="000000" w:themeColor="text1"/>
              </w:rPr>
            </w:pPr>
          </w:p>
          <w:p w14:paraId="2416558A" w14:textId="77777777" w:rsidR="00F42036" w:rsidRDefault="00F42036" w:rsidP="006B7D00">
            <w:pPr>
              <w:spacing w:line="276" w:lineRule="auto"/>
              <w:jc w:val="both"/>
              <w:rPr>
                <w:bCs/>
                <w:color w:val="000000" w:themeColor="text1"/>
              </w:rPr>
            </w:pPr>
          </w:p>
          <w:p w14:paraId="07DC4828" w14:textId="77777777" w:rsidR="00F42036" w:rsidRDefault="00F42036" w:rsidP="006B7D00">
            <w:pPr>
              <w:spacing w:line="276" w:lineRule="auto"/>
              <w:jc w:val="both"/>
              <w:rPr>
                <w:bCs/>
                <w:color w:val="000000" w:themeColor="text1"/>
              </w:rPr>
            </w:pPr>
          </w:p>
          <w:p w14:paraId="28C8E2C6" w14:textId="77777777" w:rsidR="00F42036" w:rsidRDefault="00F42036" w:rsidP="006B7D00">
            <w:pPr>
              <w:spacing w:line="276" w:lineRule="auto"/>
              <w:jc w:val="both"/>
              <w:rPr>
                <w:bCs/>
                <w:color w:val="000000" w:themeColor="text1"/>
              </w:rPr>
            </w:pPr>
          </w:p>
          <w:p w14:paraId="3DB0A145" w14:textId="77777777" w:rsidR="00F42036" w:rsidRDefault="00F42036" w:rsidP="006B7D00">
            <w:pPr>
              <w:spacing w:line="276" w:lineRule="auto"/>
              <w:jc w:val="both"/>
              <w:rPr>
                <w:bCs/>
                <w:color w:val="000000" w:themeColor="text1"/>
              </w:rPr>
            </w:pPr>
          </w:p>
          <w:p w14:paraId="3C2797A7" w14:textId="77777777" w:rsidR="00F42036" w:rsidRPr="00F42036" w:rsidRDefault="00F42036" w:rsidP="006B7D00">
            <w:pPr>
              <w:spacing w:line="276" w:lineRule="auto"/>
              <w:jc w:val="both"/>
              <w:rPr>
                <w:rFonts w:ascii="Arial" w:hAnsi="Arial" w:cs="Arial"/>
                <w:bCs/>
                <w:color w:val="000000" w:themeColor="text1"/>
                <w:sz w:val="24"/>
                <w:szCs w:val="24"/>
              </w:rPr>
            </w:pPr>
          </w:p>
          <w:p w14:paraId="55F1B55D" w14:textId="77777777" w:rsidR="00D33C1C" w:rsidRPr="00F42036" w:rsidRDefault="00D33C1C" w:rsidP="006B7D00">
            <w:pPr>
              <w:spacing w:line="276" w:lineRule="auto"/>
              <w:jc w:val="both"/>
              <w:rPr>
                <w:rFonts w:ascii="Arial" w:hAnsi="Arial" w:cs="Arial"/>
                <w:bCs/>
                <w:color w:val="000000" w:themeColor="text1"/>
                <w:sz w:val="24"/>
                <w:szCs w:val="24"/>
              </w:rPr>
            </w:pPr>
          </w:p>
          <w:p w14:paraId="34C78681" w14:textId="77777777" w:rsidR="00D33C1C" w:rsidRPr="00F42036" w:rsidRDefault="00D33C1C" w:rsidP="006B7D00">
            <w:pPr>
              <w:spacing w:line="276" w:lineRule="auto"/>
              <w:jc w:val="both"/>
              <w:rPr>
                <w:rFonts w:ascii="Arial" w:hAnsi="Arial" w:cs="Arial"/>
                <w:bCs/>
                <w:color w:val="000000" w:themeColor="text1"/>
                <w:sz w:val="24"/>
                <w:szCs w:val="24"/>
              </w:rPr>
            </w:pPr>
          </w:p>
          <w:p w14:paraId="657FD4E8" w14:textId="77777777" w:rsidR="00D33C1C" w:rsidRPr="00F42036" w:rsidRDefault="00D33C1C" w:rsidP="006B7D00">
            <w:pPr>
              <w:spacing w:line="276" w:lineRule="auto"/>
              <w:jc w:val="both"/>
              <w:rPr>
                <w:rFonts w:ascii="Arial" w:hAnsi="Arial" w:cs="Arial"/>
                <w:bCs/>
                <w:color w:val="000000" w:themeColor="text1"/>
                <w:sz w:val="24"/>
                <w:szCs w:val="24"/>
              </w:rPr>
            </w:pPr>
          </w:p>
          <w:p w14:paraId="6847EC4D" w14:textId="77777777" w:rsidR="00326F27" w:rsidRDefault="00326F27" w:rsidP="006B7D00">
            <w:pPr>
              <w:spacing w:line="276" w:lineRule="auto"/>
              <w:jc w:val="both"/>
              <w:rPr>
                <w:rFonts w:ascii="Arial" w:hAnsi="Arial" w:cs="Arial"/>
                <w:bCs/>
                <w:color w:val="000000" w:themeColor="text1"/>
                <w:sz w:val="24"/>
                <w:szCs w:val="24"/>
              </w:rPr>
            </w:pPr>
          </w:p>
          <w:p w14:paraId="05A97BA7" w14:textId="77777777" w:rsidR="00326F27" w:rsidRDefault="00326F27" w:rsidP="006B7D00">
            <w:pPr>
              <w:spacing w:line="276" w:lineRule="auto"/>
              <w:jc w:val="both"/>
              <w:rPr>
                <w:rFonts w:ascii="Arial" w:hAnsi="Arial" w:cs="Arial"/>
                <w:bCs/>
                <w:color w:val="000000" w:themeColor="text1"/>
                <w:sz w:val="24"/>
                <w:szCs w:val="24"/>
              </w:rPr>
            </w:pPr>
          </w:p>
          <w:p w14:paraId="3269DE63" w14:textId="77777777" w:rsidR="00326F27" w:rsidRDefault="00326F27" w:rsidP="006B7D00">
            <w:pPr>
              <w:spacing w:line="276" w:lineRule="auto"/>
              <w:jc w:val="both"/>
              <w:rPr>
                <w:rFonts w:ascii="Arial" w:hAnsi="Arial" w:cs="Arial"/>
                <w:bCs/>
                <w:color w:val="000000" w:themeColor="text1"/>
                <w:sz w:val="24"/>
                <w:szCs w:val="24"/>
              </w:rPr>
            </w:pPr>
          </w:p>
          <w:p w14:paraId="7417C482" w14:textId="333925BF" w:rsidR="006B7D00" w:rsidRPr="00F42036" w:rsidRDefault="006B7D00" w:rsidP="006B7D00">
            <w:pPr>
              <w:spacing w:line="276" w:lineRule="auto"/>
              <w:jc w:val="both"/>
              <w:rPr>
                <w:rFonts w:ascii="Arial" w:hAnsi="Arial" w:cs="Arial"/>
                <w:bCs/>
                <w:color w:val="000000" w:themeColor="text1"/>
                <w:sz w:val="24"/>
                <w:szCs w:val="24"/>
              </w:rPr>
            </w:pPr>
            <w:r w:rsidRPr="00F42036">
              <w:rPr>
                <w:rFonts w:ascii="Arial" w:hAnsi="Arial" w:cs="Arial"/>
                <w:bCs/>
                <w:color w:val="000000" w:themeColor="text1"/>
                <w:sz w:val="24"/>
                <w:szCs w:val="24"/>
              </w:rPr>
              <w:t>24 Feb 2022</w:t>
            </w:r>
          </w:p>
          <w:p w14:paraId="4EDAB593" w14:textId="77777777" w:rsidR="0062050C" w:rsidRPr="00F42036" w:rsidRDefault="0062050C" w:rsidP="006B7D00">
            <w:pPr>
              <w:spacing w:line="276" w:lineRule="auto"/>
              <w:jc w:val="both"/>
              <w:rPr>
                <w:rFonts w:ascii="Arial" w:hAnsi="Arial" w:cs="Arial"/>
                <w:bCs/>
                <w:color w:val="FFFFFF" w:themeColor="background1"/>
                <w:sz w:val="24"/>
                <w:szCs w:val="24"/>
              </w:rPr>
            </w:pPr>
          </w:p>
          <w:p w14:paraId="3774961B" w14:textId="77777777" w:rsidR="0062050C" w:rsidRPr="00F42036" w:rsidRDefault="0062050C" w:rsidP="006B7D00">
            <w:pPr>
              <w:spacing w:line="276" w:lineRule="auto"/>
              <w:jc w:val="both"/>
              <w:rPr>
                <w:rFonts w:ascii="Arial" w:hAnsi="Arial" w:cs="Arial"/>
                <w:bCs/>
                <w:color w:val="FFFFFF" w:themeColor="background1"/>
                <w:sz w:val="24"/>
                <w:szCs w:val="24"/>
              </w:rPr>
            </w:pPr>
          </w:p>
          <w:p w14:paraId="0EAF4B26" w14:textId="77777777" w:rsidR="00D33C1C" w:rsidRPr="00F42036" w:rsidRDefault="00D33C1C" w:rsidP="006B7D00">
            <w:pPr>
              <w:spacing w:line="276" w:lineRule="auto"/>
              <w:jc w:val="both"/>
              <w:rPr>
                <w:rFonts w:ascii="Arial" w:hAnsi="Arial" w:cs="Arial"/>
                <w:bCs/>
                <w:color w:val="000000" w:themeColor="text1"/>
                <w:sz w:val="24"/>
                <w:szCs w:val="24"/>
              </w:rPr>
            </w:pPr>
          </w:p>
          <w:p w14:paraId="75E2B343" w14:textId="77777777" w:rsidR="00D33C1C" w:rsidRPr="00F42036" w:rsidRDefault="00D33C1C" w:rsidP="006B7D00">
            <w:pPr>
              <w:spacing w:line="276" w:lineRule="auto"/>
              <w:jc w:val="both"/>
              <w:rPr>
                <w:rFonts w:ascii="Arial" w:hAnsi="Arial" w:cs="Arial"/>
                <w:bCs/>
                <w:color w:val="000000" w:themeColor="text1"/>
                <w:sz w:val="24"/>
                <w:szCs w:val="24"/>
              </w:rPr>
            </w:pPr>
          </w:p>
          <w:p w14:paraId="150415F7" w14:textId="77777777" w:rsidR="00D33C1C" w:rsidRPr="00F42036" w:rsidRDefault="00D33C1C" w:rsidP="006B7D00">
            <w:pPr>
              <w:spacing w:line="276" w:lineRule="auto"/>
              <w:jc w:val="both"/>
              <w:rPr>
                <w:rFonts w:ascii="Arial" w:hAnsi="Arial" w:cs="Arial"/>
                <w:bCs/>
                <w:color w:val="000000" w:themeColor="text1"/>
                <w:sz w:val="24"/>
                <w:szCs w:val="24"/>
              </w:rPr>
            </w:pPr>
          </w:p>
          <w:p w14:paraId="4C1CB6E0" w14:textId="77777777" w:rsidR="00326F27" w:rsidRDefault="00326F27" w:rsidP="006B7D00">
            <w:pPr>
              <w:spacing w:line="276" w:lineRule="auto"/>
              <w:jc w:val="both"/>
              <w:rPr>
                <w:rFonts w:ascii="Arial" w:hAnsi="Arial" w:cs="Arial"/>
                <w:bCs/>
                <w:color w:val="000000" w:themeColor="text1"/>
                <w:sz w:val="24"/>
                <w:szCs w:val="24"/>
              </w:rPr>
            </w:pPr>
          </w:p>
          <w:p w14:paraId="58CB6BB0" w14:textId="0C69A647" w:rsidR="0062050C" w:rsidRPr="00F42036" w:rsidRDefault="0062050C" w:rsidP="006B7D00">
            <w:pPr>
              <w:spacing w:line="276" w:lineRule="auto"/>
              <w:jc w:val="both"/>
              <w:rPr>
                <w:rFonts w:ascii="Arial" w:hAnsi="Arial" w:cs="Arial"/>
                <w:bCs/>
                <w:color w:val="FFFFFF" w:themeColor="background1"/>
                <w:sz w:val="24"/>
                <w:szCs w:val="24"/>
              </w:rPr>
            </w:pPr>
            <w:r w:rsidRPr="00F42036">
              <w:rPr>
                <w:rFonts w:ascii="Arial" w:hAnsi="Arial" w:cs="Arial"/>
                <w:bCs/>
                <w:color w:val="000000" w:themeColor="text1"/>
                <w:sz w:val="24"/>
                <w:szCs w:val="24"/>
              </w:rPr>
              <w:t xml:space="preserve">18 Feb 2022 </w:t>
            </w:r>
            <w:r w:rsidRPr="00F42036">
              <w:rPr>
                <w:rFonts w:ascii="Arial" w:hAnsi="Arial" w:cs="Arial"/>
                <w:bCs/>
                <w:color w:val="FFFFFF" w:themeColor="background1"/>
                <w:sz w:val="24"/>
                <w:szCs w:val="24"/>
              </w:rPr>
              <w:t>2022</w:t>
            </w:r>
          </w:p>
        </w:tc>
      </w:tr>
      <w:tr w:rsidR="001272A4" w:rsidRPr="002443AA" w14:paraId="7E7AE1CD" w14:textId="77777777" w:rsidTr="00B5217D">
        <w:tc>
          <w:tcPr>
            <w:tcW w:w="10060" w:type="dxa"/>
            <w:shd w:val="clear" w:color="auto" w:fill="auto"/>
          </w:tcPr>
          <w:p w14:paraId="1B51C2F8" w14:textId="0BBBEC24" w:rsidR="001272A4" w:rsidRDefault="001272A4" w:rsidP="006B7D00">
            <w:pPr>
              <w:spacing w:line="276" w:lineRule="auto"/>
              <w:jc w:val="both"/>
              <w:rPr>
                <w:rFonts w:ascii="Arial" w:hAnsi="Arial" w:cs="Arial"/>
                <w:sz w:val="24"/>
                <w:szCs w:val="24"/>
              </w:rPr>
            </w:pPr>
            <w:r>
              <w:rPr>
                <w:rFonts w:ascii="Arial" w:hAnsi="Arial" w:cs="Arial"/>
                <w:bCs/>
                <w:color w:val="000000" w:themeColor="text1"/>
                <w:sz w:val="24"/>
                <w:szCs w:val="24"/>
              </w:rPr>
              <w:t>ACCEPTED BY HIW 21 FEBRUARY 2022</w:t>
            </w:r>
          </w:p>
        </w:tc>
        <w:tc>
          <w:tcPr>
            <w:tcW w:w="2511" w:type="dxa"/>
            <w:shd w:val="clear" w:color="auto" w:fill="auto"/>
          </w:tcPr>
          <w:p w14:paraId="2AB15ACB" w14:textId="77777777" w:rsidR="001272A4" w:rsidRPr="00F42036" w:rsidRDefault="001272A4" w:rsidP="006B7D00">
            <w:pPr>
              <w:spacing w:line="276" w:lineRule="auto"/>
              <w:jc w:val="both"/>
              <w:rPr>
                <w:rFonts w:ascii="Arial" w:hAnsi="Arial" w:cs="Arial"/>
                <w:sz w:val="24"/>
                <w:szCs w:val="24"/>
              </w:rPr>
            </w:pPr>
          </w:p>
        </w:tc>
        <w:tc>
          <w:tcPr>
            <w:tcW w:w="2739" w:type="dxa"/>
            <w:shd w:val="clear" w:color="auto" w:fill="auto"/>
          </w:tcPr>
          <w:p w14:paraId="70F4E826" w14:textId="77777777" w:rsidR="001272A4" w:rsidRPr="00F42036" w:rsidRDefault="001272A4" w:rsidP="006B7D00">
            <w:pPr>
              <w:spacing w:line="276" w:lineRule="auto"/>
              <w:jc w:val="both"/>
              <w:rPr>
                <w:rFonts w:ascii="Arial" w:hAnsi="Arial" w:cs="Arial"/>
                <w:bCs/>
                <w:color w:val="000000" w:themeColor="text1"/>
                <w:sz w:val="24"/>
                <w:szCs w:val="24"/>
              </w:rPr>
            </w:pPr>
          </w:p>
        </w:tc>
      </w:tr>
    </w:tbl>
    <w:p w14:paraId="05AA7B10" w14:textId="77777777" w:rsidR="006B7D00" w:rsidRDefault="006B7D00"/>
    <w:p w14:paraId="783FD15A" w14:textId="77777777" w:rsidR="0062050C" w:rsidRDefault="0062050C"/>
    <w:tbl>
      <w:tblPr>
        <w:tblStyle w:val="TableGrid"/>
        <w:tblW w:w="15310" w:type="dxa"/>
        <w:tblInd w:w="-431" w:type="dxa"/>
        <w:tblLook w:val="04A0" w:firstRow="1" w:lastRow="0" w:firstColumn="1" w:lastColumn="0" w:noHBand="0" w:noVBand="1"/>
      </w:tblPr>
      <w:tblGrid>
        <w:gridCol w:w="10060"/>
        <w:gridCol w:w="2511"/>
        <w:gridCol w:w="2739"/>
      </w:tblGrid>
      <w:tr w:rsidR="006B7D00" w:rsidRPr="002443AA" w14:paraId="57457DD2" w14:textId="77777777" w:rsidTr="00326F27">
        <w:tc>
          <w:tcPr>
            <w:tcW w:w="15310" w:type="dxa"/>
            <w:gridSpan w:val="3"/>
            <w:shd w:val="clear" w:color="auto" w:fill="00B0CF"/>
          </w:tcPr>
          <w:p w14:paraId="434F60E8" w14:textId="77777777" w:rsidR="006B7D00" w:rsidRPr="002443AA" w:rsidRDefault="006B7D00" w:rsidP="006B7D00">
            <w:pPr>
              <w:spacing w:line="276" w:lineRule="auto"/>
              <w:rPr>
                <w:rFonts w:ascii="Arial" w:hAnsi="Arial" w:cs="Arial"/>
                <w:b/>
                <w:color w:val="FFFFFF" w:themeColor="background1"/>
                <w:sz w:val="24"/>
                <w:szCs w:val="24"/>
              </w:rPr>
            </w:pPr>
            <w:r w:rsidRPr="002443AA">
              <w:rPr>
                <w:rFonts w:ascii="Arial" w:hAnsi="Arial" w:cs="Arial"/>
                <w:b/>
                <w:color w:val="FFFFFF" w:themeColor="background1"/>
                <w:sz w:val="24"/>
                <w:szCs w:val="24"/>
              </w:rPr>
              <w:t>Recommendation</w:t>
            </w:r>
            <w:r>
              <w:rPr>
                <w:rFonts w:ascii="Arial" w:hAnsi="Arial" w:cs="Arial"/>
                <w:b/>
                <w:color w:val="FFFFFF" w:themeColor="background1"/>
                <w:sz w:val="24"/>
                <w:szCs w:val="24"/>
              </w:rPr>
              <w:t xml:space="preserve"> 17</w:t>
            </w:r>
          </w:p>
        </w:tc>
      </w:tr>
      <w:tr w:rsidR="006B7D00" w:rsidRPr="002443AA" w14:paraId="2F6CA965" w14:textId="77777777" w:rsidTr="00326F27">
        <w:tc>
          <w:tcPr>
            <w:tcW w:w="15310" w:type="dxa"/>
            <w:gridSpan w:val="3"/>
          </w:tcPr>
          <w:p w14:paraId="1FF8BD74" w14:textId="77777777" w:rsidR="006B7D00" w:rsidRPr="002D29AB" w:rsidRDefault="006B7D00" w:rsidP="006B7D00">
            <w:pPr>
              <w:jc w:val="both"/>
              <w:rPr>
                <w:rFonts w:ascii="Arial" w:hAnsi="Arial" w:cs="Arial"/>
                <w:sz w:val="24"/>
              </w:rPr>
            </w:pPr>
            <w:r w:rsidRPr="00067BBE">
              <w:rPr>
                <w:rFonts w:ascii="Arial" w:hAnsi="Arial" w:cs="Arial"/>
                <w:sz w:val="24"/>
              </w:rPr>
              <w:t xml:space="preserve">WAST should ensure that appropriate training is provided to ambulance crew in providing care to patients on board an ambulance, during prolonged periods of handover delays.  </w:t>
            </w:r>
          </w:p>
          <w:p w14:paraId="2488CEA7" w14:textId="77777777" w:rsidR="006B7D00" w:rsidRPr="002443AA" w:rsidRDefault="006B7D00" w:rsidP="006B7D00">
            <w:pPr>
              <w:spacing w:line="276" w:lineRule="auto"/>
              <w:rPr>
                <w:rFonts w:ascii="Arial" w:hAnsi="Arial" w:cs="Arial"/>
                <w:sz w:val="24"/>
                <w:szCs w:val="24"/>
              </w:rPr>
            </w:pPr>
          </w:p>
        </w:tc>
      </w:tr>
      <w:tr w:rsidR="006B7D00" w:rsidRPr="002443AA" w14:paraId="4ED622FF" w14:textId="77777777" w:rsidTr="00326F27">
        <w:tc>
          <w:tcPr>
            <w:tcW w:w="10060" w:type="dxa"/>
            <w:shd w:val="clear" w:color="auto" w:fill="00B0CF"/>
          </w:tcPr>
          <w:p w14:paraId="76AB6187" w14:textId="77777777" w:rsidR="006B7D00" w:rsidRPr="002443AA" w:rsidRDefault="006B7D00" w:rsidP="006B7D00">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Action</w:t>
            </w:r>
          </w:p>
        </w:tc>
        <w:tc>
          <w:tcPr>
            <w:tcW w:w="2511" w:type="dxa"/>
            <w:shd w:val="clear" w:color="auto" w:fill="00B0CF"/>
          </w:tcPr>
          <w:p w14:paraId="27C97014" w14:textId="77777777" w:rsidR="006B7D00" w:rsidRPr="002443AA" w:rsidRDefault="006B7D00" w:rsidP="006B7D00">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Responsible Officer</w:t>
            </w:r>
          </w:p>
        </w:tc>
        <w:tc>
          <w:tcPr>
            <w:tcW w:w="2739" w:type="dxa"/>
            <w:shd w:val="clear" w:color="auto" w:fill="00B0CF"/>
          </w:tcPr>
          <w:p w14:paraId="75DD88CD" w14:textId="77777777" w:rsidR="006B7D00" w:rsidRPr="002443AA" w:rsidRDefault="006B7D00" w:rsidP="006B7D00">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Timescale</w:t>
            </w:r>
          </w:p>
        </w:tc>
      </w:tr>
      <w:tr w:rsidR="0062050C" w:rsidRPr="002443AA" w14:paraId="3D061F10" w14:textId="77777777" w:rsidTr="00326F27">
        <w:tc>
          <w:tcPr>
            <w:tcW w:w="10060" w:type="dxa"/>
            <w:shd w:val="clear" w:color="auto" w:fill="auto"/>
          </w:tcPr>
          <w:p w14:paraId="08097AAA" w14:textId="1FDC4225" w:rsidR="0062050C" w:rsidRDefault="00D33C1C" w:rsidP="0062050C">
            <w:pPr>
              <w:spacing w:line="276" w:lineRule="auto"/>
              <w:jc w:val="both"/>
              <w:rPr>
                <w:rFonts w:ascii="Arial" w:hAnsi="Arial" w:cs="Arial"/>
                <w:bCs/>
                <w:color w:val="000000" w:themeColor="text1"/>
                <w:sz w:val="24"/>
                <w:szCs w:val="24"/>
              </w:rPr>
            </w:pPr>
            <w:r>
              <w:rPr>
                <w:rFonts w:ascii="Arial" w:hAnsi="Arial" w:cs="Arial"/>
                <w:bCs/>
                <w:color w:val="000000" w:themeColor="text1"/>
                <w:sz w:val="24"/>
                <w:szCs w:val="24"/>
              </w:rPr>
              <w:t xml:space="preserve">Recognising that handover delays are </w:t>
            </w:r>
            <w:r w:rsidR="001272A4">
              <w:rPr>
                <w:rFonts w:ascii="Arial" w:hAnsi="Arial" w:cs="Arial"/>
                <w:bCs/>
                <w:color w:val="000000" w:themeColor="text1"/>
                <w:sz w:val="24"/>
                <w:szCs w:val="24"/>
              </w:rPr>
              <w:t xml:space="preserve">a </w:t>
            </w:r>
            <w:r>
              <w:rPr>
                <w:rFonts w:ascii="Arial" w:hAnsi="Arial" w:cs="Arial"/>
                <w:bCs/>
                <w:color w:val="000000" w:themeColor="text1"/>
                <w:sz w:val="24"/>
                <w:szCs w:val="24"/>
              </w:rPr>
              <w:t xml:space="preserve">system issue, and that the ambulance staff have not traditionally cared for patient for extended periods of time, </w:t>
            </w:r>
            <w:r w:rsidR="001272A4">
              <w:rPr>
                <w:rFonts w:ascii="Arial" w:hAnsi="Arial" w:cs="Arial"/>
                <w:bCs/>
                <w:color w:val="000000" w:themeColor="text1"/>
                <w:sz w:val="24"/>
                <w:szCs w:val="24"/>
              </w:rPr>
              <w:t>t</w:t>
            </w:r>
            <w:r w:rsidR="0062050C" w:rsidRPr="008F1446">
              <w:rPr>
                <w:rFonts w:ascii="Arial" w:hAnsi="Arial" w:cs="Arial"/>
                <w:bCs/>
                <w:color w:val="000000" w:themeColor="text1"/>
                <w:sz w:val="24"/>
                <w:szCs w:val="24"/>
              </w:rPr>
              <w:t>he EASC Management Group will further consider this action</w:t>
            </w:r>
            <w:r>
              <w:rPr>
                <w:rFonts w:ascii="Arial" w:hAnsi="Arial" w:cs="Arial"/>
                <w:bCs/>
                <w:color w:val="000000" w:themeColor="text1"/>
                <w:sz w:val="24"/>
                <w:szCs w:val="24"/>
              </w:rPr>
              <w:t xml:space="preserve"> and the system repose to ensuring patients receive the care they require regardless of their physical location. </w:t>
            </w:r>
          </w:p>
          <w:p w14:paraId="6EB3800E" w14:textId="55138442" w:rsidR="000946CB" w:rsidRDefault="000946CB" w:rsidP="0062050C">
            <w:pPr>
              <w:spacing w:line="276" w:lineRule="auto"/>
              <w:jc w:val="both"/>
              <w:rPr>
                <w:rFonts w:ascii="Arial" w:hAnsi="Arial" w:cs="Arial"/>
                <w:bCs/>
                <w:color w:val="000000" w:themeColor="text1"/>
                <w:sz w:val="24"/>
                <w:szCs w:val="24"/>
              </w:rPr>
            </w:pPr>
          </w:p>
          <w:p w14:paraId="68C5B4E3" w14:textId="549D740A" w:rsidR="00326F27" w:rsidRDefault="00326F27" w:rsidP="0062050C">
            <w:pPr>
              <w:spacing w:line="276" w:lineRule="auto"/>
              <w:jc w:val="both"/>
              <w:rPr>
                <w:rFonts w:ascii="Arial" w:hAnsi="Arial" w:cs="Arial"/>
                <w:bCs/>
                <w:color w:val="000000" w:themeColor="text1"/>
                <w:sz w:val="24"/>
                <w:szCs w:val="24"/>
              </w:rPr>
            </w:pPr>
          </w:p>
          <w:p w14:paraId="37797D79" w14:textId="77777777" w:rsidR="00326F27" w:rsidRPr="008F1446" w:rsidRDefault="00326F27" w:rsidP="0062050C">
            <w:pPr>
              <w:spacing w:line="276" w:lineRule="auto"/>
              <w:jc w:val="both"/>
              <w:rPr>
                <w:rFonts w:ascii="Arial" w:hAnsi="Arial" w:cs="Arial"/>
                <w:bCs/>
                <w:color w:val="000000" w:themeColor="text1"/>
                <w:sz w:val="24"/>
                <w:szCs w:val="24"/>
              </w:rPr>
            </w:pPr>
          </w:p>
          <w:p w14:paraId="7744910B" w14:textId="77777777" w:rsidR="000946CB" w:rsidRDefault="000946CB" w:rsidP="000946CB">
            <w:pPr>
              <w:spacing w:line="276" w:lineRule="auto"/>
              <w:jc w:val="both"/>
              <w:rPr>
                <w:rFonts w:ascii="Arial" w:hAnsi="Arial" w:cs="Arial"/>
                <w:bCs/>
                <w:color w:val="000000" w:themeColor="text1"/>
                <w:sz w:val="24"/>
                <w:szCs w:val="24"/>
              </w:rPr>
            </w:pPr>
            <w:r>
              <w:rPr>
                <w:rFonts w:ascii="Arial" w:hAnsi="Arial" w:cs="Arial"/>
                <w:bCs/>
                <w:color w:val="000000" w:themeColor="text1"/>
                <w:sz w:val="24"/>
                <w:szCs w:val="24"/>
              </w:rPr>
              <w:t>This recommendation is closely linked to recommendations 6</w:t>
            </w:r>
            <w:proofErr w:type="gramStart"/>
            <w:r>
              <w:rPr>
                <w:rFonts w:ascii="Arial" w:hAnsi="Arial" w:cs="Arial"/>
                <w:bCs/>
                <w:color w:val="000000" w:themeColor="text1"/>
                <w:sz w:val="24"/>
                <w:szCs w:val="24"/>
              </w:rPr>
              <w:t>,7,8,9,10</w:t>
            </w:r>
            <w:proofErr w:type="gramEnd"/>
            <w:r>
              <w:rPr>
                <w:rFonts w:ascii="Arial" w:hAnsi="Arial" w:cs="Arial"/>
                <w:bCs/>
                <w:color w:val="000000" w:themeColor="text1"/>
                <w:sz w:val="24"/>
                <w:szCs w:val="24"/>
              </w:rPr>
              <w:t xml:space="preserve"> and 11. </w:t>
            </w:r>
            <w:r w:rsidR="00F42036">
              <w:rPr>
                <w:rFonts w:ascii="Arial" w:hAnsi="Arial" w:cs="Arial"/>
                <w:bCs/>
                <w:color w:val="000000" w:themeColor="text1"/>
                <w:sz w:val="24"/>
                <w:szCs w:val="24"/>
              </w:rPr>
              <w:t xml:space="preserve">The </w:t>
            </w:r>
            <w:r>
              <w:rPr>
                <w:rFonts w:ascii="Arial" w:hAnsi="Arial" w:cs="Arial"/>
                <w:bCs/>
                <w:color w:val="000000" w:themeColor="text1"/>
                <w:sz w:val="24"/>
                <w:szCs w:val="24"/>
              </w:rPr>
              <w:t xml:space="preserve">national workshop is planned to address recommendations 6, 7,9, 10 and 11 and will be facilitated by the EASC Team. </w:t>
            </w:r>
            <w:r w:rsidR="00F42036">
              <w:rPr>
                <w:rFonts w:ascii="Arial" w:hAnsi="Arial" w:cs="Arial"/>
                <w:bCs/>
                <w:color w:val="000000" w:themeColor="text1"/>
                <w:sz w:val="24"/>
                <w:szCs w:val="24"/>
              </w:rPr>
              <w:t xml:space="preserve"> R</w:t>
            </w:r>
            <w:r>
              <w:rPr>
                <w:rFonts w:ascii="Arial" w:hAnsi="Arial" w:cs="Arial"/>
                <w:bCs/>
                <w:color w:val="000000" w:themeColor="text1"/>
                <w:sz w:val="24"/>
                <w:szCs w:val="24"/>
              </w:rPr>
              <w:t xml:space="preserve">ecommendation 8 </w:t>
            </w:r>
            <w:r w:rsidR="00F42036">
              <w:rPr>
                <w:rFonts w:ascii="Arial" w:hAnsi="Arial" w:cs="Arial"/>
                <w:bCs/>
                <w:color w:val="000000" w:themeColor="text1"/>
                <w:sz w:val="24"/>
                <w:szCs w:val="24"/>
              </w:rPr>
              <w:t xml:space="preserve">will also be </w:t>
            </w:r>
            <w:r>
              <w:rPr>
                <w:rFonts w:ascii="Arial" w:hAnsi="Arial" w:cs="Arial"/>
                <w:bCs/>
                <w:color w:val="000000" w:themeColor="text1"/>
                <w:sz w:val="24"/>
                <w:szCs w:val="24"/>
              </w:rPr>
              <w:t xml:space="preserve">part of the EASC management groups work on improving handover. </w:t>
            </w:r>
          </w:p>
          <w:p w14:paraId="1C7D4BDC" w14:textId="77777777" w:rsidR="0062050C" w:rsidRPr="0062050C" w:rsidRDefault="0062050C" w:rsidP="0062050C">
            <w:pPr>
              <w:spacing w:line="276" w:lineRule="auto"/>
              <w:jc w:val="both"/>
              <w:rPr>
                <w:rFonts w:ascii="Arial" w:hAnsi="Arial" w:cs="Arial"/>
                <w:bCs/>
                <w:color w:val="000000" w:themeColor="text1"/>
                <w:sz w:val="24"/>
                <w:szCs w:val="24"/>
              </w:rPr>
            </w:pPr>
          </w:p>
          <w:p w14:paraId="0DD3E9F4" w14:textId="77777777" w:rsidR="0062050C" w:rsidRDefault="0062050C" w:rsidP="0062050C">
            <w:pPr>
              <w:spacing w:line="276" w:lineRule="auto"/>
              <w:jc w:val="both"/>
              <w:rPr>
                <w:rFonts w:ascii="Arial" w:hAnsi="Arial" w:cs="Arial"/>
                <w:bCs/>
                <w:color w:val="000000" w:themeColor="text1"/>
                <w:sz w:val="24"/>
                <w:szCs w:val="24"/>
              </w:rPr>
            </w:pPr>
            <w:r w:rsidRPr="0062050C">
              <w:rPr>
                <w:rFonts w:ascii="Arial" w:hAnsi="Arial" w:cs="Arial"/>
                <w:bCs/>
                <w:color w:val="000000" w:themeColor="text1"/>
                <w:sz w:val="24"/>
                <w:szCs w:val="24"/>
              </w:rPr>
              <w:t>Cross reference – Interim Quality and Delivery Framework</w:t>
            </w:r>
            <w:r>
              <w:rPr>
                <w:rFonts w:ascii="Arial" w:hAnsi="Arial" w:cs="Arial"/>
                <w:bCs/>
                <w:color w:val="000000" w:themeColor="text1"/>
                <w:sz w:val="24"/>
                <w:szCs w:val="24"/>
              </w:rPr>
              <w:t xml:space="preserve"> – Appendix </w:t>
            </w:r>
            <w:r w:rsidR="00AA4F55">
              <w:rPr>
                <w:rFonts w:ascii="Arial" w:hAnsi="Arial" w:cs="Arial"/>
                <w:bCs/>
                <w:color w:val="000000" w:themeColor="text1"/>
                <w:sz w:val="24"/>
                <w:szCs w:val="24"/>
              </w:rPr>
              <w:t>6</w:t>
            </w:r>
          </w:p>
          <w:p w14:paraId="15C2DD81" w14:textId="77777777" w:rsidR="00AF10DE" w:rsidRDefault="00AF10DE" w:rsidP="0062050C">
            <w:pPr>
              <w:spacing w:line="276" w:lineRule="auto"/>
              <w:jc w:val="both"/>
              <w:rPr>
                <w:rFonts w:ascii="Arial" w:hAnsi="Arial" w:cs="Arial"/>
                <w:bCs/>
                <w:color w:val="000000" w:themeColor="text1"/>
                <w:sz w:val="24"/>
                <w:szCs w:val="24"/>
              </w:rPr>
            </w:pPr>
          </w:p>
          <w:p w14:paraId="10B89E61" w14:textId="1238A2D8" w:rsidR="0062050C" w:rsidRPr="00B5217D" w:rsidRDefault="00AF10DE" w:rsidP="0062050C">
            <w:pPr>
              <w:spacing w:line="276" w:lineRule="auto"/>
              <w:jc w:val="both"/>
              <w:rPr>
                <w:rFonts w:ascii="Arial" w:hAnsi="Arial" w:cs="Arial"/>
                <w:bCs/>
                <w:color w:val="000000" w:themeColor="text1"/>
                <w:sz w:val="24"/>
                <w:szCs w:val="24"/>
              </w:rPr>
            </w:pPr>
            <w:r>
              <w:rPr>
                <w:rFonts w:ascii="Arial" w:hAnsi="Arial" w:cs="Arial"/>
                <w:bCs/>
                <w:color w:val="000000" w:themeColor="text1"/>
                <w:sz w:val="24"/>
                <w:szCs w:val="24"/>
              </w:rPr>
              <w:t>In addition, this will remain an important issue for the CASC Quality and Delivery meeting with WAST</w:t>
            </w:r>
          </w:p>
        </w:tc>
        <w:tc>
          <w:tcPr>
            <w:tcW w:w="2511" w:type="dxa"/>
            <w:shd w:val="clear" w:color="auto" w:fill="auto"/>
          </w:tcPr>
          <w:p w14:paraId="15A0A9E9" w14:textId="77777777" w:rsidR="0062050C" w:rsidRPr="002443AA" w:rsidRDefault="0062050C" w:rsidP="0062050C">
            <w:pPr>
              <w:spacing w:line="276" w:lineRule="auto"/>
              <w:jc w:val="both"/>
              <w:rPr>
                <w:rFonts w:ascii="Arial" w:hAnsi="Arial" w:cs="Arial"/>
                <w:b/>
                <w:color w:val="FFFFFF" w:themeColor="background1"/>
                <w:sz w:val="24"/>
                <w:szCs w:val="24"/>
              </w:rPr>
            </w:pPr>
            <w:r w:rsidRPr="00997CCE">
              <w:rPr>
                <w:rFonts w:ascii="Arial" w:hAnsi="Arial" w:cs="Arial"/>
                <w:bCs/>
                <w:color w:val="000000" w:themeColor="text1"/>
                <w:sz w:val="24"/>
                <w:szCs w:val="24"/>
              </w:rPr>
              <w:t>EASC Team – Ross Whitehead Deputy Chief Ambulance Services Commissioner</w:t>
            </w:r>
          </w:p>
        </w:tc>
        <w:tc>
          <w:tcPr>
            <w:tcW w:w="2739" w:type="dxa"/>
            <w:shd w:val="clear" w:color="auto" w:fill="auto"/>
          </w:tcPr>
          <w:p w14:paraId="4FA30BBD" w14:textId="77777777" w:rsidR="0062050C" w:rsidRPr="002443AA" w:rsidRDefault="0062050C" w:rsidP="0062050C">
            <w:pPr>
              <w:spacing w:line="276" w:lineRule="auto"/>
              <w:jc w:val="both"/>
              <w:rPr>
                <w:rFonts w:ascii="Arial" w:hAnsi="Arial" w:cs="Arial"/>
                <w:b/>
                <w:color w:val="FFFFFF" w:themeColor="background1"/>
                <w:sz w:val="24"/>
                <w:szCs w:val="24"/>
              </w:rPr>
            </w:pPr>
            <w:r w:rsidRPr="00997CCE">
              <w:rPr>
                <w:rFonts w:ascii="Arial" w:hAnsi="Arial" w:cs="Arial"/>
                <w:bCs/>
                <w:color w:val="000000" w:themeColor="text1"/>
                <w:sz w:val="24"/>
                <w:szCs w:val="24"/>
              </w:rPr>
              <w:t>24 Feb 2022</w:t>
            </w:r>
          </w:p>
        </w:tc>
      </w:tr>
      <w:tr w:rsidR="001272A4" w:rsidRPr="002443AA" w14:paraId="540D3C58" w14:textId="77777777" w:rsidTr="00326F27">
        <w:tc>
          <w:tcPr>
            <w:tcW w:w="10060" w:type="dxa"/>
            <w:shd w:val="clear" w:color="auto" w:fill="auto"/>
          </w:tcPr>
          <w:p w14:paraId="49C17FA7" w14:textId="40ED5B9B" w:rsidR="001272A4" w:rsidRDefault="001272A4" w:rsidP="0062050C">
            <w:pPr>
              <w:spacing w:line="276" w:lineRule="auto"/>
              <w:jc w:val="both"/>
              <w:rPr>
                <w:rFonts w:ascii="Arial" w:hAnsi="Arial" w:cs="Arial"/>
                <w:bCs/>
                <w:color w:val="000000" w:themeColor="text1"/>
                <w:sz w:val="24"/>
                <w:szCs w:val="24"/>
              </w:rPr>
            </w:pPr>
            <w:r>
              <w:rPr>
                <w:rFonts w:ascii="Arial" w:hAnsi="Arial" w:cs="Arial"/>
                <w:bCs/>
                <w:color w:val="000000" w:themeColor="text1"/>
                <w:sz w:val="24"/>
                <w:szCs w:val="24"/>
              </w:rPr>
              <w:t>ACCEPTED BY HIW 21 FEBRUARY 2022</w:t>
            </w:r>
          </w:p>
        </w:tc>
        <w:tc>
          <w:tcPr>
            <w:tcW w:w="2511" w:type="dxa"/>
            <w:shd w:val="clear" w:color="auto" w:fill="auto"/>
          </w:tcPr>
          <w:p w14:paraId="1F4AF845" w14:textId="77777777" w:rsidR="001272A4" w:rsidRPr="00997CCE" w:rsidRDefault="001272A4" w:rsidP="0062050C">
            <w:pPr>
              <w:spacing w:line="276" w:lineRule="auto"/>
              <w:jc w:val="both"/>
              <w:rPr>
                <w:rFonts w:ascii="Arial" w:hAnsi="Arial" w:cs="Arial"/>
                <w:bCs/>
                <w:color w:val="000000" w:themeColor="text1"/>
                <w:sz w:val="24"/>
                <w:szCs w:val="24"/>
              </w:rPr>
            </w:pPr>
          </w:p>
        </w:tc>
        <w:tc>
          <w:tcPr>
            <w:tcW w:w="2739" w:type="dxa"/>
            <w:shd w:val="clear" w:color="auto" w:fill="auto"/>
          </w:tcPr>
          <w:p w14:paraId="1A23374D" w14:textId="77777777" w:rsidR="001272A4" w:rsidRPr="00997CCE" w:rsidRDefault="001272A4" w:rsidP="0062050C">
            <w:pPr>
              <w:spacing w:line="276" w:lineRule="auto"/>
              <w:jc w:val="both"/>
              <w:rPr>
                <w:rFonts w:ascii="Arial" w:hAnsi="Arial" w:cs="Arial"/>
                <w:bCs/>
                <w:color w:val="000000" w:themeColor="text1"/>
                <w:sz w:val="24"/>
                <w:szCs w:val="24"/>
              </w:rPr>
            </w:pPr>
          </w:p>
        </w:tc>
      </w:tr>
    </w:tbl>
    <w:p w14:paraId="2EE274A4" w14:textId="209BD1F9" w:rsidR="0062050C" w:rsidRDefault="0062050C"/>
    <w:p w14:paraId="14D2F07C" w14:textId="77777777" w:rsidR="001272A4" w:rsidRDefault="001272A4"/>
    <w:tbl>
      <w:tblPr>
        <w:tblStyle w:val="TableGrid"/>
        <w:tblW w:w="15310" w:type="dxa"/>
        <w:tblInd w:w="-431" w:type="dxa"/>
        <w:tblLook w:val="04A0" w:firstRow="1" w:lastRow="0" w:firstColumn="1" w:lastColumn="0" w:noHBand="0" w:noVBand="1"/>
      </w:tblPr>
      <w:tblGrid>
        <w:gridCol w:w="10060"/>
        <w:gridCol w:w="2511"/>
        <w:gridCol w:w="2739"/>
      </w:tblGrid>
      <w:tr w:rsidR="006B7D00" w:rsidRPr="002443AA" w14:paraId="56E33490" w14:textId="77777777" w:rsidTr="00326F27">
        <w:tc>
          <w:tcPr>
            <w:tcW w:w="15310" w:type="dxa"/>
            <w:gridSpan w:val="3"/>
            <w:shd w:val="clear" w:color="auto" w:fill="00B0CF"/>
          </w:tcPr>
          <w:p w14:paraId="56B41DAC" w14:textId="77777777" w:rsidR="006B7D00" w:rsidRPr="002443AA" w:rsidRDefault="006B7D00" w:rsidP="006B7D00">
            <w:pPr>
              <w:spacing w:line="276" w:lineRule="auto"/>
              <w:rPr>
                <w:rFonts w:ascii="Arial" w:hAnsi="Arial" w:cs="Arial"/>
                <w:b/>
                <w:color w:val="FFFFFF" w:themeColor="background1"/>
                <w:sz w:val="24"/>
                <w:szCs w:val="24"/>
              </w:rPr>
            </w:pPr>
            <w:r w:rsidRPr="002443AA">
              <w:rPr>
                <w:rFonts w:ascii="Arial" w:hAnsi="Arial" w:cs="Arial"/>
                <w:b/>
                <w:color w:val="FFFFFF" w:themeColor="background1"/>
                <w:sz w:val="24"/>
                <w:szCs w:val="24"/>
              </w:rPr>
              <w:t>Recommendation</w:t>
            </w:r>
            <w:r w:rsidR="0062050C">
              <w:rPr>
                <w:rFonts w:ascii="Arial" w:hAnsi="Arial" w:cs="Arial"/>
                <w:b/>
                <w:color w:val="FFFFFF" w:themeColor="background1"/>
                <w:sz w:val="24"/>
                <w:szCs w:val="24"/>
              </w:rPr>
              <w:t xml:space="preserve"> 18</w:t>
            </w:r>
          </w:p>
        </w:tc>
      </w:tr>
      <w:tr w:rsidR="006B7D00" w:rsidRPr="002443AA" w14:paraId="54E151A4" w14:textId="77777777" w:rsidTr="00326F27">
        <w:tc>
          <w:tcPr>
            <w:tcW w:w="15310" w:type="dxa"/>
            <w:gridSpan w:val="3"/>
          </w:tcPr>
          <w:p w14:paraId="6564536C" w14:textId="77777777" w:rsidR="006B7D00" w:rsidRPr="00F42036" w:rsidRDefault="006B7D00" w:rsidP="00F42036">
            <w:pPr>
              <w:jc w:val="both"/>
              <w:rPr>
                <w:rFonts w:ascii="Arial" w:hAnsi="Arial" w:cs="Arial"/>
                <w:sz w:val="24"/>
              </w:rPr>
            </w:pPr>
            <w:r w:rsidRPr="00067BBE">
              <w:rPr>
                <w:rFonts w:ascii="Arial" w:hAnsi="Arial" w:cs="Arial"/>
                <w:sz w:val="24"/>
              </w:rPr>
              <w:t>WAST must ensure all relevant staff are fully aware of the escalation process in place should a patient’s health deteriorate, in order to minimise risks to patient safety.</w:t>
            </w:r>
          </w:p>
        </w:tc>
      </w:tr>
      <w:tr w:rsidR="006B7D00" w:rsidRPr="002443AA" w14:paraId="73DD1884" w14:textId="77777777" w:rsidTr="00326F27">
        <w:tc>
          <w:tcPr>
            <w:tcW w:w="10060" w:type="dxa"/>
            <w:shd w:val="clear" w:color="auto" w:fill="00B0CF"/>
          </w:tcPr>
          <w:p w14:paraId="6305E0A2" w14:textId="77777777" w:rsidR="006B7D00" w:rsidRPr="002443AA" w:rsidRDefault="006B7D00" w:rsidP="006B7D00">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Action</w:t>
            </w:r>
          </w:p>
        </w:tc>
        <w:tc>
          <w:tcPr>
            <w:tcW w:w="2511" w:type="dxa"/>
            <w:shd w:val="clear" w:color="auto" w:fill="00B0CF"/>
          </w:tcPr>
          <w:p w14:paraId="7387A1CE" w14:textId="77777777" w:rsidR="006B7D00" w:rsidRPr="002443AA" w:rsidRDefault="006B7D00" w:rsidP="006B7D00">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Responsible Officer</w:t>
            </w:r>
          </w:p>
        </w:tc>
        <w:tc>
          <w:tcPr>
            <w:tcW w:w="2739" w:type="dxa"/>
            <w:shd w:val="clear" w:color="auto" w:fill="00B0CF"/>
          </w:tcPr>
          <w:p w14:paraId="35575ED0" w14:textId="77777777" w:rsidR="006B7D00" w:rsidRPr="002443AA" w:rsidRDefault="006B7D00" w:rsidP="006B7D00">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Timescale</w:t>
            </w:r>
          </w:p>
        </w:tc>
      </w:tr>
      <w:tr w:rsidR="0062050C" w:rsidRPr="002443AA" w14:paraId="79343268" w14:textId="77777777" w:rsidTr="00326F27">
        <w:tc>
          <w:tcPr>
            <w:tcW w:w="10060" w:type="dxa"/>
            <w:shd w:val="clear" w:color="auto" w:fill="auto"/>
          </w:tcPr>
          <w:p w14:paraId="040280AF" w14:textId="77777777" w:rsidR="00F42036" w:rsidRPr="00F42036" w:rsidRDefault="00F42036" w:rsidP="00F42036">
            <w:pPr>
              <w:spacing w:line="276" w:lineRule="auto"/>
              <w:jc w:val="both"/>
              <w:rPr>
                <w:rFonts w:ascii="Arial" w:hAnsi="Arial" w:cs="Arial"/>
                <w:color w:val="000000" w:themeColor="text1"/>
                <w:sz w:val="24"/>
                <w:szCs w:val="24"/>
              </w:rPr>
            </w:pPr>
            <w:r w:rsidRPr="00F42036">
              <w:rPr>
                <w:rFonts w:ascii="Arial" w:hAnsi="Arial" w:cs="Arial"/>
                <w:color w:val="000000" w:themeColor="text1"/>
                <w:sz w:val="24"/>
                <w:szCs w:val="24"/>
              </w:rPr>
              <w:t xml:space="preserve">The Trust has a clinical escalation standard operating procedure (SOP) in place. The Trust will commit to communicating and promoting awareness of the SOP. The SOP is available to all WAST clinicians via the JRCALC+ application.  The subscription for the application is provided by the Trust and hosted on individual issue Trust iPads.  Bulletins are available on the Trust intranet site which is also readily available via the iPads.  Bulletins shared on JRCALC+ can be acknowledged by the user which is recorded and can be reported on.  Trust iPads are issued as the device that hosts a number of clinical applications including the </w:t>
            </w:r>
            <w:proofErr w:type="spellStart"/>
            <w:r w:rsidRPr="00F42036">
              <w:rPr>
                <w:rFonts w:ascii="Arial" w:hAnsi="Arial" w:cs="Arial"/>
                <w:color w:val="000000" w:themeColor="text1"/>
                <w:sz w:val="24"/>
                <w:szCs w:val="24"/>
              </w:rPr>
              <w:t>ePCR</w:t>
            </w:r>
            <w:proofErr w:type="spellEnd"/>
            <w:r w:rsidRPr="00F42036">
              <w:rPr>
                <w:rFonts w:ascii="Arial" w:hAnsi="Arial" w:cs="Arial"/>
                <w:color w:val="000000" w:themeColor="text1"/>
                <w:sz w:val="24"/>
                <w:szCs w:val="24"/>
              </w:rPr>
              <w:t xml:space="preserve">.  </w:t>
            </w:r>
          </w:p>
          <w:p w14:paraId="6F0F6F72" w14:textId="77777777" w:rsidR="00F42036" w:rsidRPr="00F42036" w:rsidRDefault="00F42036" w:rsidP="00F42036">
            <w:pPr>
              <w:spacing w:line="276" w:lineRule="auto"/>
              <w:jc w:val="both"/>
              <w:rPr>
                <w:rFonts w:ascii="Arial" w:hAnsi="Arial" w:cs="Arial"/>
                <w:bCs/>
                <w:color w:val="000000" w:themeColor="text1"/>
                <w:sz w:val="24"/>
                <w:szCs w:val="24"/>
              </w:rPr>
            </w:pPr>
            <w:r w:rsidRPr="00F42036">
              <w:rPr>
                <w:rFonts w:ascii="Arial" w:hAnsi="Arial" w:cs="Arial"/>
                <w:color w:val="000000" w:themeColor="text1"/>
                <w:sz w:val="24"/>
                <w:szCs w:val="24"/>
              </w:rPr>
              <w:t>As part of the observation shifts, senior paramedics work alongside their team and will be expected to ensure their colleagues are able to effectively use the iPad and the applications, including the JRCALC+ app. In addition they will be expected to go through clinical bulletins to ensure their team are aware of them and that support is available should they need it.</w:t>
            </w:r>
            <w:r w:rsidRPr="00F42036">
              <w:rPr>
                <w:color w:val="000000" w:themeColor="text1"/>
              </w:rPr>
              <w:t xml:space="preserve"> </w:t>
            </w:r>
            <w:r w:rsidRPr="00F42036">
              <w:rPr>
                <w:rFonts w:ascii="Arial" w:hAnsi="Arial" w:cs="Arial"/>
                <w:b/>
                <w:color w:val="000000" w:themeColor="text1"/>
                <w:sz w:val="24"/>
                <w:szCs w:val="24"/>
              </w:rPr>
              <w:t xml:space="preserve"> </w:t>
            </w:r>
          </w:p>
          <w:p w14:paraId="3E335942" w14:textId="77777777" w:rsidR="00D33C1C" w:rsidRPr="00D61666" w:rsidRDefault="00D33C1C" w:rsidP="0062050C">
            <w:pPr>
              <w:spacing w:line="276" w:lineRule="auto"/>
              <w:jc w:val="both"/>
              <w:rPr>
                <w:rFonts w:ascii="Arial" w:hAnsi="Arial" w:cs="Arial"/>
                <w:sz w:val="24"/>
              </w:rPr>
            </w:pPr>
          </w:p>
          <w:p w14:paraId="52F401BB" w14:textId="77777777" w:rsidR="0062050C" w:rsidRPr="00D33C1C" w:rsidRDefault="0062050C" w:rsidP="0062050C">
            <w:pPr>
              <w:spacing w:line="276" w:lineRule="auto"/>
              <w:jc w:val="both"/>
              <w:rPr>
                <w:rFonts w:ascii="Arial" w:hAnsi="Arial" w:cs="Arial"/>
                <w:bCs/>
                <w:color w:val="000000" w:themeColor="text1"/>
                <w:sz w:val="24"/>
                <w:szCs w:val="24"/>
              </w:rPr>
            </w:pPr>
            <w:r w:rsidRPr="00D33C1C">
              <w:rPr>
                <w:rFonts w:ascii="Arial" w:hAnsi="Arial" w:cs="Arial"/>
                <w:bCs/>
                <w:color w:val="000000" w:themeColor="text1"/>
                <w:sz w:val="24"/>
                <w:szCs w:val="24"/>
              </w:rPr>
              <w:t>The EASC Management Group will further consider this action</w:t>
            </w:r>
            <w:r w:rsidR="00D33C1C">
              <w:rPr>
                <w:rFonts w:ascii="Arial" w:hAnsi="Arial" w:cs="Arial"/>
                <w:bCs/>
                <w:color w:val="000000" w:themeColor="text1"/>
                <w:sz w:val="24"/>
                <w:szCs w:val="24"/>
              </w:rPr>
              <w:t>, specifically how the group</w:t>
            </w:r>
            <w:r w:rsidR="00D61666">
              <w:rPr>
                <w:rFonts w:ascii="Arial" w:hAnsi="Arial" w:cs="Arial"/>
                <w:bCs/>
                <w:color w:val="000000" w:themeColor="text1"/>
                <w:sz w:val="24"/>
                <w:szCs w:val="24"/>
              </w:rPr>
              <w:t xml:space="preserve"> </w:t>
            </w:r>
            <w:proofErr w:type="gramStart"/>
            <w:r w:rsidR="00D61666">
              <w:rPr>
                <w:rFonts w:ascii="Arial" w:hAnsi="Arial" w:cs="Arial"/>
                <w:bCs/>
                <w:color w:val="000000" w:themeColor="text1"/>
                <w:sz w:val="24"/>
                <w:szCs w:val="24"/>
              </w:rPr>
              <w:t xml:space="preserve">can </w:t>
            </w:r>
            <w:r w:rsidR="00D33C1C">
              <w:rPr>
                <w:rFonts w:ascii="Arial" w:hAnsi="Arial" w:cs="Arial"/>
                <w:bCs/>
                <w:color w:val="000000" w:themeColor="text1"/>
                <w:sz w:val="24"/>
                <w:szCs w:val="24"/>
              </w:rPr>
              <w:t xml:space="preserve"> audit</w:t>
            </w:r>
            <w:proofErr w:type="gramEnd"/>
            <w:r w:rsidR="00D33C1C">
              <w:rPr>
                <w:rFonts w:ascii="Arial" w:hAnsi="Arial" w:cs="Arial"/>
                <w:bCs/>
                <w:color w:val="000000" w:themeColor="text1"/>
                <w:sz w:val="24"/>
                <w:szCs w:val="24"/>
              </w:rPr>
              <w:t xml:space="preserve"> compliance with the procedure and identify areas for improvement across WAST and Health Boards. </w:t>
            </w:r>
          </w:p>
          <w:p w14:paraId="75F34B15" w14:textId="77777777" w:rsidR="0062050C" w:rsidRPr="00D33C1C" w:rsidRDefault="0062050C" w:rsidP="0062050C">
            <w:pPr>
              <w:spacing w:line="276" w:lineRule="auto"/>
              <w:jc w:val="both"/>
              <w:rPr>
                <w:rFonts w:ascii="Arial" w:hAnsi="Arial" w:cs="Arial"/>
                <w:bCs/>
                <w:color w:val="000000" w:themeColor="text1"/>
                <w:sz w:val="24"/>
                <w:szCs w:val="24"/>
              </w:rPr>
            </w:pPr>
          </w:p>
          <w:p w14:paraId="119450E7" w14:textId="77777777" w:rsidR="0062050C" w:rsidRPr="00D33C1C" w:rsidRDefault="0062050C" w:rsidP="0062050C">
            <w:pPr>
              <w:spacing w:line="276" w:lineRule="auto"/>
              <w:jc w:val="both"/>
              <w:rPr>
                <w:rFonts w:ascii="Arial" w:hAnsi="Arial" w:cs="Arial"/>
                <w:bCs/>
                <w:color w:val="000000" w:themeColor="text1"/>
                <w:sz w:val="24"/>
                <w:szCs w:val="24"/>
              </w:rPr>
            </w:pPr>
            <w:r w:rsidRPr="00D33C1C">
              <w:rPr>
                <w:rFonts w:ascii="Arial" w:hAnsi="Arial" w:cs="Arial"/>
                <w:bCs/>
                <w:color w:val="000000" w:themeColor="text1"/>
                <w:sz w:val="24"/>
                <w:szCs w:val="24"/>
              </w:rPr>
              <w:t xml:space="preserve">Cross reference – Interim Quality and Delivery Framework – Appendix </w:t>
            </w:r>
            <w:r w:rsidR="00AA4F55" w:rsidRPr="00D33C1C">
              <w:rPr>
                <w:rFonts w:ascii="Arial" w:hAnsi="Arial" w:cs="Arial"/>
                <w:bCs/>
                <w:color w:val="000000" w:themeColor="text1"/>
                <w:sz w:val="24"/>
                <w:szCs w:val="24"/>
              </w:rPr>
              <w:t>6</w:t>
            </w:r>
          </w:p>
          <w:p w14:paraId="01F07388" w14:textId="77777777" w:rsidR="00AF10DE" w:rsidRPr="00D33C1C" w:rsidRDefault="00AF10DE" w:rsidP="0062050C">
            <w:pPr>
              <w:spacing w:line="276" w:lineRule="auto"/>
              <w:jc w:val="both"/>
              <w:rPr>
                <w:rFonts w:ascii="Arial" w:hAnsi="Arial" w:cs="Arial"/>
                <w:bCs/>
                <w:color w:val="000000" w:themeColor="text1"/>
                <w:sz w:val="24"/>
                <w:szCs w:val="24"/>
              </w:rPr>
            </w:pPr>
          </w:p>
          <w:p w14:paraId="4C58F2A4" w14:textId="4396236E" w:rsidR="0062050C" w:rsidRPr="00D33C1C" w:rsidRDefault="00AF10DE" w:rsidP="001272A4">
            <w:pPr>
              <w:spacing w:line="276" w:lineRule="auto"/>
              <w:jc w:val="both"/>
              <w:rPr>
                <w:rFonts w:ascii="Arial" w:hAnsi="Arial" w:cs="Arial"/>
                <w:b/>
                <w:color w:val="FFFFFF" w:themeColor="background1"/>
                <w:sz w:val="24"/>
                <w:szCs w:val="24"/>
              </w:rPr>
            </w:pPr>
            <w:r w:rsidRPr="00D33C1C">
              <w:rPr>
                <w:rFonts w:ascii="Arial" w:hAnsi="Arial" w:cs="Arial"/>
                <w:bCs/>
                <w:color w:val="000000" w:themeColor="text1"/>
                <w:sz w:val="24"/>
                <w:szCs w:val="24"/>
              </w:rPr>
              <w:t>In addition, this will remain an important issue for the CASC Quality and Delivery meeting with WAST</w:t>
            </w:r>
          </w:p>
        </w:tc>
        <w:tc>
          <w:tcPr>
            <w:tcW w:w="2511" w:type="dxa"/>
            <w:shd w:val="clear" w:color="auto" w:fill="auto"/>
          </w:tcPr>
          <w:p w14:paraId="0B614B48" w14:textId="77777777" w:rsidR="00D33C1C" w:rsidRPr="00F42036" w:rsidRDefault="00D33C1C" w:rsidP="0062050C">
            <w:pPr>
              <w:spacing w:line="276" w:lineRule="auto"/>
              <w:jc w:val="both"/>
              <w:rPr>
                <w:rFonts w:ascii="Arial" w:hAnsi="Arial" w:cs="Arial"/>
                <w:bCs/>
                <w:color w:val="000000" w:themeColor="text1"/>
                <w:sz w:val="24"/>
                <w:szCs w:val="24"/>
              </w:rPr>
            </w:pPr>
            <w:r w:rsidRPr="00F42036">
              <w:rPr>
                <w:rFonts w:ascii="Arial" w:hAnsi="Arial" w:cs="Arial"/>
                <w:sz w:val="24"/>
                <w:szCs w:val="24"/>
              </w:rPr>
              <w:t>Duncan Robertson, Interim Assistant Director of Research, Audit and Service Improvement</w:t>
            </w:r>
          </w:p>
          <w:p w14:paraId="2E91CA7F" w14:textId="77777777" w:rsidR="00D33C1C" w:rsidRPr="00F42036" w:rsidRDefault="00D33C1C" w:rsidP="0062050C">
            <w:pPr>
              <w:spacing w:line="276" w:lineRule="auto"/>
              <w:jc w:val="both"/>
              <w:rPr>
                <w:rFonts w:ascii="Arial" w:hAnsi="Arial" w:cs="Arial"/>
                <w:bCs/>
                <w:color w:val="000000" w:themeColor="text1"/>
                <w:sz w:val="24"/>
                <w:szCs w:val="24"/>
              </w:rPr>
            </w:pPr>
          </w:p>
          <w:p w14:paraId="2A122C9A" w14:textId="77777777" w:rsidR="00D33C1C" w:rsidRDefault="00D33C1C" w:rsidP="0062050C">
            <w:pPr>
              <w:spacing w:line="276" w:lineRule="auto"/>
              <w:jc w:val="both"/>
              <w:rPr>
                <w:rFonts w:ascii="Arial" w:hAnsi="Arial" w:cs="Arial"/>
                <w:bCs/>
                <w:color w:val="000000" w:themeColor="text1"/>
                <w:sz w:val="24"/>
                <w:szCs w:val="24"/>
              </w:rPr>
            </w:pPr>
          </w:p>
          <w:p w14:paraId="1645C7D8" w14:textId="77777777" w:rsidR="00F42036" w:rsidRDefault="00F42036" w:rsidP="0062050C">
            <w:pPr>
              <w:spacing w:line="276" w:lineRule="auto"/>
              <w:jc w:val="both"/>
              <w:rPr>
                <w:rFonts w:ascii="Arial" w:hAnsi="Arial" w:cs="Arial"/>
                <w:bCs/>
                <w:color w:val="000000" w:themeColor="text1"/>
                <w:sz w:val="24"/>
                <w:szCs w:val="24"/>
              </w:rPr>
            </w:pPr>
          </w:p>
          <w:p w14:paraId="0E107048" w14:textId="77777777" w:rsidR="00F42036" w:rsidRDefault="00F42036" w:rsidP="0062050C">
            <w:pPr>
              <w:spacing w:line="276" w:lineRule="auto"/>
              <w:jc w:val="both"/>
              <w:rPr>
                <w:rFonts w:ascii="Arial" w:hAnsi="Arial" w:cs="Arial"/>
                <w:bCs/>
                <w:color w:val="000000" w:themeColor="text1"/>
                <w:sz w:val="24"/>
                <w:szCs w:val="24"/>
              </w:rPr>
            </w:pPr>
          </w:p>
          <w:p w14:paraId="27B02039" w14:textId="77777777" w:rsidR="00F42036" w:rsidRDefault="00F42036" w:rsidP="0062050C">
            <w:pPr>
              <w:spacing w:line="276" w:lineRule="auto"/>
              <w:jc w:val="both"/>
              <w:rPr>
                <w:rFonts w:ascii="Arial" w:hAnsi="Arial" w:cs="Arial"/>
                <w:bCs/>
                <w:color w:val="000000" w:themeColor="text1"/>
                <w:sz w:val="24"/>
                <w:szCs w:val="24"/>
              </w:rPr>
            </w:pPr>
          </w:p>
          <w:p w14:paraId="2AD0E8AD" w14:textId="77777777" w:rsidR="00F42036" w:rsidRDefault="00F42036" w:rsidP="0062050C">
            <w:pPr>
              <w:spacing w:line="276" w:lineRule="auto"/>
              <w:jc w:val="both"/>
              <w:rPr>
                <w:rFonts w:ascii="Arial" w:hAnsi="Arial" w:cs="Arial"/>
                <w:bCs/>
                <w:color w:val="000000" w:themeColor="text1"/>
                <w:sz w:val="24"/>
                <w:szCs w:val="24"/>
              </w:rPr>
            </w:pPr>
          </w:p>
          <w:p w14:paraId="2B7AF0A4" w14:textId="77777777" w:rsidR="00F42036" w:rsidRPr="00F42036" w:rsidRDefault="00F42036" w:rsidP="0062050C">
            <w:pPr>
              <w:spacing w:line="276" w:lineRule="auto"/>
              <w:jc w:val="both"/>
              <w:rPr>
                <w:rFonts w:ascii="Arial" w:hAnsi="Arial" w:cs="Arial"/>
                <w:bCs/>
                <w:color w:val="000000" w:themeColor="text1"/>
                <w:sz w:val="24"/>
                <w:szCs w:val="24"/>
              </w:rPr>
            </w:pPr>
          </w:p>
          <w:p w14:paraId="266E9B79" w14:textId="77777777" w:rsidR="0062050C" w:rsidRPr="00F42036" w:rsidRDefault="0062050C" w:rsidP="0062050C">
            <w:pPr>
              <w:spacing w:line="276" w:lineRule="auto"/>
              <w:jc w:val="both"/>
              <w:rPr>
                <w:rFonts w:ascii="Arial" w:hAnsi="Arial" w:cs="Arial"/>
                <w:b/>
                <w:color w:val="FFFFFF" w:themeColor="background1"/>
                <w:sz w:val="24"/>
                <w:szCs w:val="24"/>
              </w:rPr>
            </w:pPr>
            <w:r w:rsidRPr="00F42036">
              <w:rPr>
                <w:rFonts w:ascii="Arial" w:hAnsi="Arial" w:cs="Arial"/>
                <w:bCs/>
                <w:color w:val="000000" w:themeColor="text1"/>
                <w:sz w:val="24"/>
                <w:szCs w:val="24"/>
              </w:rPr>
              <w:t>EASC Team – Ross Whitehead Deputy Chief Ambulance Services Commissioner</w:t>
            </w:r>
          </w:p>
        </w:tc>
        <w:tc>
          <w:tcPr>
            <w:tcW w:w="2739" w:type="dxa"/>
            <w:shd w:val="clear" w:color="auto" w:fill="auto"/>
          </w:tcPr>
          <w:p w14:paraId="7C4F26E7" w14:textId="77777777" w:rsidR="00D33C1C" w:rsidRPr="00F42036" w:rsidRDefault="00D33C1C" w:rsidP="0062050C">
            <w:pPr>
              <w:spacing w:line="276" w:lineRule="auto"/>
              <w:jc w:val="both"/>
              <w:rPr>
                <w:rFonts w:ascii="Arial" w:hAnsi="Arial" w:cs="Arial"/>
                <w:bCs/>
                <w:color w:val="000000" w:themeColor="text1"/>
                <w:sz w:val="24"/>
                <w:szCs w:val="24"/>
              </w:rPr>
            </w:pPr>
            <w:r w:rsidRPr="00F42036">
              <w:rPr>
                <w:rFonts w:ascii="Arial" w:hAnsi="Arial" w:cs="Arial"/>
                <w:bCs/>
                <w:color w:val="000000" w:themeColor="text1"/>
                <w:sz w:val="24"/>
                <w:szCs w:val="24"/>
              </w:rPr>
              <w:t>Q3 2021/22</w:t>
            </w:r>
          </w:p>
          <w:p w14:paraId="039463BB" w14:textId="77777777" w:rsidR="00D33C1C" w:rsidRPr="00F42036" w:rsidRDefault="00D33C1C" w:rsidP="0062050C">
            <w:pPr>
              <w:spacing w:line="276" w:lineRule="auto"/>
              <w:jc w:val="both"/>
              <w:rPr>
                <w:rFonts w:ascii="Arial" w:hAnsi="Arial" w:cs="Arial"/>
                <w:bCs/>
                <w:color w:val="000000" w:themeColor="text1"/>
                <w:sz w:val="24"/>
                <w:szCs w:val="24"/>
              </w:rPr>
            </w:pPr>
          </w:p>
          <w:p w14:paraId="6EC2C17E" w14:textId="77777777" w:rsidR="00D33C1C" w:rsidRPr="00F42036" w:rsidRDefault="00D33C1C" w:rsidP="0062050C">
            <w:pPr>
              <w:spacing w:line="276" w:lineRule="auto"/>
              <w:jc w:val="both"/>
              <w:rPr>
                <w:rFonts w:ascii="Arial" w:hAnsi="Arial" w:cs="Arial"/>
                <w:bCs/>
                <w:color w:val="000000" w:themeColor="text1"/>
                <w:sz w:val="24"/>
                <w:szCs w:val="24"/>
              </w:rPr>
            </w:pPr>
          </w:p>
          <w:p w14:paraId="4085E055" w14:textId="77777777" w:rsidR="00D33C1C" w:rsidRPr="00F42036" w:rsidRDefault="00D33C1C" w:rsidP="0062050C">
            <w:pPr>
              <w:spacing w:line="276" w:lineRule="auto"/>
              <w:jc w:val="both"/>
              <w:rPr>
                <w:rFonts w:ascii="Arial" w:hAnsi="Arial" w:cs="Arial"/>
                <w:bCs/>
                <w:color w:val="000000" w:themeColor="text1"/>
                <w:sz w:val="24"/>
                <w:szCs w:val="24"/>
              </w:rPr>
            </w:pPr>
          </w:p>
          <w:p w14:paraId="6AFBE389" w14:textId="77777777" w:rsidR="00D33C1C" w:rsidRPr="00F42036" w:rsidRDefault="00D33C1C" w:rsidP="0062050C">
            <w:pPr>
              <w:spacing w:line="276" w:lineRule="auto"/>
              <w:jc w:val="both"/>
              <w:rPr>
                <w:rFonts w:ascii="Arial" w:hAnsi="Arial" w:cs="Arial"/>
                <w:bCs/>
                <w:color w:val="000000" w:themeColor="text1"/>
                <w:sz w:val="24"/>
                <w:szCs w:val="24"/>
              </w:rPr>
            </w:pPr>
          </w:p>
          <w:p w14:paraId="5C54E39F" w14:textId="77777777" w:rsidR="00D33C1C" w:rsidRDefault="00D33C1C" w:rsidP="0062050C">
            <w:pPr>
              <w:spacing w:line="276" w:lineRule="auto"/>
              <w:jc w:val="both"/>
              <w:rPr>
                <w:rFonts w:ascii="Arial" w:hAnsi="Arial" w:cs="Arial"/>
                <w:bCs/>
                <w:color w:val="000000" w:themeColor="text1"/>
                <w:sz w:val="24"/>
                <w:szCs w:val="24"/>
              </w:rPr>
            </w:pPr>
          </w:p>
          <w:p w14:paraId="3FAD377C" w14:textId="77777777" w:rsidR="00F42036" w:rsidRDefault="00F42036" w:rsidP="0062050C">
            <w:pPr>
              <w:spacing w:line="276" w:lineRule="auto"/>
              <w:jc w:val="both"/>
              <w:rPr>
                <w:rFonts w:ascii="Arial" w:hAnsi="Arial" w:cs="Arial"/>
                <w:bCs/>
                <w:color w:val="000000" w:themeColor="text1"/>
                <w:sz w:val="24"/>
                <w:szCs w:val="24"/>
              </w:rPr>
            </w:pPr>
          </w:p>
          <w:p w14:paraId="73365906" w14:textId="77777777" w:rsidR="00F42036" w:rsidRDefault="00F42036" w:rsidP="0062050C">
            <w:pPr>
              <w:spacing w:line="276" w:lineRule="auto"/>
              <w:jc w:val="both"/>
              <w:rPr>
                <w:rFonts w:ascii="Arial" w:hAnsi="Arial" w:cs="Arial"/>
                <w:bCs/>
                <w:color w:val="000000" w:themeColor="text1"/>
                <w:sz w:val="24"/>
                <w:szCs w:val="24"/>
              </w:rPr>
            </w:pPr>
          </w:p>
          <w:p w14:paraId="0702383D" w14:textId="77777777" w:rsidR="00F42036" w:rsidRDefault="00F42036" w:rsidP="0062050C">
            <w:pPr>
              <w:spacing w:line="276" w:lineRule="auto"/>
              <w:jc w:val="both"/>
              <w:rPr>
                <w:rFonts w:ascii="Arial" w:hAnsi="Arial" w:cs="Arial"/>
                <w:bCs/>
                <w:color w:val="000000" w:themeColor="text1"/>
                <w:sz w:val="24"/>
                <w:szCs w:val="24"/>
              </w:rPr>
            </w:pPr>
          </w:p>
          <w:p w14:paraId="7B3435C7" w14:textId="77777777" w:rsidR="00F42036" w:rsidRPr="00F42036" w:rsidRDefault="00F42036" w:rsidP="0062050C">
            <w:pPr>
              <w:spacing w:line="276" w:lineRule="auto"/>
              <w:jc w:val="both"/>
              <w:rPr>
                <w:rFonts w:ascii="Arial" w:hAnsi="Arial" w:cs="Arial"/>
                <w:bCs/>
                <w:color w:val="000000" w:themeColor="text1"/>
                <w:sz w:val="24"/>
                <w:szCs w:val="24"/>
              </w:rPr>
            </w:pPr>
          </w:p>
          <w:p w14:paraId="1D000749" w14:textId="77777777" w:rsidR="00D33C1C" w:rsidRPr="00F42036" w:rsidRDefault="00D33C1C" w:rsidP="0062050C">
            <w:pPr>
              <w:spacing w:line="276" w:lineRule="auto"/>
              <w:jc w:val="both"/>
              <w:rPr>
                <w:rFonts w:ascii="Arial" w:hAnsi="Arial" w:cs="Arial"/>
                <w:bCs/>
                <w:color w:val="000000" w:themeColor="text1"/>
                <w:sz w:val="24"/>
                <w:szCs w:val="24"/>
              </w:rPr>
            </w:pPr>
          </w:p>
          <w:p w14:paraId="252435E4" w14:textId="77777777" w:rsidR="0062050C" w:rsidRPr="00F42036" w:rsidRDefault="0062050C" w:rsidP="0062050C">
            <w:pPr>
              <w:spacing w:line="276" w:lineRule="auto"/>
              <w:jc w:val="both"/>
              <w:rPr>
                <w:rFonts w:ascii="Arial" w:hAnsi="Arial" w:cs="Arial"/>
                <w:b/>
                <w:color w:val="FFFFFF" w:themeColor="background1"/>
                <w:sz w:val="24"/>
                <w:szCs w:val="24"/>
              </w:rPr>
            </w:pPr>
            <w:r w:rsidRPr="00F42036">
              <w:rPr>
                <w:rFonts w:ascii="Arial" w:hAnsi="Arial" w:cs="Arial"/>
                <w:bCs/>
                <w:color w:val="000000" w:themeColor="text1"/>
                <w:sz w:val="24"/>
                <w:szCs w:val="24"/>
              </w:rPr>
              <w:t>24 Feb 2022</w:t>
            </w:r>
          </w:p>
        </w:tc>
      </w:tr>
      <w:tr w:rsidR="001272A4" w:rsidRPr="002443AA" w14:paraId="53CDD129" w14:textId="77777777" w:rsidTr="00326F27">
        <w:tc>
          <w:tcPr>
            <w:tcW w:w="10060" w:type="dxa"/>
            <w:shd w:val="clear" w:color="auto" w:fill="auto"/>
          </w:tcPr>
          <w:p w14:paraId="3780F3AC" w14:textId="07858AD4" w:rsidR="001272A4" w:rsidRPr="00F42036" w:rsidRDefault="001272A4" w:rsidP="00F42036">
            <w:pPr>
              <w:spacing w:line="276" w:lineRule="auto"/>
              <w:jc w:val="both"/>
              <w:rPr>
                <w:rFonts w:ascii="Arial" w:hAnsi="Arial" w:cs="Arial"/>
                <w:color w:val="000000" w:themeColor="text1"/>
                <w:sz w:val="24"/>
                <w:szCs w:val="24"/>
              </w:rPr>
            </w:pPr>
            <w:r>
              <w:rPr>
                <w:rFonts w:ascii="Arial" w:hAnsi="Arial" w:cs="Arial"/>
                <w:bCs/>
                <w:color w:val="000000" w:themeColor="text1"/>
                <w:sz w:val="24"/>
                <w:szCs w:val="24"/>
              </w:rPr>
              <w:t>ACCEPTED BY HIW 21 FEBRUARY 2022</w:t>
            </w:r>
          </w:p>
        </w:tc>
        <w:tc>
          <w:tcPr>
            <w:tcW w:w="2511" w:type="dxa"/>
            <w:shd w:val="clear" w:color="auto" w:fill="auto"/>
          </w:tcPr>
          <w:p w14:paraId="6910DE54" w14:textId="77777777" w:rsidR="001272A4" w:rsidRPr="00F42036" w:rsidRDefault="001272A4" w:rsidP="0062050C">
            <w:pPr>
              <w:spacing w:line="276" w:lineRule="auto"/>
              <w:jc w:val="both"/>
              <w:rPr>
                <w:rFonts w:ascii="Arial" w:hAnsi="Arial" w:cs="Arial"/>
                <w:sz w:val="24"/>
                <w:szCs w:val="24"/>
              </w:rPr>
            </w:pPr>
          </w:p>
        </w:tc>
        <w:tc>
          <w:tcPr>
            <w:tcW w:w="2739" w:type="dxa"/>
            <w:shd w:val="clear" w:color="auto" w:fill="auto"/>
          </w:tcPr>
          <w:p w14:paraId="472E3C58" w14:textId="77777777" w:rsidR="001272A4" w:rsidRPr="00F42036" w:rsidRDefault="001272A4" w:rsidP="0062050C">
            <w:pPr>
              <w:spacing w:line="276" w:lineRule="auto"/>
              <w:jc w:val="both"/>
              <w:rPr>
                <w:rFonts w:ascii="Arial" w:hAnsi="Arial" w:cs="Arial"/>
                <w:bCs/>
                <w:color w:val="000000" w:themeColor="text1"/>
                <w:sz w:val="24"/>
                <w:szCs w:val="24"/>
              </w:rPr>
            </w:pPr>
          </w:p>
        </w:tc>
      </w:tr>
    </w:tbl>
    <w:p w14:paraId="627EC407" w14:textId="77777777" w:rsidR="0062050C" w:rsidRDefault="0062050C"/>
    <w:p w14:paraId="34333150" w14:textId="77777777" w:rsidR="00AF10DE" w:rsidRDefault="00AF10DE"/>
    <w:tbl>
      <w:tblPr>
        <w:tblStyle w:val="TableGrid"/>
        <w:tblW w:w="15310" w:type="dxa"/>
        <w:tblInd w:w="-431" w:type="dxa"/>
        <w:tblLook w:val="04A0" w:firstRow="1" w:lastRow="0" w:firstColumn="1" w:lastColumn="0" w:noHBand="0" w:noVBand="1"/>
      </w:tblPr>
      <w:tblGrid>
        <w:gridCol w:w="10060"/>
        <w:gridCol w:w="2511"/>
        <w:gridCol w:w="2739"/>
      </w:tblGrid>
      <w:tr w:rsidR="006B7D00" w:rsidRPr="002443AA" w14:paraId="75B7305C" w14:textId="77777777" w:rsidTr="00326F27">
        <w:tc>
          <w:tcPr>
            <w:tcW w:w="15310" w:type="dxa"/>
            <w:gridSpan w:val="3"/>
            <w:shd w:val="clear" w:color="auto" w:fill="00B0CF"/>
          </w:tcPr>
          <w:p w14:paraId="2AF78BB4" w14:textId="77777777" w:rsidR="006B7D00" w:rsidRPr="002443AA" w:rsidRDefault="006B7D00" w:rsidP="006B7D00">
            <w:pPr>
              <w:spacing w:line="276" w:lineRule="auto"/>
              <w:rPr>
                <w:rFonts w:ascii="Arial" w:hAnsi="Arial" w:cs="Arial"/>
                <w:b/>
                <w:color w:val="FFFFFF" w:themeColor="background1"/>
                <w:sz w:val="24"/>
                <w:szCs w:val="24"/>
              </w:rPr>
            </w:pPr>
            <w:r w:rsidRPr="002443AA">
              <w:rPr>
                <w:rFonts w:ascii="Arial" w:hAnsi="Arial" w:cs="Arial"/>
                <w:b/>
                <w:color w:val="FFFFFF" w:themeColor="background1"/>
                <w:sz w:val="24"/>
                <w:szCs w:val="24"/>
              </w:rPr>
              <w:t>Recommendation</w:t>
            </w:r>
            <w:r w:rsidR="0062050C">
              <w:rPr>
                <w:rFonts w:ascii="Arial" w:hAnsi="Arial" w:cs="Arial"/>
                <w:b/>
                <w:color w:val="FFFFFF" w:themeColor="background1"/>
                <w:sz w:val="24"/>
                <w:szCs w:val="24"/>
              </w:rPr>
              <w:t xml:space="preserve"> 19</w:t>
            </w:r>
          </w:p>
        </w:tc>
      </w:tr>
      <w:tr w:rsidR="006B7D00" w:rsidRPr="002443AA" w14:paraId="672BB5C4" w14:textId="77777777" w:rsidTr="00326F27">
        <w:tc>
          <w:tcPr>
            <w:tcW w:w="15310" w:type="dxa"/>
            <w:gridSpan w:val="3"/>
          </w:tcPr>
          <w:p w14:paraId="0FC72D90" w14:textId="77777777" w:rsidR="006B7D00" w:rsidRPr="002443AA" w:rsidRDefault="006B7D00" w:rsidP="006B7D00">
            <w:pPr>
              <w:jc w:val="both"/>
              <w:rPr>
                <w:rFonts w:ascii="Arial" w:hAnsi="Arial" w:cs="Arial"/>
                <w:sz w:val="24"/>
                <w:szCs w:val="24"/>
              </w:rPr>
            </w:pPr>
            <w:r w:rsidRPr="00067BBE">
              <w:rPr>
                <w:rFonts w:ascii="Arial" w:hAnsi="Arial" w:cs="Arial"/>
                <w:sz w:val="24"/>
                <w:szCs w:val="24"/>
              </w:rPr>
              <w:t>WAST must provide HIW with evidence of its assessment of the effectiveness of the escalation process.</w:t>
            </w:r>
          </w:p>
        </w:tc>
      </w:tr>
      <w:tr w:rsidR="006B7D00" w:rsidRPr="002443AA" w14:paraId="16CF68EF" w14:textId="77777777" w:rsidTr="00326F27">
        <w:tc>
          <w:tcPr>
            <w:tcW w:w="10060" w:type="dxa"/>
            <w:shd w:val="clear" w:color="auto" w:fill="00B0CF"/>
          </w:tcPr>
          <w:p w14:paraId="12E912D9" w14:textId="77777777" w:rsidR="006B7D00" w:rsidRPr="002443AA" w:rsidRDefault="006B7D00" w:rsidP="006B7D00">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Action</w:t>
            </w:r>
          </w:p>
        </w:tc>
        <w:tc>
          <w:tcPr>
            <w:tcW w:w="2511" w:type="dxa"/>
            <w:shd w:val="clear" w:color="auto" w:fill="00B0CF"/>
          </w:tcPr>
          <w:p w14:paraId="1284BEDD" w14:textId="77777777" w:rsidR="006B7D00" w:rsidRPr="002443AA" w:rsidRDefault="006B7D00" w:rsidP="006B7D00">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Responsible Officer</w:t>
            </w:r>
          </w:p>
        </w:tc>
        <w:tc>
          <w:tcPr>
            <w:tcW w:w="2739" w:type="dxa"/>
            <w:shd w:val="clear" w:color="auto" w:fill="00B0CF"/>
          </w:tcPr>
          <w:p w14:paraId="099AE853" w14:textId="77777777" w:rsidR="006B7D00" w:rsidRPr="002443AA" w:rsidRDefault="006B7D00" w:rsidP="006B7D00">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Timescale</w:t>
            </w:r>
          </w:p>
        </w:tc>
      </w:tr>
      <w:tr w:rsidR="00F42036" w:rsidRPr="00F42036" w14:paraId="5CAA8BC3" w14:textId="77777777" w:rsidTr="00326F27">
        <w:tc>
          <w:tcPr>
            <w:tcW w:w="10060" w:type="dxa"/>
            <w:shd w:val="clear" w:color="auto" w:fill="auto"/>
          </w:tcPr>
          <w:p w14:paraId="7F6909FA" w14:textId="77777777" w:rsidR="00E66157" w:rsidRDefault="00D33C1C" w:rsidP="00D33C1C">
            <w:pPr>
              <w:spacing w:line="276" w:lineRule="auto"/>
              <w:jc w:val="both"/>
              <w:rPr>
                <w:rFonts w:ascii="Arial" w:hAnsi="Arial" w:cs="Arial"/>
                <w:color w:val="000000" w:themeColor="text1"/>
                <w:sz w:val="24"/>
                <w:szCs w:val="24"/>
              </w:rPr>
            </w:pPr>
            <w:r w:rsidRPr="00F42036">
              <w:rPr>
                <w:rFonts w:ascii="Arial" w:hAnsi="Arial" w:cs="Arial"/>
                <w:color w:val="000000" w:themeColor="text1"/>
                <w:sz w:val="24"/>
                <w:szCs w:val="24"/>
              </w:rPr>
              <w:t xml:space="preserve">The Trust will provide evidence of the SOP and provide information relating to its use. Furthermore, the Trust will explore how such activity is captured and reported through the introduction of the </w:t>
            </w:r>
            <w:proofErr w:type="spellStart"/>
            <w:r w:rsidRPr="00F42036">
              <w:rPr>
                <w:rFonts w:ascii="Arial" w:hAnsi="Arial" w:cs="Arial"/>
                <w:color w:val="000000" w:themeColor="text1"/>
                <w:sz w:val="24"/>
                <w:szCs w:val="24"/>
              </w:rPr>
              <w:t>ePCR</w:t>
            </w:r>
            <w:proofErr w:type="spellEnd"/>
            <w:r w:rsidR="00F42036">
              <w:rPr>
                <w:rFonts w:ascii="Arial" w:hAnsi="Arial" w:cs="Arial"/>
                <w:color w:val="000000" w:themeColor="text1"/>
                <w:sz w:val="24"/>
                <w:szCs w:val="24"/>
              </w:rPr>
              <w:t>.</w:t>
            </w:r>
            <w:r w:rsidR="00F42036" w:rsidRPr="00F42036">
              <w:rPr>
                <w:rFonts w:ascii="Arial" w:hAnsi="Arial" w:cs="Arial"/>
                <w:color w:val="000000" w:themeColor="text1"/>
                <w:sz w:val="24"/>
                <w:szCs w:val="24"/>
              </w:rPr>
              <w:t xml:space="preserve"> </w:t>
            </w:r>
          </w:p>
          <w:p w14:paraId="6E8CAE94" w14:textId="77777777" w:rsidR="00E66157" w:rsidRDefault="00E66157" w:rsidP="00D33C1C">
            <w:pPr>
              <w:spacing w:line="276" w:lineRule="auto"/>
              <w:jc w:val="both"/>
              <w:rPr>
                <w:rFonts w:ascii="Arial" w:hAnsi="Arial" w:cs="Arial"/>
                <w:color w:val="000000" w:themeColor="text1"/>
                <w:sz w:val="24"/>
                <w:szCs w:val="24"/>
              </w:rPr>
            </w:pPr>
          </w:p>
          <w:p w14:paraId="2DF955D1" w14:textId="1872289C" w:rsidR="00D33C1C" w:rsidRPr="00F42036" w:rsidRDefault="00F42036" w:rsidP="00D33C1C">
            <w:pPr>
              <w:spacing w:line="276" w:lineRule="auto"/>
              <w:jc w:val="both"/>
              <w:rPr>
                <w:rFonts w:ascii="Arial" w:hAnsi="Arial" w:cs="Arial"/>
                <w:bCs/>
                <w:color w:val="000000" w:themeColor="text1"/>
                <w:sz w:val="24"/>
                <w:szCs w:val="24"/>
              </w:rPr>
            </w:pPr>
            <w:r w:rsidRPr="00F42036">
              <w:rPr>
                <w:rFonts w:ascii="Arial" w:hAnsi="Arial" w:cs="Arial"/>
                <w:color w:val="000000" w:themeColor="text1"/>
                <w:sz w:val="24"/>
                <w:szCs w:val="24"/>
              </w:rPr>
              <w:t>Using DATIX reporting, which forms part of the SOP, a report will be generated to determine the use of the escalation.  Where a patient has come to harm, this will be raised through the Trust’s serious incident reporting processes.</w:t>
            </w:r>
          </w:p>
          <w:p w14:paraId="515E0738" w14:textId="77777777" w:rsidR="00D33C1C" w:rsidRPr="00F42036" w:rsidRDefault="00D33C1C" w:rsidP="00D33C1C">
            <w:pPr>
              <w:spacing w:line="276" w:lineRule="auto"/>
              <w:jc w:val="both"/>
              <w:rPr>
                <w:rFonts w:ascii="Arial" w:hAnsi="Arial" w:cs="Arial"/>
                <w:bCs/>
                <w:color w:val="000000" w:themeColor="text1"/>
                <w:sz w:val="24"/>
                <w:szCs w:val="24"/>
              </w:rPr>
            </w:pPr>
          </w:p>
          <w:p w14:paraId="1F47D673" w14:textId="77777777" w:rsidR="00D33C1C" w:rsidRPr="00F42036" w:rsidRDefault="00D61666" w:rsidP="00D33C1C">
            <w:pPr>
              <w:spacing w:line="276" w:lineRule="auto"/>
              <w:jc w:val="both"/>
              <w:rPr>
                <w:rFonts w:ascii="Arial" w:hAnsi="Arial" w:cs="Arial"/>
                <w:bCs/>
                <w:color w:val="000000" w:themeColor="text1"/>
                <w:sz w:val="24"/>
                <w:szCs w:val="24"/>
              </w:rPr>
            </w:pPr>
            <w:r w:rsidRPr="00F42036">
              <w:rPr>
                <w:rFonts w:ascii="Arial" w:hAnsi="Arial" w:cs="Arial"/>
                <w:bCs/>
                <w:color w:val="000000" w:themeColor="text1"/>
                <w:sz w:val="24"/>
                <w:szCs w:val="24"/>
              </w:rPr>
              <w:t>Recognising that the effectiveness of this process will also be dependent on the response from Health Boards, t</w:t>
            </w:r>
            <w:r w:rsidR="00D33C1C" w:rsidRPr="00F42036">
              <w:rPr>
                <w:rFonts w:ascii="Arial" w:hAnsi="Arial" w:cs="Arial"/>
                <w:bCs/>
                <w:color w:val="000000" w:themeColor="text1"/>
                <w:sz w:val="24"/>
                <w:szCs w:val="24"/>
              </w:rPr>
              <w:t xml:space="preserve">he EASC Management Group will further consider this action, specifically how the group audit compliance with the procedure and identify areas for improvement across WAST and Health Boards. </w:t>
            </w:r>
          </w:p>
          <w:p w14:paraId="21FAAADC" w14:textId="77777777" w:rsidR="00044BC1" w:rsidRPr="00F42036" w:rsidRDefault="00044BC1" w:rsidP="00044BC1">
            <w:pPr>
              <w:spacing w:line="276" w:lineRule="auto"/>
              <w:jc w:val="both"/>
              <w:rPr>
                <w:rFonts w:ascii="Arial" w:hAnsi="Arial" w:cs="Arial"/>
                <w:bCs/>
                <w:color w:val="000000" w:themeColor="text1"/>
                <w:sz w:val="24"/>
                <w:szCs w:val="24"/>
              </w:rPr>
            </w:pPr>
          </w:p>
          <w:p w14:paraId="28796C6D" w14:textId="77777777" w:rsidR="00044BC1" w:rsidRPr="00F42036" w:rsidRDefault="00044BC1" w:rsidP="00044BC1">
            <w:pPr>
              <w:spacing w:line="276" w:lineRule="auto"/>
              <w:jc w:val="both"/>
              <w:rPr>
                <w:rFonts w:ascii="Arial" w:hAnsi="Arial" w:cs="Arial"/>
                <w:bCs/>
                <w:color w:val="000000" w:themeColor="text1"/>
                <w:sz w:val="24"/>
                <w:szCs w:val="24"/>
              </w:rPr>
            </w:pPr>
            <w:r w:rsidRPr="00F42036">
              <w:rPr>
                <w:rFonts w:ascii="Arial" w:hAnsi="Arial" w:cs="Arial"/>
                <w:bCs/>
                <w:color w:val="000000" w:themeColor="text1"/>
                <w:sz w:val="24"/>
                <w:szCs w:val="24"/>
              </w:rPr>
              <w:t xml:space="preserve">Cross reference – Interim Quality and Delivery Framework – Appendix </w:t>
            </w:r>
            <w:r w:rsidR="00AA4F55" w:rsidRPr="00F42036">
              <w:rPr>
                <w:rFonts w:ascii="Arial" w:hAnsi="Arial" w:cs="Arial"/>
                <w:bCs/>
                <w:color w:val="000000" w:themeColor="text1"/>
                <w:sz w:val="24"/>
                <w:szCs w:val="24"/>
              </w:rPr>
              <w:t>6</w:t>
            </w:r>
          </w:p>
          <w:p w14:paraId="55415568" w14:textId="77777777" w:rsidR="00044BC1" w:rsidRPr="00F42036" w:rsidRDefault="00044BC1" w:rsidP="00044BC1">
            <w:pPr>
              <w:spacing w:line="276" w:lineRule="auto"/>
              <w:jc w:val="both"/>
              <w:rPr>
                <w:rFonts w:ascii="Arial" w:hAnsi="Arial" w:cs="Arial"/>
                <w:bCs/>
                <w:color w:val="000000" w:themeColor="text1"/>
                <w:sz w:val="24"/>
                <w:szCs w:val="24"/>
              </w:rPr>
            </w:pPr>
          </w:p>
          <w:p w14:paraId="4635FBF5" w14:textId="334503ED" w:rsidR="00044BC1" w:rsidRPr="001272A4" w:rsidRDefault="00044BC1" w:rsidP="00044BC1">
            <w:pPr>
              <w:spacing w:line="276" w:lineRule="auto"/>
              <w:jc w:val="both"/>
              <w:rPr>
                <w:rFonts w:ascii="Arial" w:hAnsi="Arial" w:cs="Arial"/>
                <w:bCs/>
                <w:color w:val="000000" w:themeColor="text1"/>
                <w:sz w:val="24"/>
                <w:szCs w:val="24"/>
              </w:rPr>
            </w:pPr>
            <w:r w:rsidRPr="00F42036">
              <w:rPr>
                <w:rFonts w:ascii="Arial" w:hAnsi="Arial" w:cs="Arial"/>
                <w:bCs/>
                <w:color w:val="000000" w:themeColor="text1"/>
                <w:sz w:val="24"/>
                <w:szCs w:val="24"/>
              </w:rPr>
              <w:t>An audit of the escalation process will be discussed with the EASC Management Group to be undertaken by the EASC Team.</w:t>
            </w:r>
          </w:p>
        </w:tc>
        <w:tc>
          <w:tcPr>
            <w:tcW w:w="2511" w:type="dxa"/>
            <w:shd w:val="clear" w:color="auto" w:fill="auto"/>
          </w:tcPr>
          <w:p w14:paraId="200FB92D" w14:textId="77777777" w:rsidR="00D33C1C" w:rsidRPr="00F42036" w:rsidRDefault="00D33C1C" w:rsidP="00D33C1C">
            <w:pPr>
              <w:spacing w:line="276" w:lineRule="auto"/>
              <w:jc w:val="both"/>
              <w:rPr>
                <w:rFonts w:ascii="Arial" w:hAnsi="Arial" w:cs="Arial"/>
                <w:bCs/>
                <w:color w:val="000000" w:themeColor="text1"/>
                <w:sz w:val="24"/>
                <w:szCs w:val="24"/>
              </w:rPr>
            </w:pPr>
            <w:r w:rsidRPr="00F42036">
              <w:rPr>
                <w:rFonts w:ascii="Arial" w:hAnsi="Arial" w:cs="Arial"/>
                <w:color w:val="000000" w:themeColor="text1"/>
                <w:sz w:val="24"/>
                <w:szCs w:val="24"/>
              </w:rPr>
              <w:t>Duncan Robertson, Interim Assistant Director of Research, Audit and Service Improvement</w:t>
            </w:r>
          </w:p>
          <w:p w14:paraId="163FBEA7" w14:textId="77777777" w:rsidR="00D33C1C" w:rsidRPr="00F42036" w:rsidRDefault="00D33C1C" w:rsidP="00044BC1">
            <w:pPr>
              <w:spacing w:line="276" w:lineRule="auto"/>
              <w:jc w:val="both"/>
              <w:rPr>
                <w:rFonts w:ascii="Arial" w:hAnsi="Arial" w:cs="Arial"/>
                <w:bCs/>
                <w:color w:val="000000" w:themeColor="text1"/>
                <w:sz w:val="24"/>
                <w:szCs w:val="24"/>
              </w:rPr>
            </w:pPr>
          </w:p>
          <w:p w14:paraId="2681D533" w14:textId="77777777" w:rsidR="00D33C1C" w:rsidRPr="00F42036" w:rsidRDefault="00D33C1C" w:rsidP="00044BC1">
            <w:pPr>
              <w:spacing w:line="276" w:lineRule="auto"/>
              <w:jc w:val="both"/>
              <w:rPr>
                <w:rFonts w:ascii="Arial" w:hAnsi="Arial" w:cs="Arial"/>
                <w:bCs/>
                <w:color w:val="000000" w:themeColor="text1"/>
                <w:sz w:val="24"/>
                <w:szCs w:val="24"/>
              </w:rPr>
            </w:pPr>
          </w:p>
          <w:p w14:paraId="5DDCD8C5" w14:textId="77777777" w:rsidR="00D33C1C" w:rsidRPr="00F42036" w:rsidRDefault="00D33C1C" w:rsidP="00044BC1">
            <w:pPr>
              <w:spacing w:line="276" w:lineRule="auto"/>
              <w:jc w:val="both"/>
              <w:rPr>
                <w:rFonts w:ascii="Arial" w:hAnsi="Arial" w:cs="Arial"/>
                <w:bCs/>
                <w:color w:val="000000" w:themeColor="text1"/>
                <w:sz w:val="24"/>
                <w:szCs w:val="24"/>
              </w:rPr>
            </w:pPr>
          </w:p>
          <w:p w14:paraId="7C74F633" w14:textId="77777777" w:rsidR="00044BC1" w:rsidRPr="00F42036" w:rsidRDefault="00044BC1" w:rsidP="00044BC1">
            <w:pPr>
              <w:spacing w:line="276" w:lineRule="auto"/>
              <w:jc w:val="both"/>
              <w:rPr>
                <w:rFonts w:ascii="Arial" w:hAnsi="Arial" w:cs="Arial"/>
                <w:b/>
                <w:color w:val="000000" w:themeColor="text1"/>
                <w:sz w:val="24"/>
                <w:szCs w:val="24"/>
              </w:rPr>
            </w:pPr>
            <w:r w:rsidRPr="00F42036">
              <w:rPr>
                <w:rFonts w:ascii="Arial" w:hAnsi="Arial" w:cs="Arial"/>
                <w:bCs/>
                <w:color w:val="000000" w:themeColor="text1"/>
                <w:sz w:val="24"/>
                <w:szCs w:val="24"/>
              </w:rPr>
              <w:t>EASC Team – Ross Whitehead Deputy Chief Ambulance Services Commissioner</w:t>
            </w:r>
          </w:p>
        </w:tc>
        <w:tc>
          <w:tcPr>
            <w:tcW w:w="2739" w:type="dxa"/>
            <w:shd w:val="clear" w:color="auto" w:fill="auto"/>
          </w:tcPr>
          <w:p w14:paraId="2E15ED4D" w14:textId="77777777" w:rsidR="00D33C1C" w:rsidRPr="00F42036" w:rsidRDefault="00D33C1C" w:rsidP="00D33C1C">
            <w:pPr>
              <w:spacing w:line="276" w:lineRule="auto"/>
              <w:jc w:val="both"/>
              <w:rPr>
                <w:rFonts w:ascii="Arial" w:hAnsi="Arial" w:cs="Arial"/>
                <w:bCs/>
                <w:color w:val="000000" w:themeColor="text1"/>
                <w:sz w:val="24"/>
                <w:szCs w:val="24"/>
              </w:rPr>
            </w:pPr>
            <w:r w:rsidRPr="00F42036">
              <w:rPr>
                <w:rFonts w:ascii="Arial" w:hAnsi="Arial" w:cs="Arial"/>
                <w:bCs/>
                <w:color w:val="000000" w:themeColor="text1"/>
                <w:sz w:val="24"/>
                <w:szCs w:val="24"/>
              </w:rPr>
              <w:t>Q3 2021/22</w:t>
            </w:r>
          </w:p>
          <w:p w14:paraId="1A3D76AC" w14:textId="77777777" w:rsidR="00D33C1C" w:rsidRPr="00F42036" w:rsidRDefault="00D33C1C" w:rsidP="00044BC1">
            <w:pPr>
              <w:spacing w:line="276" w:lineRule="auto"/>
              <w:jc w:val="both"/>
              <w:rPr>
                <w:rFonts w:ascii="Arial" w:hAnsi="Arial" w:cs="Arial"/>
                <w:bCs/>
                <w:color w:val="000000" w:themeColor="text1"/>
                <w:sz w:val="24"/>
                <w:szCs w:val="24"/>
              </w:rPr>
            </w:pPr>
          </w:p>
          <w:p w14:paraId="42FE53D7" w14:textId="77777777" w:rsidR="00D33C1C" w:rsidRPr="00F42036" w:rsidRDefault="00D33C1C" w:rsidP="00044BC1">
            <w:pPr>
              <w:spacing w:line="276" w:lineRule="auto"/>
              <w:jc w:val="both"/>
              <w:rPr>
                <w:rFonts w:ascii="Arial" w:hAnsi="Arial" w:cs="Arial"/>
                <w:bCs/>
                <w:color w:val="000000" w:themeColor="text1"/>
                <w:sz w:val="24"/>
                <w:szCs w:val="24"/>
              </w:rPr>
            </w:pPr>
          </w:p>
          <w:p w14:paraId="31E33127" w14:textId="77777777" w:rsidR="00D33C1C" w:rsidRPr="00F42036" w:rsidRDefault="00D33C1C" w:rsidP="00044BC1">
            <w:pPr>
              <w:spacing w:line="276" w:lineRule="auto"/>
              <w:jc w:val="both"/>
              <w:rPr>
                <w:rFonts w:ascii="Arial" w:hAnsi="Arial" w:cs="Arial"/>
                <w:bCs/>
                <w:color w:val="000000" w:themeColor="text1"/>
                <w:sz w:val="24"/>
                <w:szCs w:val="24"/>
              </w:rPr>
            </w:pPr>
          </w:p>
          <w:p w14:paraId="73E17B08" w14:textId="77777777" w:rsidR="00D33C1C" w:rsidRPr="00F42036" w:rsidRDefault="00D33C1C" w:rsidP="00044BC1">
            <w:pPr>
              <w:spacing w:line="276" w:lineRule="auto"/>
              <w:jc w:val="both"/>
              <w:rPr>
                <w:rFonts w:ascii="Arial" w:hAnsi="Arial" w:cs="Arial"/>
                <w:bCs/>
                <w:color w:val="000000" w:themeColor="text1"/>
                <w:sz w:val="24"/>
                <w:szCs w:val="24"/>
              </w:rPr>
            </w:pPr>
          </w:p>
          <w:p w14:paraId="2C39E841" w14:textId="77777777" w:rsidR="00D33C1C" w:rsidRPr="00F42036" w:rsidRDefault="00D33C1C" w:rsidP="00044BC1">
            <w:pPr>
              <w:spacing w:line="276" w:lineRule="auto"/>
              <w:jc w:val="both"/>
              <w:rPr>
                <w:rFonts w:ascii="Arial" w:hAnsi="Arial" w:cs="Arial"/>
                <w:bCs/>
                <w:color w:val="000000" w:themeColor="text1"/>
                <w:sz w:val="24"/>
                <w:szCs w:val="24"/>
              </w:rPr>
            </w:pPr>
          </w:p>
          <w:p w14:paraId="448FD350" w14:textId="77777777" w:rsidR="00044BC1" w:rsidRPr="00F42036" w:rsidRDefault="00044BC1" w:rsidP="00044BC1">
            <w:pPr>
              <w:spacing w:line="276" w:lineRule="auto"/>
              <w:jc w:val="both"/>
              <w:rPr>
                <w:rFonts w:ascii="Arial" w:hAnsi="Arial" w:cs="Arial"/>
                <w:bCs/>
                <w:color w:val="000000" w:themeColor="text1"/>
                <w:sz w:val="24"/>
                <w:szCs w:val="24"/>
              </w:rPr>
            </w:pPr>
            <w:r w:rsidRPr="00F42036">
              <w:rPr>
                <w:rFonts w:ascii="Arial" w:hAnsi="Arial" w:cs="Arial"/>
                <w:bCs/>
                <w:color w:val="000000" w:themeColor="text1"/>
                <w:sz w:val="24"/>
                <w:szCs w:val="24"/>
              </w:rPr>
              <w:t>24 Feb 2022</w:t>
            </w:r>
          </w:p>
        </w:tc>
      </w:tr>
      <w:tr w:rsidR="001272A4" w:rsidRPr="00F42036" w14:paraId="4A39792D" w14:textId="77777777" w:rsidTr="00326F27">
        <w:tc>
          <w:tcPr>
            <w:tcW w:w="10060" w:type="dxa"/>
            <w:shd w:val="clear" w:color="auto" w:fill="auto"/>
          </w:tcPr>
          <w:p w14:paraId="38A15A01" w14:textId="0CE35DC6" w:rsidR="001272A4" w:rsidRPr="00F42036" w:rsidRDefault="001272A4" w:rsidP="00D33C1C">
            <w:pPr>
              <w:spacing w:line="276" w:lineRule="auto"/>
              <w:jc w:val="both"/>
              <w:rPr>
                <w:rFonts w:ascii="Arial" w:hAnsi="Arial" w:cs="Arial"/>
                <w:color w:val="000000" w:themeColor="text1"/>
                <w:sz w:val="24"/>
                <w:szCs w:val="24"/>
              </w:rPr>
            </w:pPr>
            <w:r>
              <w:rPr>
                <w:rFonts w:ascii="Arial" w:hAnsi="Arial" w:cs="Arial"/>
                <w:bCs/>
                <w:color w:val="000000" w:themeColor="text1"/>
                <w:sz w:val="24"/>
                <w:szCs w:val="24"/>
              </w:rPr>
              <w:t>ACCEPTED BY HIW 21 FEBRUARY 2022</w:t>
            </w:r>
          </w:p>
        </w:tc>
        <w:tc>
          <w:tcPr>
            <w:tcW w:w="2511" w:type="dxa"/>
            <w:shd w:val="clear" w:color="auto" w:fill="auto"/>
          </w:tcPr>
          <w:p w14:paraId="2106A9B3" w14:textId="77777777" w:rsidR="001272A4" w:rsidRPr="00F42036" w:rsidRDefault="001272A4" w:rsidP="00D33C1C">
            <w:pPr>
              <w:spacing w:line="276" w:lineRule="auto"/>
              <w:jc w:val="both"/>
              <w:rPr>
                <w:rFonts w:ascii="Arial" w:hAnsi="Arial" w:cs="Arial"/>
                <w:color w:val="000000" w:themeColor="text1"/>
                <w:sz w:val="24"/>
                <w:szCs w:val="24"/>
              </w:rPr>
            </w:pPr>
          </w:p>
        </w:tc>
        <w:tc>
          <w:tcPr>
            <w:tcW w:w="2739" w:type="dxa"/>
            <w:shd w:val="clear" w:color="auto" w:fill="auto"/>
          </w:tcPr>
          <w:p w14:paraId="17A90535" w14:textId="77777777" w:rsidR="001272A4" w:rsidRPr="00F42036" w:rsidRDefault="001272A4" w:rsidP="00D33C1C">
            <w:pPr>
              <w:spacing w:line="276" w:lineRule="auto"/>
              <w:jc w:val="both"/>
              <w:rPr>
                <w:rFonts w:ascii="Arial" w:hAnsi="Arial" w:cs="Arial"/>
                <w:bCs/>
                <w:color w:val="000000" w:themeColor="text1"/>
                <w:sz w:val="24"/>
                <w:szCs w:val="24"/>
              </w:rPr>
            </w:pPr>
          </w:p>
        </w:tc>
      </w:tr>
    </w:tbl>
    <w:p w14:paraId="15C0A0AB" w14:textId="750FC0CF" w:rsidR="0062050C" w:rsidRDefault="0062050C"/>
    <w:p w14:paraId="7864B3CA" w14:textId="77777777" w:rsidR="001272A4" w:rsidRDefault="001272A4"/>
    <w:tbl>
      <w:tblPr>
        <w:tblStyle w:val="TableGrid"/>
        <w:tblW w:w="15310" w:type="dxa"/>
        <w:tblInd w:w="-431" w:type="dxa"/>
        <w:tblLook w:val="04A0" w:firstRow="1" w:lastRow="0" w:firstColumn="1" w:lastColumn="0" w:noHBand="0" w:noVBand="1"/>
      </w:tblPr>
      <w:tblGrid>
        <w:gridCol w:w="10060"/>
        <w:gridCol w:w="2511"/>
        <w:gridCol w:w="2739"/>
      </w:tblGrid>
      <w:tr w:rsidR="006B7D00" w:rsidRPr="002443AA" w14:paraId="6C626398" w14:textId="77777777" w:rsidTr="00326F27">
        <w:tc>
          <w:tcPr>
            <w:tcW w:w="15310" w:type="dxa"/>
            <w:gridSpan w:val="3"/>
            <w:shd w:val="clear" w:color="auto" w:fill="00B0CF"/>
          </w:tcPr>
          <w:p w14:paraId="419AD822" w14:textId="77777777" w:rsidR="006B7D00" w:rsidRPr="002443AA" w:rsidRDefault="006B7D00" w:rsidP="006B7D00">
            <w:pPr>
              <w:spacing w:line="276" w:lineRule="auto"/>
              <w:rPr>
                <w:rFonts w:ascii="Arial" w:hAnsi="Arial" w:cs="Arial"/>
                <w:b/>
                <w:color w:val="FFFFFF" w:themeColor="background1"/>
                <w:sz w:val="24"/>
                <w:szCs w:val="24"/>
              </w:rPr>
            </w:pPr>
            <w:r w:rsidRPr="002443AA">
              <w:rPr>
                <w:rFonts w:ascii="Arial" w:hAnsi="Arial" w:cs="Arial"/>
                <w:b/>
                <w:color w:val="FFFFFF" w:themeColor="background1"/>
                <w:sz w:val="24"/>
                <w:szCs w:val="24"/>
              </w:rPr>
              <w:lastRenderedPageBreak/>
              <w:t>Recommendation</w:t>
            </w:r>
            <w:r w:rsidR="0062050C">
              <w:rPr>
                <w:rFonts w:ascii="Arial" w:hAnsi="Arial" w:cs="Arial"/>
                <w:b/>
                <w:color w:val="FFFFFF" w:themeColor="background1"/>
                <w:sz w:val="24"/>
                <w:szCs w:val="24"/>
              </w:rPr>
              <w:t xml:space="preserve"> 20</w:t>
            </w:r>
          </w:p>
        </w:tc>
      </w:tr>
      <w:tr w:rsidR="006B7D00" w:rsidRPr="002443AA" w14:paraId="5EDAB41E" w14:textId="77777777" w:rsidTr="00326F27">
        <w:tc>
          <w:tcPr>
            <w:tcW w:w="15310" w:type="dxa"/>
            <w:gridSpan w:val="3"/>
          </w:tcPr>
          <w:p w14:paraId="1593B6DB" w14:textId="77777777" w:rsidR="006B7D00" w:rsidRPr="002443AA" w:rsidRDefault="006B7D00" w:rsidP="006B7D00">
            <w:pPr>
              <w:jc w:val="both"/>
              <w:rPr>
                <w:rFonts w:ascii="Arial" w:hAnsi="Arial" w:cs="Arial"/>
                <w:sz w:val="24"/>
                <w:szCs w:val="24"/>
              </w:rPr>
            </w:pPr>
            <w:r w:rsidRPr="00067BBE">
              <w:rPr>
                <w:rFonts w:ascii="Arial" w:hAnsi="Arial" w:cs="Arial"/>
                <w:sz w:val="24"/>
                <w:szCs w:val="24"/>
              </w:rPr>
              <w:t>WAST must do more to ensure that its staff feel able to, and are confident in raising concerns. It must also ensure that robust processes are in place to share the learning with staff following incident investigations, in order to improve quality and safe</w:t>
            </w:r>
            <w:bookmarkStart w:id="0" w:name="_GoBack"/>
            <w:bookmarkEnd w:id="0"/>
            <w:r w:rsidRPr="00067BBE">
              <w:rPr>
                <w:rFonts w:ascii="Arial" w:hAnsi="Arial" w:cs="Arial"/>
                <w:sz w:val="24"/>
                <w:szCs w:val="24"/>
              </w:rPr>
              <w:t>ty of patient care.</w:t>
            </w:r>
          </w:p>
        </w:tc>
      </w:tr>
      <w:tr w:rsidR="006B7D00" w:rsidRPr="002443AA" w14:paraId="2D4BD82E" w14:textId="77777777" w:rsidTr="00326F27">
        <w:tc>
          <w:tcPr>
            <w:tcW w:w="10060" w:type="dxa"/>
            <w:shd w:val="clear" w:color="auto" w:fill="00B0CF"/>
          </w:tcPr>
          <w:p w14:paraId="073CC475" w14:textId="77777777" w:rsidR="006B7D00" w:rsidRPr="002443AA" w:rsidRDefault="006B7D00" w:rsidP="006B7D00">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Action</w:t>
            </w:r>
          </w:p>
        </w:tc>
        <w:tc>
          <w:tcPr>
            <w:tcW w:w="2511" w:type="dxa"/>
            <w:shd w:val="clear" w:color="auto" w:fill="00B0CF"/>
          </w:tcPr>
          <w:p w14:paraId="41498303" w14:textId="77777777" w:rsidR="006B7D00" w:rsidRPr="002443AA" w:rsidRDefault="006B7D00" w:rsidP="006B7D00">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Responsible Officer</w:t>
            </w:r>
          </w:p>
        </w:tc>
        <w:tc>
          <w:tcPr>
            <w:tcW w:w="2739" w:type="dxa"/>
            <w:shd w:val="clear" w:color="auto" w:fill="00B0CF"/>
          </w:tcPr>
          <w:p w14:paraId="3C33E102" w14:textId="77777777" w:rsidR="006B7D00" w:rsidRPr="002443AA" w:rsidRDefault="006B7D00" w:rsidP="006B7D00">
            <w:pPr>
              <w:spacing w:line="276" w:lineRule="auto"/>
              <w:jc w:val="both"/>
              <w:rPr>
                <w:rFonts w:ascii="Arial" w:hAnsi="Arial" w:cs="Arial"/>
                <w:b/>
                <w:color w:val="FFFFFF" w:themeColor="background1"/>
                <w:sz w:val="24"/>
                <w:szCs w:val="24"/>
              </w:rPr>
            </w:pPr>
            <w:r w:rsidRPr="002443AA">
              <w:rPr>
                <w:rFonts w:ascii="Arial" w:hAnsi="Arial" w:cs="Arial"/>
                <w:b/>
                <w:color w:val="FFFFFF" w:themeColor="background1"/>
                <w:sz w:val="24"/>
                <w:szCs w:val="24"/>
              </w:rPr>
              <w:t>Timescale</w:t>
            </w:r>
          </w:p>
        </w:tc>
      </w:tr>
      <w:tr w:rsidR="00044BC1" w:rsidRPr="002443AA" w14:paraId="7CF6DDDB" w14:textId="77777777" w:rsidTr="00326F27">
        <w:tc>
          <w:tcPr>
            <w:tcW w:w="10060" w:type="dxa"/>
            <w:shd w:val="clear" w:color="auto" w:fill="auto"/>
          </w:tcPr>
          <w:p w14:paraId="51B11701" w14:textId="77777777" w:rsidR="00D21EC3" w:rsidRPr="00F42036" w:rsidRDefault="00F42036" w:rsidP="00D21EC3">
            <w:pPr>
              <w:spacing w:line="276" w:lineRule="auto"/>
              <w:jc w:val="both"/>
              <w:rPr>
                <w:rFonts w:ascii="Arial" w:hAnsi="Arial" w:cs="Arial"/>
                <w:color w:val="000000" w:themeColor="text1"/>
                <w:sz w:val="24"/>
                <w:szCs w:val="24"/>
              </w:rPr>
            </w:pPr>
            <w:r w:rsidRPr="00F42036">
              <w:rPr>
                <w:rFonts w:ascii="Arial" w:hAnsi="Arial" w:cs="Arial"/>
                <w:color w:val="000000" w:themeColor="text1"/>
                <w:sz w:val="24"/>
                <w:szCs w:val="24"/>
              </w:rPr>
              <w:t xml:space="preserve">WAST </w:t>
            </w:r>
            <w:r w:rsidR="00D21EC3" w:rsidRPr="00F42036">
              <w:rPr>
                <w:rFonts w:ascii="Arial" w:hAnsi="Arial" w:cs="Arial"/>
                <w:color w:val="000000" w:themeColor="text1"/>
                <w:sz w:val="24"/>
                <w:szCs w:val="24"/>
              </w:rPr>
              <w:t>recognise</w:t>
            </w:r>
            <w:r w:rsidRPr="00F42036">
              <w:rPr>
                <w:rFonts w:ascii="Arial" w:hAnsi="Arial" w:cs="Arial"/>
                <w:color w:val="000000" w:themeColor="text1"/>
                <w:sz w:val="24"/>
                <w:szCs w:val="24"/>
              </w:rPr>
              <w:t>s</w:t>
            </w:r>
            <w:r w:rsidR="00D21EC3" w:rsidRPr="00F42036">
              <w:rPr>
                <w:rFonts w:ascii="Arial" w:hAnsi="Arial" w:cs="Arial"/>
                <w:color w:val="000000" w:themeColor="text1"/>
                <w:sz w:val="24"/>
                <w:szCs w:val="24"/>
              </w:rPr>
              <w:t xml:space="preserve"> the importance of creating a culture where individuals feel confident to speak up when things go wrong and are clear on the routes by which they can raise their concerns.  While the Trust has made a significant investment in strengthening front-line supervision through the establishment of the Senior Paramedic and Duty Operations Manager roles,  to facilitate shared learning and a culture of candour, </w:t>
            </w:r>
            <w:r w:rsidR="00436B67">
              <w:rPr>
                <w:rFonts w:ascii="Arial" w:hAnsi="Arial" w:cs="Arial"/>
                <w:color w:val="000000" w:themeColor="text1"/>
                <w:sz w:val="24"/>
                <w:szCs w:val="24"/>
              </w:rPr>
              <w:t>the</w:t>
            </w:r>
            <w:r w:rsidR="00D21EC3" w:rsidRPr="00F42036">
              <w:rPr>
                <w:rFonts w:ascii="Arial" w:hAnsi="Arial" w:cs="Arial"/>
                <w:color w:val="000000" w:themeColor="text1"/>
                <w:sz w:val="24"/>
                <w:szCs w:val="24"/>
              </w:rPr>
              <w:t xml:space="preserve"> recent programme of work to reset </w:t>
            </w:r>
            <w:r w:rsidR="00436B67">
              <w:rPr>
                <w:rFonts w:ascii="Arial" w:hAnsi="Arial" w:cs="Arial"/>
                <w:color w:val="000000" w:themeColor="text1"/>
                <w:sz w:val="24"/>
                <w:szCs w:val="24"/>
              </w:rPr>
              <w:t>the</w:t>
            </w:r>
            <w:r w:rsidR="00D21EC3" w:rsidRPr="00F42036">
              <w:rPr>
                <w:rFonts w:ascii="Arial" w:hAnsi="Arial" w:cs="Arial"/>
                <w:color w:val="000000" w:themeColor="text1"/>
                <w:sz w:val="24"/>
                <w:szCs w:val="24"/>
              </w:rPr>
              <w:t xml:space="preserve"> culture and behaviours has highlighted the need for more focus on encouraging leadership behaviours associated with creating psychologically safe workplaces</w:t>
            </w:r>
            <w:r w:rsidR="00436B67">
              <w:rPr>
                <w:rFonts w:ascii="Arial" w:hAnsi="Arial" w:cs="Arial"/>
                <w:color w:val="000000" w:themeColor="text1"/>
                <w:sz w:val="24"/>
                <w:szCs w:val="24"/>
              </w:rPr>
              <w:t xml:space="preserve"> and</w:t>
            </w:r>
            <w:r w:rsidR="00D21EC3" w:rsidRPr="00F42036">
              <w:rPr>
                <w:rFonts w:ascii="Arial" w:hAnsi="Arial" w:cs="Arial"/>
                <w:color w:val="000000" w:themeColor="text1"/>
                <w:sz w:val="24"/>
                <w:szCs w:val="24"/>
              </w:rPr>
              <w:t xml:space="preserve"> in raising awareness of the routes by which concerns can be safely raised</w:t>
            </w:r>
            <w:r w:rsidR="00436B67">
              <w:rPr>
                <w:rFonts w:ascii="Arial" w:hAnsi="Arial" w:cs="Arial"/>
                <w:color w:val="000000" w:themeColor="text1"/>
                <w:sz w:val="24"/>
                <w:szCs w:val="24"/>
              </w:rPr>
              <w:t>;</w:t>
            </w:r>
            <w:r w:rsidR="00D21EC3" w:rsidRPr="00F42036">
              <w:rPr>
                <w:rFonts w:ascii="Arial" w:hAnsi="Arial" w:cs="Arial"/>
                <w:color w:val="000000" w:themeColor="text1"/>
                <w:sz w:val="24"/>
                <w:szCs w:val="24"/>
              </w:rPr>
              <w:t xml:space="preserve"> training managers to respond appropriately to concerns when raised.  The Trust will be taking forward plans in 2022/23 to increase awareness and avenues for raising concerns via the implementation of a new freedom to speak up platform, the development and roll out of a programme of training for managers learning from the FTSU resources available with NHS England, and the launch of our refreshed organisational behaviours and delivery of our </w:t>
            </w:r>
            <w:r w:rsidR="00D21EC3" w:rsidRPr="00F42036">
              <w:rPr>
                <w:rFonts w:ascii="Arial" w:eastAsia="Arial" w:hAnsi="Arial" w:cs="Arial"/>
                <w:color w:val="000000" w:themeColor="text1"/>
                <w:sz w:val="24"/>
                <w:szCs w:val="24"/>
              </w:rPr>
              <w:t xml:space="preserve">IMTP priorities which focus on wellbeing, culture, psychological safety, inclusion and learning and development. </w:t>
            </w:r>
            <w:r w:rsidR="00D21EC3" w:rsidRPr="00F42036">
              <w:rPr>
                <w:rFonts w:ascii="Arial" w:hAnsi="Arial" w:cs="Arial"/>
                <w:color w:val="000000" w:themeColor="text1"/>
                <w:sz w:val="24"/>
                <w:szCs w:val="24"/>
              </w:rPr>
              <w:t xml:space="preserve"> .</w:t>
            </w:r>
          </w:p>
          <w:p w14:paraId="11CC6758" w14:textId="77777777" w:rsidR="00D61666" w:rsidRPr="00F42036" w:rsidRDefault="00D61666" w:rsidP="00044BC1">
            <w:pPr>
              <w:spacing w:line="276" w:lineRule="auto"/>
              <w:jc w:val="both"/>
              <w:rPr>
                <w:rFonts w:ascii="Arial" w:hAnsi="Arial" w:cs="Arial"/>
                <w:bCs/>
                <w:color w:val="000000" w:themeColor="text1"/>
                <w:sz w:val="24"/>
                <w:szCs w:val="24"/>
              </w:rPr>
            </w:pPr>
          </w:p>
          <w:p w14:paraId="69A5569C" w14:textId="5794B6D3" w:rsidR="00044BC1" w:rsidRPr="00F42036" w:rsidRDefault="00D61666" w:rsidP="00044BC1">
            <w:pPr>
              <w:spacing w:line="276" w:lineRule="auto"/>
              <w:jc w:val="both"/>
              <w:rPr>
                <w:rFonts w:ascii="Arial" w:hAnsi="Arial" w:cs="Arial"/>
                <w:bCs/>
                <w:color w:val="000000" w:themeColor="text1"/>
                <w:sz w:val="24"/>
                <w:szCs w:val="24"/>
              </w:rPr>
            </w:pPr>
            <w:r w:rsidRPr="00F42036">
              <w:rPr>
                <w:rFonts w:ascii="Arial" w:hAnsi="Arial" w:cs="Arial"/>
                <w:bCs/>
                <w:color w:val="000000" w:themeColor="text1"/>
                <w:sz w:val="24"/>
                <w:szCs w:val="24"/>
              </w:rPr>
              <w:t>EASC has supported the development of roles such as the DOM and SP, and t</w:t>
            </w:r>
            <w:r w:rsidR="00044BC1" w:rsidRPr="00F42036">
              <w:rPr>
                <w:rFonts w:ascii="Arial" w:hAnsi="Arial" w:cs="Arial"/>
                <w:bCs/>
                <w:color w:val="000000" w:themeColor="text1"/>
                <w:sz w:val="24"/>
                <w:szCs w:val="24"/>
              </w:rPr>
              <w:t>he EASC Management Group will further consider this action</w:t>
            </w:r>
            <w:r w:rsidRPr="00F42036">
              <w:rPr>
                <w:rFonts w:ascii="Arial" w:hAnsi="Arial" w:cs="Arial"/>
                <w:bCs/>
                <w:color w:val="000000" w:themeColor="text1"/>
                <w:sz w:val="24"/>
                <w:szCs w:val="24"/>
              </w:rPr>
              <w:t xml:space="preserve"> as part of the benefits realisation assessment of the investments made by the committee over the last 2 years</w:t>
            </w:r>
            <w:r w:rsidR="00044BC1" w:rsidRPr="00F42036">
              <w:rPr>
                <w:rFonts w:ascii="Arial" w:hAnsi="Arial" w:cs="Arial"/>
                <w:bCs/>
                <w:color w:val="000000" w:themeColor="text1"/>
                <w:sz w:val="24"/>
                <w:szCs w:val="24"/>
              </w:rPr>
              <w:t xml:space="preserve">. </w:t>
            </w:r>
          </w:p>
          <w:p w14:paraId="06F88EFE" w14:textId="77777777" w:rsidR="00044BC1" w:rsidRPr="00436B67" w:rsidRDefault="00044BC1" w:rsidP="00044BC1">
            <w:pPr>
              <w:spacing w:line="276" w:lineRule="auto"/>
              <w:jc w:val="both"/>
              <w:rPr>
                <w:rFonts w:ascii="Arial" w:hAnsi="Arial" w:cs="Arial"/>
                <w:bCs/>
                <w:color w:val="000000" w:themeColor="text1"/>
                <w:sz w:val="18"/>
                <w:szCs w:val="18"/>
              </w:rPr>
            </w:pPr>
          </w:p>
          <w:p w14:paraId="08926478" w14:textId="77777777" w:rsidR="00044BC1" w:rsidRPr="00F42036" w:rsidRDefault="00044BC1" w:rsidP="00044BC1">
            <w:pPr>
              <w:spacing w:line="276" w:lineRule="auto"/>
              <w:jc w:val="both"/>
              <w:rPr>
                <w:rFonts w:ascii="Arial" w:hAnsi="Arial" w:cs="Arial"/>
                <w:bCs/>
                <w:color w:val="000000" w:themeColor="text1"/>
                <w:sz w:val="24"/>
                <w:szCs w:val="24"/>
              </w:rPr>
            </w:pPr>
            <w:r w:rsidRPr="00F42036">
              <w:rPr>
                <w:rFonts w:ascii="Arial" w:hAnsi="Arial" w:cs="Arial"/>
                <w:bCs/>
                <w:color w:val="000000" w:themeColor="text1"/>
                <w:sz w:val="24"/>
                <w:szCs w:val="24"/>
              </w:rPr>
              <w:t xml:space="preserve">Cross reference – Interim Quality and Delivery Framework – Appendix </w:t>
            </w:r>
            <w:r w:rsidR="00AA4F55" w:rsidRPr="00F42036">
              <w:rPr>
                <w:rFonts w:ascii="Arial" w:hAnsi="Arial" w:cs="Arial"/>
                <w:bCs/>
                <w:color w:val="000000" w:themeColor="text1"/>
                <w:sz w:val="24"/>
                <w:szCs w:val="24"/>
              </w:rPr>
              <w:t>6</w:t>
            </w:r>
          </w:p>
          <w:p w14:paraId="7324F9ED" w14:textId="77777777" w:rsidR="00AF10DE" w:rsidRPr="00436B67" w:rsidRDefault="00AF10DE" w:rsidP="00AF10DE">
            <w:pPr>
              <w:spacing w:line="276" w:lineRule="auto"/>
              <w:jc w:val="both"/>
              <w:rPr>
                <w:rFonts w:ascii="Arial" w:hAnsi="Arial" w:cs="Arial"/>
                <w:bCs/>
                <w:color w:val="000000" w:themeColor="text1"/>
                <w:sz w:val="16"/>
                <w:szCs w:val="16"/>
              </w:rPr>
            </w:pPr>
          </w:p>
          <w:p w14:paraId="6C94EAFC" w14:textId="77777777" w:rsidR="00044BC1" w:rsidRPr="00F42036" w:rsidRDefault="00AF10DE" w:rsidP="00436B67">
            <w:pPr>
              <w:spacing w:line="276" w:lineRule="auto"/>
              <w:jc w:val="both"/>
              <w:rPr>
                <w:rFonts w:ascii="Arial" w:hAnsi="Arial" w:cs="Arial"/>
                <w:b/>
                <w:color w:val="000000" w:themeColor="text1"/>
                <w:sz w:val="24"/>
                <w:szCs w:val="24"/>
              </w:rPr>
            </w:pPr>
            <w:r w:rsidRPr="00F42036">
              <w:rPr>
                <w:rFonts w:ascii="Arial" w:hAnsi="Arial" w:cs="Arial"/>
                <w:bCs/>
                <w:color w:val="000000" w:themeColor="text1"/>
                <w:sz w:val="24"/>
                <w:szCs w:val="24"/>
              </w:rPr>
              <w:t>In addition, this will be raised at the CASC Quality and Delivery meeting with WAST</w:t>
            </w:r>
            <w:r w:rsidR="00D61666" w:rsidRPr="00F42036">
              <w:rPr>
                <w:rFonts w:ascii="Arial" w:hAnsi="Arial" w:cs="Arial"/>
                <w:bCs/>
                <w:color w:val="000000" w:themeColor="text1"/>
                <w:sz w:val="24"/>
                <w:szCs w:val="24"/>
              </w:rPr>
              <w:t>, where reports on learning opportunities identified by concerns investigations are regularly reported.</w:t>
            </w:r>
          </w:p>
        </w:tc>
        <w:tc>
          <w:tcPr>
            <w:tcW w:w="2511" w:type="dxa"/>
            <w:shd w:val="clear" w:color="auto" w:fill="auto"/>
          </w:tcPr>
          <w:p w14:paraId="2807C959" w14:textId="77777777" w:rsidR="00D61666" w:rsidRPr="00F42036" w:rsidRDefault="00D61666" w:rsidP="00044BC1">
            <w:pPr>
              <w:spacing w:line="276" w:lineRule="auto"/>
              <w:jc w:val="both"/>
              <w:rPr>
                <w:rFonts w:ascii="Arial" w:hAnsi="Arial" w:cs="Arial"/>
                <w:bCs/>
                <w:color w:val="000000" w:themeColor="text1"/>
                <w:sz w:val="24"/>
                <w:szCs w:val="24"/>
              </w:rPr>
            </w:pPr>
            <w:r w:rsidRPr="00F42036">
              <w:rPr>
                <w:rFonts w:ascii="Arial" w:hAnsi="Arial" w:cs="Arial"/>
                <w:color w:val="000000" w:themeColor="text1"/>
                <w:sz w:val="24"/>
                <w:szCs w:val="24"/>
              </w:rPr>
              <w:t>Andy Swinburn, Director of Paramedicine</w:t>
            </w:r>
          </w:p>
          <w:p w14:paraId="4DC4224A" w14:textId="77777777" w:rsidR="00D61666" w:rsidRPr="00F42036" w:rsidRDefault="00D61666" w:rsidP="00044BC1">
            <w:pPr>
              <w:spacing w:line="276" w:lineRule="auto"/>
              <w:jc w:val="both"/>
              <w:rPr>
                <w:rFonts w:ascii="Arial" w:hAnsi="Arial" w:cs="Arial"/>
                <w:bCs/>
                <w:color w:val="000000" w:themeColor="text1"/>
                <w:sz w:val="24"/>
                <w:szCs w:val="24"/>
              </w:rPr>
            </w:pPr>
          </w:p>
          <w:p w14:paraId="78644B3E" w14:textId="77777777" w:rsidR="00D61666" w:rsidRDefault="00D61666" w:rsidP="00044BC1">
            <w:pPr>
              <w:spacing w:line="276" w:lineRule="auto"/>
              <w:jc w:val="both"/>
              <w:rPr>
                <w:rFonts w:ascii="Arial" w:hAnsi="Arial" w:cs="Arial"/>
                <w:bCs/>
                <w:color w:val="000000" w:themeColor="text1"/>
                <w:sz w:val="24"/>
                <w:szCs w:val="24"/>
              </w:rPr>
            </w:pPr>
          </w:p>
          <w:p w14:paraId="3AA78BF9" w14:textId="77777777" w:rsidR="00436B67" w:rsidRDefault="00436B67" w:rsidP="00044BC1">
            <w:pPr>
              <w:spacing w:line="276" w:lineRule="auto"/>
              <w:jc w:val="both"/>
              <w:rPr>
                <w:rFonts w:ascii="Arial" w:hAnsi="Arial" w:cs="Arial"/>
                <w:bCs/>
                <w:color w:val="000000" w:themeColor="text1"/>
                <w:sz w:val="24"/>
                <w:szCs w:val="24"/>
              </w:rPr>
            </w:pPr>
          </w:p>
          <w:p w14:paraId="48B1B270" w14:textId="77777777" w:rsidR="00436B67" w:rsidRDefault="00436B67" w:rsidP="00044BC1">
            <w:pPr>
              <w:spacing w:line="276" w:lineRule="auto"/>
              <w:jc w:val="both"/>
              <w:rPr>
                <w:rFonts w:ascii="Arial" w:hAnsi="Arial" w:cs="Arial"/>
                <w:bCs/>
                <w:color w:val="000000" w:themeColor="text1"/>
                <w:sz w:val="24"/>
                <w:szCs w:val="24"/>
              </w:rPr>
            </w:pPr>
          </w:p>
          <w:p w14:paraId="64174A80" w14:textId="77777777" w:rsidR="00436B67" w:rsidRDefault="00436B67" w:rsidP="00044BC1">
            <w:pPr>
              <w:spacing w:line="276" w:lineRule="auto"/>
              <w:jc w:val="both"/>
              <w:rPr>
                <w:rFonts w:ascii="Arial" w:hAnsi="Arial" w:cs="Arial"/>
                <w:bCs/>
                <w:color w:val="000000" w:themeColor="text1"/>
                <w:sz w:val="24"/>
                <w:szCs w:val="24"/>
              </w:rPr>
            </w:pPr>
          </w:p>
          <w:p w14:paraId="6C920C34" w14:textId="77777777" w:rsidR="00436B67" w:rsidRDefault="00436B67" w:rsidP="00044BC1">
            <w:pPr>
              <w:spacing w:line="276" w:lineRule="auto"/>
              <w:jc w:val="both"/>
              <w:rPr>
                <w:rFonts w:ascii="Arial" w:hAnsi="Arial" w:cs="Arial"/>
                <w:bCs/>
                <w:color w:val="000000" w:themeColor="text1"/>
                <w:sz w:val="24"/>
                <w:szCs w:val="24"/>
              </w:rPr>
            </w:pPr>
          </w:p>
          <w:p w14:paraId="39EB22D3" w14:textId="77777777" w:rsidR="00436B67" w:rsidRDefault="00436B67" w:rsidP="00044BC1">
            <w:pPr>
              <w:spacing w:line="276" w:lineRule="auto"/>
              <w:jc w:val="both"/>
              <w:rPr>
                <w:rFonts w:ascii="Arial" w:hAnsi="Arial" w:cs="Arial"/>
                <w:bCs/>
                <w:color w:val="000000" w:themeColor="text1"/>
                <w:sz w:val="24"/>
                <w:szCs w:val="24"/>
              </w:rPr>
            </w:pPr>
          </w:p>
          <w:p w14:paraId="0CA3BCEA" w14:textId="77777777" w:rsidR="00436B67" w:rsidRDefault="00436B67" w:rsidP="00044BC1">
            <w:pPr>
              <w:spacing w:line="276" w:lineRule="auto"/>
              <w:jc w:val="both"/>
              <w:rPr>
                <w:rFonts w:ascii="Arial" w:hAnsi="Arial" w:cs="Arial"/>
                <w:bCs/>
                <w:color w:val="000000" w:themeColor="text1"/>
                <w:sz w:val="24"/>
                <w:szCs w:val="24"/>
              </w:rPr>
            </w:pPr>
          </w:p>
          <w:p w14:paraId="009322B2" w14:textId="77777777" w:rsidR="00436B67" w:rsidRDefault="00436B67" w:rsidP="00044BC1">
            <w:pPr>
              <w:spacing w:line="276" w:lineRule="auto"/>
              <w:jc w:val="both"/>
              <w:rPr>
                <w:rFonts w:ascii="Arial" w:hAnsi="Arial" w:cs="Arial"/>
                <w:bCs/>
                <w:color w:val="000000" w:themeColor="text1"/>
                <w:sz w:val="24"/>
                <w:szCs w:val="24"/>
              </w:rPr>
            </w:pPr>
          </w:p>
          <w:p w14:paraId="27A6B74B" w14:textId="77777777" w:rsidR="00436B67" w:rsidRDefault="00436B67" w:rsidP="00044BC1">
            <w:pPr>
              <w:spacing w:line="276" w:lineRule="auto"/>
              <w:jc w:val="both"/>
              <w:rPr>
                <w:rFonts w:ascii="Arial" w:hAnsi="Arial" w:cs="Arial"/>
                <w:bCs/>
                <w:color w:val="000000" w:themeColor="text1"/>
                <w:sz w:val="24"/>
                <w:szCs w:val="24"/>
              </w:rPr>
            </w:pPr>
          </w:p>
          <w:p w14:paraId="41D28DAA" w14:textId="77777777" w:rsidR="00436B67" w:rsidRPr="00F42036" w:rsidRDefault="00436B67" w:rsidP="00044BC1">
            <w:pPr>
              <w:spacing w:line="276" w:lineRule="auto"/>
              <w:jc w:val="both"/>
              <w:rPr>
                <w:rFonts w:ascii="Arial" w:hAnsi="Arial" w:cs="Arial"/>
                <w:bCs/>
                <w:color w:val="000000" w:themeColor="text1"/>
                <w:sz w:val="24"/>
                <w:szCs w:val="24"/>
              </w:rPr>
            </w:pPr>
          </w:p>
          <w:p w14:paraId="45919ACC" w14:textId="77777777" w:rsidR="00D61666" w:rsidRPr="00F42036" w:rsidRDefault="00D61666" w:rsidP="00044BC1">
            <w:pPr>
              <w:spacing w:line="276" w:lineRule="auto"/>
              <w:jc w:val="both"/>
              <w:rPr>
                <w:rFonts w:ascii="Arial" w:hAnsi="Arial" w:cs="Arial"/>
                <w:bCs/>
                <w:color w:val="000000" w:themeColor="text1"/>
                <w:sz w:val="24"/>
                <w:szCs w:val="24"/>
              </w:rPr>
            </w:pPr>
          </w:p>
          <w:p w14:paraId="7DEC52C8" w14:textId="77777777" w:rsidR="00044BC1" w:rsidRPr="00F42036" w:rsidRDefault="00044BC1" w:rsidP="00044BC1">
            <w:pPr>
              <w:spacing w:line="276" w:lineRule="auto"/>
              <w:jc w:val="both"/>
              <w:rPr>
                <w:rFonts w:ascii="Arial" w:hAnsi="Arial" w:cs="Arial"/>
                <w:b/>
                <w:color w:val="000000" w:themeColor="text1"/>
                <w:sz w:val="24"/>
                <w:szCs w:val="24"/>
              </w:rPr>
            </w:pPr>
            <w:r w:rsidRPr="00F42036">
              <w:rPr>
                <w:rFonts w:ascii="Arial" w:hAnsi="Arial" w:cs="Arial"/>
                <w:bCs/>
                <w:color w:val="000000" w:themeColor="text1"/>
                <w:sz w:val="24"/>
                <w:szCs w:val="24"/>
              </w:rPr>
              <w:t>EASC Team – Ross Whitehead Deputy Chief Ambulance Services Commissioner</w:t>
            </w:r>
          </w:p>
        </w:tc>
        <w:tc>
          <w:tcPr>
            <w:tcW w:w="2739" w:type="dxa"/>
            <w:shd w:val="clear" w:color="auto" w:fill="auto"/>
          </w:tcPr>
          <w:p w14:paraId="6E30B837" w14:textId="77777777" w:rsidR="00D61666" w:rsidRPr="00F42036" w:rsidRDefault="00D61666" w:rsidP="00044BC1">
            <w:pPr>
              <w:spacing w:line="276" w:lineRule="auto"/>
              <w:jc w:val="both"/>
              <w:rPr>
                <w:rFonts w:ascii="Arial" w:hAnsi="Arial" w:cs="Arial"/>
                <w:bCs/>
                <w:color w:val="000000" w:themeColor="text1"/>
                <w:sz w:val="24"/>
                <w:szCs w:val="24"/>
              </w:rPr>
            </w:pPr>
            <w:r w:rsidRPr="00F42036">
              <w:rPr>
                <w:rFonts w:ascii="Arial" w:hAnsi="Arial" w:cs="Arial"/>
                <w:bCs/>
                <w:color w:val="000000" w:themeColor="text1"/>
                <w:sz w:val="24"/>
                <w:szCs w:val="24"/>
              </w:rPr>
              <w:t>Q2 2022/23</w:t>
            </w:r>
          </w:p>
          <w:p w14:paraId="5E181608" w14:textId="77777777" w:rsidR="00D61666" w:rsidRPr="00F42036" w:rsidRDefault="00D61666" w:rsidP="00044BC1">
            <w:pPr>
              <w:spacing w:line="276" w:lineRule="auto"/>
              <w:jc w:val="both"/>
              <w:rPr>
                <w:rFonts w:ascii="Arial" w:hAnsi="Arial" w:cs="Arial"/>
                <w:bCs/>
                <w:color w:val="000000" w:themeColor="text1"/>
                <w:sz w:val="24"/>
                <w:szCs w:val="24"/>
              </w:rPr>
            </w:pPr>
          </w:p>
          <w:p w14:paraId="5D121B14" w14:textId="77777777" w:rsidR="00D61666" w:rsidRPr="00F42036" w:rsidRDefault="00D61666" w:rsidP="00044BC1">
            <w:pPr>
              <w:spacing w:line="276" w:lineRule="auto"/>
              <w:jc w:val="both"/>
              <w:rPr>
                <w:rFonts w:ascii="Arial" w:hAnsi="Arial" w:cs="Arial"/>
                <w:bCs/>
                <w:color w:val="000000" w:themeColor="text1"/>
                <w:sz w:val="24"/>
                <w:szCs w:val="24"/>
              </w:rPr>
            </w:pPr>
          </w:p>
          <w:p w14:paraId="1AA5B6DE" w14:textId="77777777" w:rsidR="00D61666" w:rsidRPr="00F42036" w:rsidRDefault="00D61666" w:rsidP="00044BC1">
            <w:pPr>
              <w:spacing w:line="276" w:lineRule="auto"/>
              <w:jc w:val="both"/>
              <w:rPr>
                <w:rFonts w:ascii="Arial" w:hAnsi="Arial" w:cs="Arial"/>
                <w:bCs/>
                <w:color w:val="000000" w:themeColor="text1"/>
                <w:sz w:val="24"/>
                <w:szCs w:val="24"/>
              </w:rPr>
            </w:pPr>
          </w:p>
          <w:p w14:paraId="62652C00" w14:textId="77777777" w:rsidR="00D61666" w:rsidRDefault="00D61666" w:rsidP="00044BC1">
            <w:pPr>
              <w:spacing w:line="276" w:lineRule="auto"/>
              <w:jc w:val="both"/>
              <w:rPr>
                <w:rFonts w:ascii="Arial" w:hAnsi="Arial" w:cs="Arial"/>
                <w:bCs/>
                <w:color w:val="000000" w:themeColor="text1"/>
                <w:sz w:val="24"/>
                <w:szCs w:val="24"/>
              </w:rPr>
            </w:pPr>
          </w:p>
          <w:p w14:paraId="5E55F588" w14:textId="77777777" w:rsidR="00436B67" w:rsidRDefault="00436B67" w:rsidP="00044BC1">
            <w:pPr>
              <w:spacing w:line="276" w:lineRule="auto"/>
              <w:jc w:val="both"/>
              <w:rPr>
                <w:rFonts w:ascii="Arial" w:hAnsi="Arial" w:cs="Arial"/>
                <w:bCs/>
                <w:color w:val="000000" w:themeColor="text1"/>
                <w:sz w:val="24"/>
                <w:szCs w:val="24"/>
              </w:rPr>
            </w:pPr>
          </w:p>
          <w:p w14:paraId="22B95413" w14:textId="77777777" w:rsidR="00436B67" w:rsidRDefault="00436B67" w:rsidP="00044BC1">
            <w:pPr>
              <w:spacing w:line="276" w:lineRule="auto"/>
              <w:jc w:val="both"/>
              <w:rPr>
                <w:rFonts w:ascii="Arial" w:hAnsi="Arial" w:cs="Arial"/>
                <w:bCs/>
                <w:color w:val="000000" w:themeColor="text1"/>
                <w:sz w:val="24"/>
                <w:szCs w:val="24"/>
              </w:rPr>
            </w:pPr>
          </w:p>
          <w:p w14:paraId="3ADB256F" w14:textId="77777777" w:rsidR="00436B67" w:rsidRDefault="00436B67" w:rsidP="00044BC1">
            <w:pPr>
              <w:spacing w:line="276" w:lineRule="auto"/>
              <w:jc w:val="both"/>
              <w:rPr>
                <w:rFonts w:ascii="Arial" w:hAnsi="Arial" w:cs="Arial"/>
                <w:bCs/>
                <w:color w:val="000000" w:themeColor="text1"/>
                <w:sz w:val="24"/>
                <w:szCs w:val="24"/>
              </w:rPr>
            </w:pPr>
          </w:p>
          <w:p w14:paraId="0437E693" w14:textId="77777777" w:rsidR="00436B67" w:rsidRDefault="00436B67" w:rsidP="00044BC1">
            <w:pPr>
              <w:spacing w:line="276" w:lineRule="auto"/>
              <w:jc w:val="both"/>
              <w:rPr>
                <w:rFonts w:ascii="Arial" w:hAnsi="Arial" w:cs="Arial"/>
                <w:bCs/>
                <w:color w:val="000000" w:themeColor="text1"/>
                <w:sz w:val="24"/>
                <w:szCs w:val="24"/>
              </w:rPr>
            </w:pPr>
          </w:p>
          <w:p w14:paraId="6F95414F" w14:textId="77777777" w:rsidR="00436B67" w:rsidRDefault="00436B67" w:rsidP="00044BC1">
            <w:pPr>
              <w:spacing w:line="276" w:lineRule="auto"/>
              <w:jc w:val="both"/>
              <w:rPr>
                <w:rFonts w:ascii="Arial" w:hAnsi="Arial" w:cs="Arial"/>
                <w:bCs/>
                <w:color w:val="000000" w:themeColor="text1"/>
                <w:sz w:val="24"/>
                <w:szCs w:val="24"/>
              </w:rPr>
            </w:pPr>
          </w:p>
          <w:p w14:paraId="4BF75E79" w14:textId="77777777" w:rsidR="00436B67" w:rsidRDefault="00436B67" w:rsidP="00044BC1">
            <w:pPr>
              <w:spacing w:line="276" w:lineRule="auto"/>
              <w:jc w:val="both"/>
              <w:rPr>
                <w:rFonts w:ascii="Arial" w:hAnsi="Arial" w:cs="Arial"/>
                <w:bCs/>
                <w:color w:val="000000" w:themeColor="text1"/>
                <w:sz w:val="24"/>
                <w:szCs w:val="24"/>
              </w:rPr>
            </w:pPr>
          </w:p>
          <w:p w14:paraId="6BF01BA6" w14:textId="77777777" w:rsidR="00436B67" w:rsidRDefault="00436B67" w:rsidP="00044BC1">
            <w:pPr>
              <w:spacing w:line="276" w:lineRule="auto"/>
              <w:jc w:val="both"/>
              <w:rPr>
                <w:rFonts w:ascii="Arial" w:hAnsi="Arial" w:cs="Arial"/>
                <w:bCs/>
                <w:color w:val="000000" w:themeColor="text1"/>
                <w:sz w:val="24"/>
                <w:szCs w:val="24"/>
              </w:rPr>
            </w:pPr>
          </w:p>
          <w:p w14:paraId="7561AB62" w14:textId="77777777" w:rsidR="00436B67" w:rsidRPr="00F42036" w:rsidRDefault="00436B67" w:rsidP="00044BC1">
            <w:pPr>
              <w:spacing w:line="276" w:lineRule="auto"/>
              <w:jc w:val="both"/>
              <w:rPr>
                <w:rFonts w:ascii="Arial" w:hAnsi="Arial" w:cs="Arial"/>
                <w:bCs/>
                <w:color w:val="000000" w:themeColor="text1"/>
                <w:sz w:val="24"/>
                <w:szCs w:val="24"/>
              </w:rPr>
            </w:pPr>
          </w:p>
          <w:p w14:paraId="3EF8C703" w14:textId="77777777" w:rsidR="00D61666" w:rsidRPr="00F42036" w:rsidRDefault="00D61666" w:rsidP="00044BC1">
            <w:pPr>
              <w:spacing w:line="276" w:lineRule="auto"/>
              <w:jc w:val="both"/>
              <w:rPr>
                <w:rFonts w:ascii="Arial" w:hAnsi="Arial" w:cs="Arial"/>
                <w:bCs/>
                <w:color w:val="000000" w:themeColor="text1"/>
                <w:sz w:val="24"/>
                <w:szCs w:val="24"/>
              </w:rPr>
            </w:pPr>
          </w:p>
          <w:p w14:paraId="68F79408" w14:textId="77777777" w:rsidR="00044BC1" w:rsidRPr="00F42036" w:rsidRDefault="00044BC1" w:rsidP="00044BC1">
            <w:pPr>
              <w:spacing w:line="276" w:lineRule="auto"/>
              <w:jc w:val="both"/>
              <w:rPr>
                <w:rFonts w:ascii="Arial" w:hAnsi="Arial" w:cs="Arial"/>
                <w:b/>
                <w:color w:val="000000" w:themeColor="text1"/>
                <w:sz w:val="24"/>
                <w:szCs w:val="24"/>
              </w:rPr>
            </w:pPr>
            <w:r w:rsidRPr="00F42036">
              <w:rPr>
                <w:rFonts w:ascii="Arial" w:hAnsi="Arial" w:cs="Arial"/>
                <w:bCs/>
                <w:color w:val="000000" w:themeColor="text1"/>
                <w:sz w:val="24"/>
                <w:szCs w:val="24"/>
              </w:rPr>
              <w:t>24 Feb 2022</w:t>
            </w:r>
          </w:p>
        </w:tc>
      </w:tr>
      <w:tr w:rsidR="001272A4" w:rsidRPr="002443AA" w14:paraId="3F90BE30" w14:textId="77777777" w:rsidTr="00326F27">
        <w:tc>
          <w:tcPr>
            <w:tcW w:w="10060" w:type="dxa"/>
            <w:shd w:val="clear" w:color="auto" w:fill="auto"/>
          </w:tcPr>
          <w:p w14:paraId="5940EE72" w14:textId="4B231AAD" w:rsidR="001272A4" w:rsidRPr="00F42036" w:rsidRDefault="001272A4" w:rsidP="00D21EC3">
            <w:pPr>
              <w:spacing w:line="276" w:lineRule="auto"/>
              <w:jc w:val="both"/>
              <w:rPr>
                <w:rFonts w:ascii="Arial" w:hAnsi="Arial" w:cs="Arial"/>
                <w:color w:val="000000" w:themeColor="text1"/>
                <w:sz w:val="24"/>
                <w:szCs w:val="24"/>
              </w:rPr>
            </w:pPr>
            <w:r>
              <w:rPr>
                <w:rFonts w:ascii="Arial" w:hAnsi="Arial" w:cs="Arial"/>
                <w:bCs/>
                <w:color w:val="000000" w:themeColor="text1"/>
                <w:sz w:val="24"/>
                <w:szCs w:val="24"/>
              </w:rPr>
              <w:t>ACCEPTED BY HIW 21 FEBRUARY 2022</w:t>
            </w:r>
          </w:p>
        </w:tc>
        <w:tc>
          <w:tcPr>
            <w:tcW w:w="2511" w:type="dxa"/>
            <w:shd w:val="clear" w:color="auto" w:fill="auto"/>
          </w:tcPr>
          <w:p w14:paraId="2B087F1B" w14:textId="77777777" w:rsidR="001272A4" w:rsidRPr="00F42036" w:rsidRDefault="001272A4" w:rsidP="00044BC1">
            <w:pPr>
              <w:spacing w:line="276" w:lineRule="auto"/>
              <w:jc w:val="both"/>
              <w:rPr>
                <w:rFonts w:ascii="Arial" w:hAnsi="Arial" w:cs="Arial"/>
                <w:color w:val="000000" w:themeColor="text1"/>
                <w:sz w:val="24"/>
                <w:szCs w:val="24"/>
              </w:rPr>
            </w:pPr>
          </w:p>
        </w:tc>
        <w:tc>
          <w:tcPr>
            <w:tcW w:w="2739" w:type="dxa"/>
            <w:shd w:val="clear" w:color="auto" w:fill="auto"/>
          </w:tcPr>
          <w:p w14:paraId="0000F3AC" w14:textId="77777777" w:rsidR="001272A4" w:rsidRPr="00F42036" w:rsidRDefault="001272A4" w:rsidP="00044BC1">
            <w:pPr>
              <w:spacing w:line="276" w:lineRule="auto"/>
              <w:jc w:val="both"/>
              <w:rPr>
                <w:rFonts w:ascii="Arial" w:hAnsi="Arial" w:cs="Arial"/>
                <w:bCs/>
                <w:color w:val="000000" w:themeColor="text1"/>
                <w:sz w:val="24"/>
                <w:szCs w:val="24"/>
              </w:rPr>
            </w:pPr>
          </w:p>
        </w:tc>
      </w:tr>
    </w:tbl>
    <w:p w14:paraId="25AA0A6E" w14:textId="77777777" w:rsidR="0062050C" w:rsidRPr="00404DAC" w:rsidRDefault="0062050C" w:rsidP="00436B67">
      <w:pPr>
        <w:rPr>
          <w:rFonts w:ascii="Arial" w:hAnsi="Arial" w:cs="Arial"/>
          <w:sz w:val="24"/>
          <w:szCs w:val="24"/>
        </w:rPr>
      </w:pPr>
    </w:p>
    <w:sectPr w:rsidR="0062050C" w:rsidRPr="00404DAC" w:rsidSect="00612629">
      <w:footerReference w:type="default" r:id="rId12"/>
      <w:pgSz w:w="16838" w:h="11906" w:orient="landscape"/>
      <w:pgMar w:top="1440" w:right="1440" w:bottom="1440" w:left="1440" w:header="709" w:footer="39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C5140F" w14:textId="77777777" w:rsidR="0048687D" w:rsidRDefault="0048687D" w:rsidP="00DF79C1">
      <w:pPr>
        <w:spacing w:after="0" w:line="240" w:lineRule="auto"/>
      </w:pPr>
      <w:r>
        <w:separator/>
      </w:r>
    </w:p>
  </w:endnote>
  <w:endnote w:type="continuationSeparator" w:id="0">
    <w:p w14:paraId="05CCB7E1" w14:textId="77777777" w:rsidR="0048687D" w:rsidRDefault="0048687D" w:rsidP="00DF79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41"/>
      <w:gridCol w:w="1843"/>
      <w:gridCol w:w="5164"/>
    </w:tblGrid>
    <w:tr w:rsidR="0048687D" w14:paraId="3A93CD4C" w14:textId="77777777" w:rsidTr="00612629">
      <w:tc>
        <w:tcPr>
          <w:tcW w:w="6941" w:type="dxa"/>
        </w:tcPr>
        <w:p w14:paraId="075ED8C9" w14:textId="77777777" w:rsidR="0048687D" w:rsidRPr="00612629" w:rsidRDefault="0048687D" w:rsidP="00DF79C1">
          <w:pPr>
            <w:rPr>
              <w:rFonts w:ascii="Verdana" w:hAnsi="Verdana" w:cstheme="minorHAnsi"/>
              <w:b/>
              <w:sz w:val="16"/>
              <w:szCs w:val="16"/>
            </w:rPr>
          </w:pPr>
          <w:r w:rsidRPr="00612629">
            <w:rPr>
              <w:rFonts w:ascii="Verdana" w:hAnsi="Verdana" w:cstheme="minorHAnsi"/>
              <w:b/>
              <w:sz w:val="16"/>
              <w:szCs w:val="16"/>
            </w:rPr>
            <w:t>Management response action plan for Welsh Ambulance Service</w:t>
          </w:r>
          <w:r>
            <w:rPr>
              <w:rFonts w:ascii="Verdana" w:hAnsi="Verdana" w:cstheme="minorHAnsi"/>
              <w:b/>
              <w:sz w:val="16"/>
              <w:szCs w:val="16"/>
            </w:rPr>
            <w:t>s</w:t>
          </w:r>
          <w:r w:rsidRPr="00612629">
            <w:rPr>
              <w:rFonts w:ascii="Verdana" w:hAnsi="Verdana" w:cstheme="minorHAnsi"/>
              <w:b/>
              <w:sz w:val="16"/>
              <w:szCs w:val="16"/>
            </w:rPr>
            <w:t xml:space="preserve"> Trust local review: Review of Patient Experience whilst Waiting in Ambulances during Delayed Handover</w:t>
          </w:r>
        </w:p>
      </w:tc>
      <w:tc>
        <w:tcPr>
          <w:tcW w:w="1843" w:type="dxa"/>
        </w:tcPr>
        <w:p w14:paraId="5CAF3AAF" w14:textId="594E1A92" w:rsidR="0048687D" w:rsidRPr="00612629" w:rsidRDefault="0048687D" w:rsidP="00B5217D">
          <w:pPr>
            <w:pStyle w:val="Footer"/>
            <w:jc w:val="center"/>
            <w:rPr>
              <w:rFonts w:ascii="Verdana" w:hAnsi="Verdana"/>
              <w:sz w:val="16"/>
              <w:szCs w:val="16"/>
            </w:rPr>
          </w:pPr>
          <w:r w:rsidRPr="00612629">
            <w:rPr>
              <w:rFonts w:ascii="Verdana" w:hAnsi="Verdana"/>
              <w:b/>
              <w:sz w:val="16"/>
              <w:szCs w:val="16"/>
            </w:rPr>
            <w:t xml:space="preserve">Page </w:t>
          </w:r>
          <w:r w:rsidRPr="00612629">
            <w:rPr>
              <w:rFonts w:ascii="Verdana" w:hAnsi="Verdana"/>
              <w:b/>
              <w:sz w:val="16"/>
              <w:szCs w:val="16"/>
            </w:rPr>
            <w:fldChar w:fldCharType="begin"/>
          </w:r>
          <w:r w:rsidRPr="00612629">
            <w:rPr>
              <w:rFonts w:ascii="Verdana" w:hAnsi="Verdana"/>
              <w:b/>
              <w:sz w:val="16"/>
              <w:szCs w:val="16"/>
            </w:rPr>
            <w:instrText xml:space="preserve"> PAGE </w:instrText>
          </w:r>
          <w:r w:rsidRPr="00612629">
            <w:rPr>
              <w:rFonts w:ascii="Verdana" w:hAnsi="Verdana"/>
              <w:b/>
              <w:sz w:val="16"/>
              <w:szCs w:val="16"/>
            </w:rPr>
            <w:fldChar w:fldCharType="separate"/>
          </w:r>
          <w:r w:rsidR="00326F27">
            <w:rPr>
              <w:rFonts w:ascii="Verdana" w:hAnsi="Verdana"/>
              <w:b/>
              <w:noProof/>
              <w:sz w:val="16"/>
              <w:szCs w:val="16"/>
            </w:rPr>
            <w:t>19</w:t>
          </w:r>
          <w:r w:rsidRPr="00612629">
            <w:rPr>
              <w:rFonts w:ascii="Verdana" w:hAnsi="Verdana"/>
              <w:b/>
              <w:sz w:val="16"/>
              <w:szCs w:val="16"/>
            </w:rPr>
            <w:fldChar w:fldCharType="end"/>
          </w:r>
          <w:r w:rsidRPr="00612629">
            <w:rPr>
              <w:rFonts w:ascii="Verdana" w:hAnsi="Verdana"/>
              <w:b/>
              <w:sz w:val="16"/>
              <w:szCs w:val="16"/>
            </w:rPr>
            <w:t xml:space="preserve"> of </w:t>
          </w:r>
          <w:r w:rsidR="00B5217D">
            <w:rPr>
              <w:rFonts w:ascii="Verdana" w:hAnsi="Verdana"/>
              <w:b/>
              <w:sz w:val="16"/>
              <w:szCs w:val="16"/>
            </w:rPr>
            <w:t>20</w:t>
          </w:r>
        </w:p>
      </w:tc>
      <w:tc>
        <w:tcPr>
          <w:tcW w:w="5164" w:type="dxa"/>
        </w:tcPr>
        <w:p w14:paraId="496B3719" w14:textId="284BE7CB" w:rsidR="0048687D" w:rsidRPr="00612629" w:rsidRDefault="0048687D" w:rsidP="00DF79C1">
          <w:pPr>
            <w:pStyle w:val="Footer"/>
            <w:jc w:val="right"/>
            <w:rPr>
              <w:rFonts w:ascii="Verdana" w:hAnsi="Verdana" w:cstheme="minorHAnsi"/>
              <w:b/>
              <w:sz w:val="16"/>
              <w:szCs w:val="16"/>
            </w:rPr>
          </w:pPr>
          <w:r w:rsidRPr="00612629">
            <w:rPr>
              <w:rFonts w:ascii="Verdana" w:hAnsi="Verdana" w:cstheme="minorHAnsi"/>
              <w:b/>
              <w:sz w:val="16"/>
              <w:szCs w:val="16"/>
            </w:rPr>
            <w:t xml:space="preserve">EASC </w:t>
          </w:r>
          <w:r>
            <w:rPr>
              <w:rFonts w:ascii="Verdana" w:hAnsi="Verdana" w:cstheme="minorHAnsi"/>
              <w:b/>
              <w:sz w:val="16"/>
              <w:szCs w:val="16"/>
            </w:rPr>
            <w:t xml:space="preserve">Committee </w:t>
          </w:r>
          <w:r w:rsidRPr="00612629">
            <w:rPr>
              <w:rFonts w:ascii="Verdana" w:hAnsi="Verdana" w:cstheme="minorHAnsi"/>
              <w:b/>
              <w:sz w:val="16"/>
              <w:szCs w:val="16"/>
            </w:rPr>
            <w:t>meeting</w:t>
          </w:r>
        </w:p>
        <w:p w14:paraId="312D86A9" w14:textId="42CE9A4A" w:rsidR="0048687D" w:rsidRPr="00612629" w:rsidRDefault="0048687D" w:rsidP="00AE06A2">
          <w:pPr>
            <w:pStyle w:val="Footer"/>
            <w:jc w:val="right"/>
            <w:rPr>
              <w:rFonts w:ascii="Verdana" w:hAnsi="Verdana"/>
              <w:sz w:val="16"/>
              <w:szCs w:val="16"/>
            </w:rPr>
          </w:pPr>
          <w:r>
            <w:rPr>
              <w:rFonts w:ascii="Verdana" w:hAnsi="Verdana" w:cstheme="minorHAnsi"/>
              <w:b/>
              <w:sz w:val="16"/>
              <w:szCs w:val="16"/>
            </w:rPr>
            <w:t xml:space="preserve">15 March </w:t>
          </w:r>
          <w:r w:rsidRPr="00612629">
            <w:rPr>
              <w:rFonts w:ascii="Verdana" w:hAnsi="Verdana" w:cstheme="minorHAnsi"/>
              <w:b/>
              <w:sz w:val="16"/>
              <w:szCs w:val="16"/>
            </w:rPr>
            <w:t>2022</w:t>
          </w:r>
        </w:p>
      </w:tc>
    </w:tr>
  </w:tbl>
  <w:p w14:paraId="5337B686" w14:textId="77777777" w:rsidR="0048687D" w:rsidRDefault="0048687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57A3ABA" w14:textId="77777777" w:rsidR="0048687D" w:rsidRDefault="0048687D" w:rsidP="00DF79C1">
      <w:pPr>
        <w:spacing w:after="0" w:line="240" w:lineRule="auto"/>
      </w:pPr>
      <w:r>
        <w:separator/>
      </w:r>
    </w:p>
  </w:footnote>
  <w:footnote w:type="continuationSeparator" w:id="0">
    <w:p w14:paraId="00223B1F" w14:textId="77777777" w:rsidR="0048687D" w:rsidRDefault="0048687D" w:rsidP="00DF79C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A17CF0"/>
    <w:multiLevelType w:val="hybridMultilevel"/>
    <w:tmpl w:val="A9A257E8"/>
    <w:lvl w:ilvl="0" w:tplc="24EE0C88">
      <w:start w:val="1"/>
      <w:numFmt w:val="bullet"/>
      <w:lvlText w:val=""/>
      <w:lvlJc w:val="left"/>
      <w:pPr>
        <w:ind w:left="360" w:hanging="360"/>
      </w:pPr>
      <w:rPr>
        <w:rFonts w:ascii="Symbol" w:hAnsi="Symbol" w:hint="default"/>
        <w:color w:val="00B0CF"/>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6"/>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5070"/>
    <w:rsid w:val="00026F9A"/>
    <w:rsid w:val="000338CB"/>
    <w:rsid w:val="00037E20"/>
    <w:rsid w:val="00044BC1"/>
    <w:rsid w:val="00067BBE"/>
    <w:rsid w:val="000946CB"/>
    <w:rsid w:val="000C5070"/>
    <w:rsid w:val="001272A4"/>
    <w:rsid w:val="00236B4A"/>
    <w:rsid w:val="002701BF"/>
    <w:rsid w:val="00291597"/>
    <w:rsid w:val="002C569A"/>
    <w:rsid w:val="002D29AB"/>
    <w:rsid w:val="00307223"/>
    <w:rsid w:val="00326F27"/>
    <w:rsid w:val="00331C4C"/>
    <w:rsid w:val="00333221"/>
    <w:rsid w:val="00352D48"/>
    <w:rsid w:val="003A11FA"/>
    <w:rsid w:val="003A439C"/>
    <w:rsid w:val="003D7548"/>
    <w:rsid w:val="00404DAC"/>
    <w:rsid w:val="00407602"/>
    <w:rsid w:val="00436B67"/>
    <w:rsid w:val="004474AB"/>
    <w:rsid w:val="00460AAA"/>
    <w:rsid w:val="0048687D"/>
    <w:rsid w:val="004C4319"/>
    <w:rsid w:val="00500284"/>
    <w:rsid w:val="005B2463"/>
    <w:rsid w:val="00612629"/>
    <w:rsid w:val="0062050C"/>
    <w:rsid w:val="00662FFF"/>
    <w:rsid w:val="006B7D00"/>
    <w:rsid w:val="006D7A94"/>
    <w:rsid w:val="007409AD"/>
    <w:rsid w:val="00825F69"/>
    <w:rsid w:val="00845DE3"/>
    <w:rsid w:val="00897543"/>
    <w:rsid w:val="008B1E60"/>
    <w:rsid w:val="008F1446"/>
    <w:rsid w:val="00917603"/>
    <w:rsid w:val="00997CCE"/>
    <w:rsid w:val="009A0102"/>
    <w:rsid w:val="009C56C7"/>
    <w:rsid w:val="009D2E65"/>
    <w:rsid w:val="00A51CCE"/>
    <w:rsid w:val="00A63468"/>
    <w:rsid w:val="00AA4F55"/>
    <w:rsid w:val="00AE06A2"/>
    <w:rsid w:val="00AF10DE"/>
    <w:rsid w:val="00AF126C"/>
    <w:rsid w:val="00B5217D"/>
    <w:rsid w:val="00BA4CC7"/>
    <w:rsid w:val="00BC6916"/>
    <w:rsid w:val="00BE7DF5"/>
    <w:rsid w:val="00BF2DEA"/>
    <w:rsid w:val="00C64408"/>
    <w:rsid w:val="00CD6C1C"/>
    <w:rsid w:val="00CE24C9"/>
    <w:rsid w:val="00CE6A04"/>
    <w:rsid w:val="00D06BB7"/>
    <w:rsid w:val="00D21EC3"/>
    <w:rsid w:val="00D33C1C"/>
    <w:rsid w:val="00D61666"/>
    <w:rsid w:val="00D644B8"/>
    <w:rsid w:val="00D84CB4"/>
    <w:rsid w:val="00DD2192"/>
    <w:rsid w:val="00DF79C1"/>
    <w:rsid w:val="00E23E17"/>
    <w:rsid w:val="00E30101"/>
    <w:rsid w:val="00E31B3D"/>
    <w:rsid w:val="00E66157"/>
    <w:rsid w:val="00F142DA"/>
    <w:rsid w:val="00F42036"/>
    <w:rsid w:val="00F56D2D"/>
    <w:rsid w:val="00F87FCB"/>
    <w:rsid w:val="00FA39D4"/>
    <w:rsid w:val="00FA46B2"/>
    <w:rsid w:val="00FB7173"/>
    <w:rsid w:val="00FD0CF1"/>
    <w:rsid w:val="00FD183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56F5575"/>
  <w15:chartTrackingRefBased/>
  <w15:docId w15:val="{D099A1B4-28CF-4AB6-A9AB-FD11FB765C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C507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C507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unhideWhenUsed/>
    <w:rsid w:val="00F87FCB"/>
    <w:rPr>
      <w:sz w:val="16"/>
      <w:szCs w:val="16"/>
    </w:rPr>
  </w:style>
  <w:style w:type="paragraph" w:styleId="CommentText">
    <w:name w:val="annotation text"/>
    <w:basedOn w:val="Normal"/>
    <w:link w:val="CommentTextChar"/>
    <w:uiPriority w:val="99"/>
    <w:unhideWhenUsed/>
    <w:rsid w:val="00F87FCB"/>
    <w:pPr>
      <w:spacing w:line="240" w:lineRule="auto"/>
    </w:pPr>
    <w:rPr>
      <w:sz w:val="20"/>
      <w:szCs w:val="20"/>
    </w:rPr>
  </w:style>
  <w:style w:type="character" w:customStyle="1" w:styleId="CommentTextChar">
    <w:name w:val="Comment Text Char"/>
    <w:basedOn w:val="DefaultParagraphFont"/>
    <w:link w:val="CommentText"/>
    <w:uiPriority w:val="99"/>
    <w:rsid w:val="00F87FCB"/>
    <w:rPr>
      <w:sz w:val="20"/>
      <w:szCs w:val="20"/>
    </w:rPr>
  </w:style>
  <w:style w:type="paragraph" w:styleId="BalloonText">
    <w:name w:val="Balloon Text"/>
    <w:basedOn w:val="Normal"/>
    <w:link w:val="BalloonTextChar"/>
    <w:uiPriority w:val="99"/>
    <w:semiHidden/>
    <w:unhideWhenUsed/>
    <w:rsid w:val="00F87FC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87FCB"/>
    <w:rPr>
      <w:rFonts w:ascii="Segoe UI" w:hAnsi="Segoe UI" w:cs="Segoe UI"/>
      <w:sz w:val="18"/>
      <w:szCs w:val="18"/>
    </w:r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B"/>
    <w:basedOn w:val="Normal"/>
    <w:link w:val="ListParagraphChar"/>
    <w:uiPriority w:val="34"/>
    <w:qFormat/>
    <w:rsid w:val="008B1E60"/>
    <w:pPr>
      <w:ind w:left="720"/>
      <w:contextualSpacing/>
    </w:pPr>
  </w:style>
  <w:style w:type="paragraph" w:customStyle="1" w:styleId="TableParagraph">
    <w:name w:val="Table Paragraph"/>
    <w:basedOn w:val="Normal"/>
    <w:uiPriority w:val="1"/>
    <w:qFormat/>
    <w:rsid w:val="00FA39D4"/>
    <w:pPr>
      <w:widowControl w:val="0"/>
      <w:autoSpaceDE w:val="0"/>
      <w:autoSpaceDN w:val="0"/>
      <w:spacing w:after="0" w:line="240" w:lineRule="auto"/>
      <w:ind w:left="107"/>
    </w:pPr>
    <w:rPr>
      <w:rFonts w:ascii="Arial" w:eastAsia="Arial" w:hAnsi="Arial" w:cs="Arial"/>
      <w:lang w:eastAsia="en-GB" w:bidi="en-GB"/>
    </w:rPr>
  </w:style>
  <w:style w:type="paragraph" w:customStyle="1" w:styleId="paragraph">
    <w:name w:val="paragraph"/>
    <w:basedOn w:val="Normal"/>
    <w:rsid w:val="00D21EC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D21EC3"/>
  </w:style>
  <w:style w:type="character" w:customStyle="1" w:styleId="eop">
    <w:name w:val="eop"/>
    <w:basedOn w:val="DefaultParagraphFont"/>
    <w:rsid w:val="00D21EC3"/>
  </w:style>
  <w:style w:type="paragraph" w:styleId="Header">
    <w:name w:val="header"/>
    <w:basedOn w:val="Normal"/>
    <w:link w:val="HeaderChar"/>
    <w:uiPriority w:val="99"/>
    <w:unhideWhenUsed/>
    <w:rsid w:val="00DF79C1"/>
    <w:pPr>
      <w:tabs>
        <w:tab w:val="center" w:pos="4513"/>
        <w:tab w:val="right" w:pos="9026"/>
      </w:tabs>
      <w:spacing w:after="0" w:line="240" w:lineRule="auto"/>
    </w:pPr>
  </w:style>
  <w:style w:type="character" w:customStyle="1" w:styleId="HeaderChar">
    <w:name w:val="Header Char"/>
    <w:basedOn w:val="DefaultParagraphFont"/>
    <w:link w:val="Header"/>
    <w:uiPriority w:val="99"/>
    <w:rsid w:val="00DF79C1"/>
  </w:style>
  <w:style w:type="paragraph" w:styleId="Footer">
    <w:name w:val="footer"/>
    <w:basedOn w:val="Normal"/>
    <w:link w:val="FooterChar"/>
    <w:uiPriority w:val="99"/>
    <w:unhideWhenUsed/>
    <w:rsid w:val="00DF79C1"/>
    <w:pPr>
      <w:tabs>
        <w:tab w:val="center" w:pos="4513"/>
        <w:tab w:val="right" w:pos="9026"/>
      </w:tabs>
      <w:spacing w:after="0" w:line="240" w:lineRule="auto"/>
    </w:pPr>
  </w:style>
  <w:style w:type="character" w:customStyle="1" w:styleId="FooterChar">
    <w:name w:val="Footer Char"/>
    <w:basedOn w:val="DefaultParagraphFont"/>
    <w:link w:val="Footer"/>
    <w:uiPriority w:val="99"/>
    <w:rsid w:val="00DF79C1"/>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qFormat/>
    <w:locked/>
    <w:rsid w:val="00AE06A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39205D88DC4F44CB1CA8437F92B0221" ma:contentTypeVersion="14" ma:contentTypeDescription="Create a new document." ma:contentTypeScope="" ma:versionID="a3caaacd509c21f159743a4cd5ad5fac">
  <xsd:schema xmlns:xsd="http://www.w3.org/2001/XMLSchema" xmlns:xs="http://www.w3.org/2001/XMLSchema" xmlns:p="http://schemas.microsoft.com/office/2006/metadata/properties" xmlns:ns3="ef277e87-290d-49c5-91d0-3912be04ccbd" xmlns:ns4="93868ba0-4f09-432e-b4a8-1e7798b1a206" targetNamespace="http://schemas.microsoft.com/office/2006/metadata/properties" ma:root="true" ma:fieldsID="33f15b2ec119c5554b4fd5cc7f35732e" ns3:_="" ns4:_="">
    <xsd:import namespace="ef277e87-290d-49c5-91d0-3912be04ccbd"/>
    <xsd:import namespace="93868ba0-4f09-432e-b4a8-1e7798b1a206"/>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Location" minOccurs="0"/>
                <xsd:element ref="ns3:MediaServiceOCR" minOccurs="0"/>
                <xsd:element ref="ns4:SharedWithUsers" minOccurs="0"/>
                <xsd:element ref="ns4:SharedWithDetails" minOccurs="0"/>
                <xsd:element ref="ns4:SharingHintHash" minOccurs="0"/>
                <xsd:element ref="ns3:MediaServiceAutoKeyPoints" minOccurs="0"/>
                <xsd:element ref="ns3:MediaServiceKeyPoints" minOccurs="0"/>
                <xsd:element ref="ns3:MediaServiceGenerationTime" minOccurs="0"/>
                <xsd:element ref="ns3:MediaServiceEventHashCode"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f277e87-290d-49c5-91d0-3912be04ccb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Location" ma:index="12" nillable="true" ma:displayName="Location" ma:internalName="MediaServiceLocation"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3868ba0-4f09-432e-b4a8-1e7798b1a206"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SharingHintHash" ma:index="16"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etadata xmlns="http://www.objective.com/ecm/document/metadata/FF3C5B18883D4E21973B57C2EEED7FD1" version="1.0.0">
  <systemFields>
    <field name="Objective-Id">
      <value order="0">A37862751</value>
    </field>
    <field name="Objective-Title">
      <value order="0">20175 - WAST Local Review - Action Plan Re-submission- Attachment 2</value>
    </field>
    <field name="Objective-Description">
      <value order="0"/>
    </field>
    <field name="Objective-CreationStamp">
      <value order="0">2021-12-17T13:55:10Z</value>
    </field>
    <field name="Objective-IsApproved">
      <value order="0">false</value>
    </field>
    <field name="Objective-IsPublished">
      <value order="0">true</value>
    </field>
    <field name="Objective-DatePublished">
      <value order="0">2021-12-17T14:03:55Z</value>
    </field>
    <field name="Objective-ModificationStamp">
      <value order="0">2021-12-17T14:04:17Z</value>
    </field>
    <field name="Objective-Owner">
      <value order="0">Davies, Vanessa (HIW)</value>
    </field>
    <field name="Objective-Path">
      <value order="0">Objective Global Folder:Business File Plan:Education &amp; Public Services (EPS):Education &amp; Public Services (EPS) - Communities &amp; Tackling Poverty - Health Inspectorate Wales:1 - Save:INVESTIGATION:Reviews:Local:WAST Handover:Healthcare Inspectorate Wales (HIW) - Local Review - Welsh Ambulance Service Trust Handover - 2020-21:Action Plan correspondence</value>
    </field>
    <field name="Objective-Parent">
      <value order="0">Action Plan correspondence</value>
    </field>
    <field name="Objective-State">
      <value order="0">Published</value>
    </field>
    <field name="Objective-VersionId">
      <value order="0">vA73798153</value>
    </field>
    <field name="Objective-Version">
      <value order="0">1.0</value>
    </field>
    <field name="Objective-VersionNumber">
      <value order="0">2</value>
    </field>
    <field name="Objective-VersionComment">
      <value order="0"/>
    </field>
    <field name="Objective-FileNumber">
      <value order="0">qA1456082</value>
    </field>
    <field name="Objective-Classification">
      <value order="0">Official - Sensitive</value>
    </field>
    <field name="Objective-Caveats">
      <value order="0">Healthcare Inspectorate Wales - All Staff</value>
    </field>
  </systemFields>
  <catalogues>
    <catalogue name="Document Type Catalogue" type="type" ori="id:cA14">
      <field name="Objective-Date Acquired">
        <value order="0"/>
      </field>
      <field name="Objective-Official Translation">
        <value order="0"/>
      </field>
      <field name="Objective-Connect Creator">
        <value order="0"/>
      </field>
    </catalogue>
  </catalogues>
</metadat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F9CDD2-C243-4248-B68A-C2DD99C8CA0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f277e87-290d-49c5-91d0-3912be04ccbd"/>
    <ds:schemaRef ds:uri="93868ba0-4f09-432e-b4a8-1e7798b1a20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F3D6823-2E7E-4353-92D6-36048974A084}">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2CB2DCFA-F68D-405A-A935-5BD41EEBC2CC}">
  <ds:schemaRefs>
    <ds:schemaRef ds:uri="http://schemas.microsoft.com/sharepoint/v3/contenttype/forms"/>
  </ds:schemaRefs>
</ds:datastoreItem>
</file>

<file path=customXml/itemProps4.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5.xml><?xml version="1.0" encoding="utf-8"?>
<ds:datastoreItem xmlns:ds="http://schemas.openxmlformats.org/officeDocument/2006/customXml" ds:itemID="{880D5E17-746F-4759-BA02-DEE4DC7B82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20</Pages>
  <Words>5272</Words>
  <Characters>30054</Characters>
  <Application>Microsoft Office Word</Application>
  <DocSecurity>0</DocSecurity>
  <Lines>250</Lines>
  <Paragraphs>70</Paragraphs>
  <ScaleCrop>false</ScaleCrop>
  <HeadingPairs>
    <vt:vector size="2" baseType="variant">
      <vt:variant>
        <vt:lpstr>Title</vt:lpstr>
      </vt:variant>
      <vt:variant>
        <vt:i4>1</vt:i4>
      </vt:variant>
    </vt:vector>
  </HeadingPairs>
  <TitlesOfParts>
    <vt:vector size="1" baseType="lpstr">
      <vt:lpstr/>
    </vt:vector>
  </TitlesOfParts>
  <Company>Welsh Government</Company>
  <LinksUpToDate>false</LinksUpToDate>
  <CharactersWithSpaces>35256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Hayward, Richard (HIW)</dc:creator>
  <cp:keywords/>
  <dc:description/>
  <cp:lastModifiedBy>Matthew Edwards (CTM UHB - NCCU - Emergency Ambulance Services Team)</cp:lastModifiedBy>
  <cp:revision>3</cp:revision>
  <dcterms:created xsi:type="dcterms:W3CDTF">2022-03-09T11:23:00Z</dcterms:created>
  <dcterms:modified xsi:type="dcterms:W3CDTF">2022-03-09T12:06:00Z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0x010100739205D88DC4F44CB1CA8437F92B0221</vt:lpwstr>
  </property>
  <property fmtid="{D5CDD505-2E9C-101B-9397-08002B2CF9AE}" pid="3" name="Objective-Id">
    <vt:lpwstr>A37862751</vt:lpwstr>
  </property>
  <property fmtid="{D5CDD505-2E9C-101B-9397-08002B2CF9AE}" pid="4" name="Objective-Title">
    <vt:lpwstr>20175 - WAST Local Review - Action Plan Re-submission- Attachment 2</vt:lpwstr>
  </property>
  <property fmtid="{D5CDD505-2E9C-101B-9397-08002B2CF9AE}" pid="5" name="Objective-Description">
    <vt:lpwstr/>
  </property>
  <property fmtid="{D5CDD505-2E9C-101B-9397-08002B2CF9AE}" pid="6" name="Objective-CreationStamp">
    <vt:filetime>2021-12-17T13:56:42Z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2021-12-17T14:03:55Z</vt:filetime>
  </property>
  <property fmtid="{D5CDD505-2E9C-101B-9397-08002B2CF9AE}" pid="10" name="Objective-ModificationStamp">
    <vt:filetime>2021-12-17T14:04:17Z</vt:filetime>
  </property>
  <property fmtid="{D5CDD505-2E9C-101B-9397-08002B2CF9AE}" pid="11" name="Objective-Owner">
    <vt:lpwstr>Davies, Vanessa (HIW)</vt:lpwstr>
  </property>
  <property fmtid="{D5CDD505-2E9C-101B-9397-08002B2CF9AE}" pid="12" name="Objective-Path">
    <vt:lpwstr>Objective Global Folder:Business File Plan:Education &amp; Public Services (EPS):Education &amp; Public Services (EPS) - Communities &amp; Tackling Poverty - Health Inspectorate Wales:1 - Save:INVESTIGATION:Reviews:Local:WAST Handover:Healthcare Inspectorate Wales (H</vt:lpwstr>
  </property>
  <property fmtid="{D5CDD505-2E9C-101B-9397-08002B2CF9AE}" pid="13" name="Objective-Parent">
    <vt:lpwstr>Action Plan correspondence</vt:lpwstr>
  </property>
  <property fmtid="{D5CDD505-2E9C-101B-9397-08002B2CF9AE}" pid="14" name="Objective-State">
    <vt:lpwstr>Published</vt:lpwstr>
  </property>
  <property fmtid="{D5CDD505-2E9C-101B-9397-08002B2CF9AE}" pid="15" name="Objective-VersionId">
    <vt:lpwstr>vA73798153</vt:lpwstr>
  </property>
  <property fmtid="{D5CDD505-2E9C-101B-9397-08002B2CF9AE}" pid="16" name="Objective-Version">
    <vt:lpwstr>1.0</vt:lpwstr>
  </property>
  <property fmtid="{D5CDD505-2E9C-101B-9397-08002B2CF9AE}" pid="17" name="Objective-VersionNumber">
    <vt:r8>2</vt:r8>
  </property>
  <property fmtid="{D5CDD505-2E9C-101B-9397-08002B2CF9AE}" pid="18" name="Objective-VersionComment">
    <vt:lpwstr/>
  </property>
  <property fmtid="{D5CDD505-2E9C-101B-9397-08002B2CF9AE}" pid="19" name="Objective-FileNumber">
    <vt:lpwstr/>
  </property>
  <property fmtid="{D5CDD505-2E9C-101B-9397-08002B2CF9AE}" pid="20" name="Objective-Classification">
    <vt:lpwstr>[Inherited - Official - Sensitive]</vt:lpwstr>
  </property>
  <property fmtid="{D5CDD505-2E9C-101B-9397-08002B2CF9AE}" pid="21" name="Objective-Caveats">
    <vt:lpwstr>group - BFP3 - File Access Control Groups: Healthcare Inspectorate Wales - All Staff; </vt:lpwstr>
  </property>
  <property fmtid="{D5CDD505-2E9C-101B-9397-08002B2CF9AE}" pid="22" name="Objective-Language">
    <vt:lpwstr>English (eng)</vt:lpwstr>
  </property>
  <property fmtid="{D5CDD505-2E9C-101B-9397-08002B2CF9AE}" pid="23" name="Objective-Date Acquired">
    <vt:lpwstr/>
  </property>
  <property fmtid="{D5CDD505-2E9C-101B-9397-08002B2CF9AE}" pid="24" name="Objective-What to Keep">
    <vt:lpwstr>No</vt:lpwstr>
  </property>
  <property fmtid="{D5CDD505-2E9C-101B-9397-08002B2CF9AE}" pid="25" name="Objective-Official Translation">
    <vt:lpwstr/>
  </property>
  <property fmtid="{D5CDD505-2E9C-101B-9397-08002B2CF9AE}" pid="26" name="Objective-Connect Creator">
    <vt:lpwstr/>
  </property>
  <property fmtid="{D5CDD505-2E9C-101B-9397-08002B2CF9AE}" pid="27" name="Objective-Comment">
    <vt:lpwstr/>
  </property>
</Properties>
</file>