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3900"/>
        <w:gridCol w:w="3617"/>
      </w:tblGrid>
      <w:tr w:rsidR="008F234A" w:rsidRPr="00DB7F5B" w14:paraId="53BBAB01" w14:textId="77777777" w:rsidTr="006F426C">
        <w:tc>
          <w:tcPr>
            <w:tcW w:w="10637" w:type="dxa"/>
            <w:gridSpan w:val="3"/>
            <w:shd w:val="clear" w:color="auto" w:fill="C6D9F1" w:themeFill="text2" w:themeFillTint="33"/>
          </w:tcPr>
          <w:p w14:paraId="5700C613" w14:textId="7E69C15D" w:rsidR="008F234A" w:rsidRPr="00DB7F5B" w:rsidRDefault="008F234A" w:rsidP="008F234A">
            <w:pPr>
              <w:rPr>
                <w:rFonts w:ascii="Verdana" w:hAnsi="Verdana"/>
              </w:rPr>
            </w:pPr>
            <w:bookmarkStart w:id="0" w:name="_Hlk74038104"/>
            <w:r>
              <w:rPr>
                <w:rFonts w:ascii="Verdana" w:hAnsi="Verdana"/>
                <w:b/>
              </w:rPr>
              <w:t>Present</w:t>
            </w:r>
          </w:p>
        </w:tc>
      </w:tr>
      <w:tr w:rsidR="001C09CA" w:rsidRPr="00DB7F5B" w14:paraId="578DC634" w14:textId="77777777" w:rsidTr="00465F77">
        <w:tc>
          <w:tcPr>
            <w:tcW w:w="3120" w:type="dxa"/>
          </w:tcPr>
          <w:p w14:paraId="74B3FF63" w14:textId="184D1BD7" w:rsidR="001C09CA" w:rsidRPr="00DB7F5B" w:rsidRDefault="008F234A" w:rsidP="002B73C5">
            <w:pPr>
              <w:contextualSpacing/>
              <w:rPr>
                <w:rFonts w:ascii="Verdana" w:hAnsi="Verdana"/>
                <w:b/>
              </w:rPr>
            </w:pPr>
            <w:r>
              <w:rPr>
                <w:rFonts w:ascii="Verdana" w:hAnsi="Verdana"/>
                <w:b/>
              </w:rPr>
              <w:t>Name</w:t>
            </w:r>
          </w:p>
        </w:tc>
        <w:tc>
          <w:tcPr>
            <w:tcW w:w="7517" w:type="dxa"/>
            <w:gridSpan w:val="2"/>
          </w:tcPr>
          <w:p w14:paraId="38595E92" w14:textId="51A61B52" w:rsidR="001C09CA" w:rsidRPr="00B256D6" w:rsidRDefault="008F234A" w:rsidP="008F234A">
            <w:pPr>
              <w:rPr>
                <w:rFonts w:ascii="Verdana" w:hAnsi="Verdana"/>
                <w:b/>
              </w:rPr>
            </w:pPr>
            <w:r w:rsidRPr="00B256D6">
              <w:rPr>
                <w:rFonts w:ascii="Verdana" w:hAnsi="Verdana"/>
                <w:b/>
              </w:rPr>
              <w:t>Representing</w:t>
            </w:r>
          </w:p>
        </w:tc>
      </w:tr>
      <w:tr w:rsidR="001C09CA" w:rsidRPr="00DB7F5B" w14:paraId="13BBE7CB" w14:textId="77777777" w:rsidTr="00B51965">
        <w:tc>
          <w:tcPr>
            <w:tcW w:w="3120" w:type="dxa"/>
            <w:shd w:val="clear" w:color="auto" w:fill="auto"/>
          </w:tcPr>
          <w:p w14:paraId="0872BCE3" w14:textId="0247E533" w:rsidR="00020BA2" w:rsidRPr="00E27DE6" w:rsidRDefault="00F16C29" w:rsidP="00E27DE6">
            <w:pPr>
              <w:rPr>
                <w:rFonts w:ascii="Verdana" w:hAnsi="Verdana"/>
              </w:rPr>
            </w:pPr>
            <w:r w:rsidRPr="00E27DE6">
              <w:rPr>
                <w:rFonts w:ascii="Verdana" w:hAnsi="Verdana"/>
              </w:rPr>
              <w:t xml:space="preserve">Phill Taylor </w:t>
            </w:r>
            <w:r w:rsidR="00C85EB9" w:rsidRPr="00E27DE6">
              <w:rPr>
                <w:rFonts w:ascii="Verdana" w:hAnsi="Verdana"/>
              </w:rPr>
              <w:t>(Chair)</w:t>
            </w:r>
          </w:p>
        </w:tc>
        <w:tc>
          <w:tcPr>
            <w:tcW w:w="7517" w:type="dxa"/>
            <w:gridSpan w:val="2"/>
            <w:shd w:val="clear" w:color="auto" w:fill="auto"/>
          </w:tcPr>
          <w:p w14:paraId="25B7B588" w14:textId="61B7E295" w:rsidR="00C85EB9" w:rsidRPr="00DB7F5B" w:rsidRDefault="00C85EB9" w:rsidP="00020BA2">
            <w:pPr>
              <w:rPr>
                <w:rFonts w:ascii="Verdana" w:hAnsi="Verdana"/>
              </w:rPr>
            </w:pPr>
            <w:r>
              <w:rPr>
                <w:rFonts w:ascii="Verdana" w:hAnsi="Verdana"/>
              </w:rPr>
              <w:t>Emergency Ambulance Services Committee Team</w:t>
            </w:r>
          </w:p>
        </w:tc>
      </w:tr>
      <w:tr w:rsidR="006F426C" w:rsidRPr="00DB7F5B" w14:paraId="5D1DACE5" w14:textId="77777777" w:rsidTr="00B51965">
        <w:tc>
          <w:tcPr>
            <w:tcW w:w="3120" w:type="dxa"/>
            <w:shd w:val="clear" w:color="auto" w:fill="auto"/>
          </w:tcPr>
          <w:p w14:paraId="74FA95C8" w14:textId="0E2D8659" w:rsidR="006F426C" w:rsidRPr="00E27DE6" w:rsidRDefault="00040732" w:rsidP="00E27DE6">
            <w:pPr>
              <w:rPr>
                <w:rFonts w:ascii="Verdana" w:hAnsi="Verdana"/>
              </w:rPr>
            </w:pPr>
            <w:r>
              <w:rPr>
                <w:rFonts w:ascii="Verdana" w:hAnsi="Verdana"/>
              </w:rPr>
              <w:t>John Morgan</w:t>
            </w:r>
          </w:p>
        </w:tc>
        <w:tc>
          <w:tcPr>
            <w:tcW w:w="7517" w:type="dxa"/>
            <w:gridSpan w:val="2"/>
            <w:shd w:val="clear" w:color="auto" w:fill="auto"/>
          </w:tcPr>
          <w:p w14:paraId="4C51119E" w14:textId="0C09DC33" w:rsidR="006F426C" w:rsidRDefault="006F426C" w:rsidP="00020BA2">
            <w:pPr>
              <w:rPr>
                <w:rFonts w:ascii="Verdana" w:hAnsi="Verdana"/>
              </w:rPr>
            </w:pPr>
            <w:r>
              <w:rPr>
                <w:rFonts w:ascii="Verdana" w:hAnsi="Verdana"/>
              </w:rPr>
              <w:t>Powys Teaching Health Board</w:t>
            </w:r>
            <w:r w:rsidR="00A01490">
              <w:rPr>
                <w:rFonts w:ascii="Verdana" w:hAnsi="Verdana"/>
              </w:rPr>
              <w:t xml:space="preserve"> (</w:t>
            </w:r>
            <w:proofErr w:type="spellStart"/>
            <w:r w:rsidR="00A01490">
              <w:rPr>
                <w:rFonts w:ascii="Verdana" w:hAnsi="Verdana"/>
              </w:rPr>
              <w:t>PtHB</w:t>
            </w:r>
            <w:proofErr w:type="spellEnd"/>
            <w:r w:rsidR="00A01490">
              <w:rPr>
                <w:rFonts w:ascii="Verdana" w:hAnsi="Verdana"/>
              </w:rPr>
              <w:t>)</w:t>
            </w:r>
          </w:p>
        </w:tc>
      </w:tr>
      <w:tr w:rsidR="00A01490" w:rsidRPr="00DB7F5B" w14:paraId="620D6CB4" w14:textId="77777777" w:rsidTr="00B51965">
        <w:tc>
          <w:tcPr>
            <w:tcW w:w="3120" w:type="dxa"/>
            <w:shd w:val="clear" w:color="auto" w:fill="auto"/>
          </w:tcPr>
          <w:p w14:paraId="7DCF2B4C" w14:textId="77777777" w:rsidR="00A01490" w:rsidRPr="00E27DE6" w:rsidRDefault="00A01490" w:rsidP="00E27DE6">
            <w:pPr>
              <w:rPr>
                <w:rFonts w:ascii="Verdana" w:hAnsi="Verdana"/>
              </w:rPr>
            </w:pPr>
            <w:r w:rsidRPr="00E27DE6">
              <w:rPr>
                <w:rFonts w:ascii="Verdana" w:hAnsi="Verdana"/>
              </w:rPr>
              <w:t>Gareth Skye</w:t>
            </w:r>
          </w:p>
        </w:tc>
        <w:tc>
          <w:tcPr>
            <w:tcW w:w="7517" w:type="dxa"/>
            <w:gridSpan w:val="2"/>
            <w:shd w:val="clear" w:color="auto" w:fill="auto"/>
          </w:tcPr>
          <w:p w14:paraId="0FBD08F6" w14:textId="75199AF8" w:rsidR="00A01490" w:rsidRDefault="00A01490" w:rsidP="00A01490">
            <w:pPr>
              <w:rPr>
                <w:rFonts w:ascii="Verdana" w:hAnsi="Verdana"/>
              </w:rPr>
            </w:pPr>
            <w:r>
              <w:rPr>
                <w:rFonts w:ascii="Verdana" w:hAnsi="Verdana"/>
              </w:rPr>
              <w:t>Hywel Dda University Health Board (</w:t>
            </w:r>
            <w:proofErr w:type="spellStart"/>
            <w:r>
              <w:rPr>
                <w:rFonts w:ascii="Verdana" w:hAnsi="Verdana"/>
              </w:rPr>
              <w:t>HDdUHB</w:t>
            </w:r>
            <w:proofErr w:type="spellEnd"/>
            <w:r>
              <w:rPr>
                <w:rFonts w:ascii="Verdana" w:hAnsi="Verdana"/>
              </w:rPr>
              <w:t>)</w:t>
            </w:r>
          </w:p>
        </w:tc>
      </w:tr>
      <w:tr w:rsidR="00A01490" w:rsidRPr="00DB7F5B" w14:paraId="6A9696F8" w14:textId="77777777" w:rsidTr="00B51965">
        <w:tc>
          <w:tcPr>
            <w:tcW w:w="3120" w:type="dxa"/>
            <w:shd w:val="clear" w:color="auto" w:fill="auto"/>
          </w:tcPr>
          <w:p w14:paraId="38101D18" w14:textId="77777777" w:rsidR="00A01490" w:rsidRPr="00E27DE6" w:rsidRDefault="00A01490" w:rsidP="00E27DE6">
            <w:pPr>
              <w:rPr>
                <w:rFonts w:ascii="Verdana" w:hAnsi="Verdana"/>
              </w:rPr>
            </w:pPr>
            <w:r w:rsidRPr="00E27DE6">
              <w:rPr>
                <w:rFonts w:ascii="Verdana" w:hAnsi="Verdana"/>
              </w:rPr>
              <w:t>Gillian Milne</w:t>
            </w:r>
          </w:p>
        </w:tc>
        <w:tc>
          <w:tcPr>
            <w:tcW w:w="7517" w:type="dxa"/>
            <w:gridSpan w:val="2"/>
            <w:shd w:val="clear" w:color="auto" w:fill="auto"/>
          </w:tcPr>
          <w:p w14:paraId="5D38E42E" w14:textId="78101B2C" w:rsidR="00A01490" w:rsidRDefault="00A01490" w:rsidP="00A01490">
            <w:pPr>
              <w:rPr>
                <w:rFonts w:ascii="Verdana" w:hAnsi="Verdana"/>
              </w:rPr>
            </w:pPr>
            <w:r>
              <w:rPr>
                <w:rFonts w:ascii="Verdana" w:hAnsi="Verdana"/>
              </w:rPr>
              <w:t>Betsi Cadwaladr University Health Board (BCUHB)</w:t>
            </w:r>
          </w:p>
        </w:tc>
      </w:tr>
      <w:tr w:rsidR="00A01490" w:rsidRPr="00DB7F5B" w14:paraId="3669BC51" w14:textId="77777777" w:rsidTr="00B51965">
        <w:tc>
          <w:tcPr>
            <w:tcW w:w="3120" w:type="dxa"/>
            <w:shd w:val="clear" w:color="auto" w:fill="auto"/>
          </w:tcPr>
          <w:p w14:paraId="2E2A9544" w14:textId="77777777" w:rsidR="00A01490" w:rsidRPr="00E27DE6" w:rsidRDefault="00A01490" w:rsidP="00E27DE6">
            <w:pPr>
              <w:rPr>
                <w:rFonts w:ascii="Verdana" w:hAnsi="Verdana"/>
              </w:rPr>
            </w:pPr>
            <w:r w:rsidRPr="00E27DE6">
              <w:rPr>
                <w:rFonts w:ascii="Verdana" w:hAnsi="Verdana"/>
              </w:rPr>
              <w:t>Gwenan Roberts</w:t>
            </w:r>
          </w:p>
        </w:tc>
        <w:tc>
          <w:tcPr>
            <w:tcW w:w="7517" w:type="dxa"/>
            <w:gridSpan w:val="2"/>
            <w:shd w:val="clear" w:color="auto" w:fill="auto"/>
          </w:tcPr>
          <w:p w14:paraId="32AD1E22" w14:textId="1EA1F56B" w:rsidR="00A01490" w:rsidRPr="00B256D6" w:rsidRDefault="00A01490" w:rsidP="00A01490">
            <w:pPr>
              <w:rPr>
                <w:rFonts w:ascii="Verdana" w:hAnsi="Verdana"/>
              </w:rPr>
            </w:pPr>
            <w:r>
              <w:rPr>
                <w:rFonts w:ascii="Verdana" w:hAnsi="Verdana"/>
              </w:rPr>
              <w:t>National Collaborative Commissioning Unit (NCCU)</w:t>
            </w:r>
          </w:p>
        </w:tc>
      </w:tr>
      <w:tr w:rsidR="00A01490" w:rsidRPr="00DB7F5B" w14:paraId="07AD0EA6" w14:textId="77777777" w:rsidTr="00B51965">
        <w:tc>
          <w:tcPr>
            <w:tcW w:w="3120" w:type="dxa"/>
            <w:shd w:val="clear" w:color="auto" w:fill="auto"/>
          </w:tcPr>
          <w:p w14:paraId="66395EF2" w14:textId="77777777" w:rsidR="00A01490" w:rsidRPr="00E27DE6" w:rsidRDefault="00A01490" w:rsidP="00E27DE6">
            <w:pPr>
              <w:rPr>
                <w:rFonts w:ascii="Verdana" w:hAnsi="Verdana"/>
              </w:rPr>
            </w:pPr>
            <w:r w:rsidRPr="00E27DE6">
              <w:rPr>
                <w:rFonts w:ascii="Verdana" w:hAnsi="Verdana"/>
              </w:rPr>
              <w:t>Joanne Williams</w:t>
            </w:r>
          </w:p>
        </w:tc>
        <w:tc>
          <w:tcPr>
            <w:tcW w:w="7517" w:type="dxa"/>
            <w:gridSpan w:val="2"/>
            <w:shd w:val="clear" w:color="auto" w:fill="auto"/>
          </w:tcPr>
          <w:p w14:paraId="41FC509A" w14:textId="37BCF38B" w:rsidR="00A01490" w:rsidRDefault="00A01490" w:rsidP="00A01490">
            <w:pPr>
              <w:rPr>
                <w:rFonts w:ascii="Verdana" w:hAnsi="Verdana"/>
              </w:rPr>
            </w:pPr>
            <w:r>
              <w:rPr>
                <w:rFonts w:ascii="Verdana" w:hAnsi="Verdana"/>
              </w:rPr>
              <w:t>Welsh Ambula</w:t>
            </w:r>
            <w:r w:rsidR="00040732">
              <w:rPr>
                <w:rFonts w:ascii="Verdana" w:hAnsi="Verdana"/>
              </w:rPr>
              <w:t>nce Services NHS Trust (WAST)</w:t>
            </w:r>
          </w:p>
        </w:tc>
      </w:tr>
      <w:tr w:rsidR="00FE193C" w:rsidRPr="00DB7F5B" w14:paraId="3AD56AA6" w14:textId="77777777" w:rsidTr="00B51965">
        <w:tc>
          <w:tcPr>
            <w:tcW w:w="3120" w:type="dxa"/>
            <w:shd w:val="clear" w:color="auto" w:fill="auto"/>
          </w:tcPr>
          <w:p w14:paraId="3E933692" w14:textId="4A5F8823" w:rsidR="00FE193C" w:rsidRPr="00E27DE6" w:rsidRDefault="00FE193C" w:rsidP="00E27DE6">
            <w:pPr>
              <w:rPr>
                <w:rFonts w:ascii="Verdana" w:hAnsi="Verdana"/>
              </w:rPr>
            </w:pPr>
            <w:r>
              <w:rPr>
                <w:rFonts w:ascii="Verdana" w:hAnsi="Verdana"/>
              </w:rPr>
              <w:t>Jeff O’Sullivan</w:t>
            </w:r>
          </w:p>
        </w:tc>
        <w:tc>
          <w:tcPr>
            <w:tcW w:w="7517" w:type="dxa"/>
            <w:gridSpan w:val="2"/>
            <w:shd w:val="clear" w:color="auto" w:fill="auto"/>
          </w:tcPr>
          <w:p w14:paraId="30A16611" w14:textId="707067B6" w:rsidR="00FE193C" w:rsidRDefault="00FE193C" w:rsidP="00A01490">
            <w:pPr>
              <w:rPr>
                <w:rFonts w:ascii="Verdana" w:hAnsi="Verdana"/>
              </w:rPr>
            </w:pPr>
            <w:r>
              <w:rPr>
                <w:rFonts w:ascii="Verdana" w:hAnsi="Verdana"/>
              </w:rPr>
              <w:t>Velindre University NHS Trust</w:t>
            </w:r>
          </w:p>
        </w:tc>
      </w:tr>
      <w:tr w:rsidR="00A01490" w:rsidRPr="00DB7F5B" w14:paraId="2C9503A1" w14:textId="77777777" w:rsidTr="00B51965">
        <w:tc>
          <w:tcPr>
            <w:tcW w:w="3120" w:type="dxa"/>
            <w:shd w:val="clear" w:color="auto" w:fill="auto"/>
          </w:tcPr>
          <w:p w14:paraId="47A8A8D2" w14:textId="77777777" w:rsidR="00A01490" w:rsidRPr="00E27DE6" w:rsidRDefault="00A01490" w:rsidP="00E27DE6">
            <w:pPr>
              <w:rPr>
                <w:rFonts w:ascii="Verdana" w:hAnsi="Verdana"/>
              </w:rPr>
            </w:pPr>
            <w:r w:rsidRPr="00E27DE6">
              <w:rPr>
                <w:rFonts w:ascii="Verdana" w:hAnsi="Verdana"/>
              </w:rPr>
              <w:t>Mark Harris</w:t>
            </w:r>
          </w:p>
        </w:tc>
        <w:tc>
          <w:tcPr>
            <w:tcW w:w="7517" w:type="dxa"/>
            <w:gridSpan w:val="2"/>
            <w:shd w:val="clear" w:color="auto" w:fill="auto"/>
          </w:tcPr>
          <w:p w14:paraId="2C61520A" w14:textId="77777777" w:rsidR="00A01490" w:rsidRDefault="00A01490" w:rsidP="00A01490">
            <w:pPr>
              <w:rPr>
                <w:rFonts w:ascii="Verdana" w:hAnsi="Verdana"/>
              </w:rPr>
            </w:pPr>
            <w:r>
              <w:rPr>
                <w:rFonts w:ascii="Verdana" w:hAnsi="Verdana"/>
              </w:rPr>
              <w:t>Welsh Ambulance Services NHS Trust (WAST)</w:t>
            </w:r>
          </w:p>
        </w:tc>
      </w:tr>
      <w:tr w:rsidR="00A01490" w:rsidRPr="00DB7F5B" w14:paraId="5208BCC9" w14:textId="77777777" w:rsidTr="00B51965">
        <w:tc>
          <w:tcPr>
            <w:tcW w:w="3120" w:type="dxa"/>
            <w:shd w:val="clear" w:color="auto" w:fill="auto"/>
          </w:tcPr>
          <w:p w14:paraId="1F8C9C17" w14:textId="3EDC6FE1" w:rsidR="00A01490" w:rsidRPr="00E27DE6" w:rsidRDefault="00A01490" w:rsidP="00E27DE6">
            <w:pPr>
              <w:rPr>
                <w:rFonts w:ascii="Verdana" w:hAnsi="Verdana"/>
              </w:rPr>
            </w:pPr>
            <w:r w:rsidRPr="00E27DE6">
              <w:rPr>
                <w:rFonts w:ascii="Verdana" w:hAnsi="Verdana"/>
              </w:rPr>
              <w:t>Matthew Edwards</w:t>
            </w:r>
          </w:p>
        </w:tc>
        <w:tc>
          <w:tcPr>
            <w:tcW w:w="7517" w:type="dxa"/>
            <w:gridSpan w:val="2"/>
            <w:shd w:val="clear" w:color="auto" w:fill="auto"/>
          </w:tcPr>
          <w:p w14:paraId="704CEC0E" w14:textId="754D9A5E" w:rsidR="00A01490" w:rsidRDefault="00E27DE6" w:rsidP="00A01490">
            <w:pPr>
              <w:rPr>
                <w:rFonts w:ascii="Verdana" w:hAnsi="Verdana"/>
              </w:rPr>
            </w:pPr>
            <w:r>
              <w:rPr>
                <w:rFonts w:ascii="Verdana" w:hAnsi="Verdana"/>
              </w:rPr>
              <w:t>Emergency Ambulance Services Committee Team</w:t>
            </w:r>
          </w:p>
        </w:tc>
      </w:tr>
      <w:tr w:rsidR="00463229" w:rsidRPr="00DB7F5B" w14:paraId="77B2E6F7" w14:textId="77777777" w:rsidTr="00B51965">
        <w:tc>
          <w:tcPr>
            <w:tcW w:w="3120" w:type="dxa"/>
            <w:shd w:val="clear" w:color="auto" w:fill="auto"/>
          </w:tcPr>
          <w:p w14:paraId="0440B2A7" w14:textId="31E8A268" w:rsidR="00463229" w:rsidRPr="00E27DE6" w:rsidRDefault="00463229" w:rsidP="00463229">
            <w:pPr>
              <w:rPr>
                <w:rFonts w:ascii="Verdana" w:hAnsi="Verdana"/>
              </w:rPr>
            </w:pPr>
            <w:r>
              <w:rPr>
                <w:rFonts w:ascii="Verdana" w:hAnsi="Verdana"/>
              </w:rPr>
              <w:t>Meinir Williams</w:t>
            </w:r>
          </w:p>
        </w:tc>
        <w:tc>
          <w:tcPr>
            <w:tcW w:w="7517" w:type="dxa"/>
            <w:gridSpan w:val="2"/>
            <w:shd w:val="clear" w:color="auto" w:fill="auto"/>
          </w:tcPr>
          <w:p w14:paraId="4112577B" w14:textId="4434BB25" w:rsidR="00463229" w:rsidRDefault="00463229" w:rsidP="00463229">
            <w:pPr>
              <w:rPr>
                <w:rFonts w:ascii="Verdana" w:hAnsi="Verdana"/>
              </w:rPr>
            </w:pPr>
            <w:r>
              <w:rPr>
                <w:rFonts w:ascii="Verdana" w:hAnsi="Verdana"/>
              </w:rPr>
              <w:t>Betsi Cadwaladr University Health Board (BCUHB)</w:t>
            </w:r>
          </w:p>
        </w:tc>
      </w:tr>
      <w:tr w:rsidR="00463229" w:rsidRPr="00DB7F5B" w14:paraId="13151BDE" w14:textId="77777777" w:rsidTr="00B51965">
        <w:tc>
          <w:tcPr>
            <w:tcW w:w="3120" w:type="dxa"/>
            <w:shd w:val="clear" w:color="auto" w:fill="auto"/>
          </w:tcPr>
          <w:p w14:paraId="3113EEDB" w14:textId="77777777" w:rsidR="00463229" w:rsidRPr="00E27DE6" w:rsidRDefault="00463229" w:rsidP="00463229">
            <w:pPr>
              <w:rPr>
                <w:rFonts w:ascii="Verdana" w:hAnsi="Verdana"/>
              </w:rPr>
            </w:pPr>
            <w:r w:rsidRPr="00E27DE6">
              <w:rPr>
                <w:rFonts w:ascii="Verdana" w:hAnsi="Verdana"/>
              </w:rPr>
              <w:t>Ricky Thomas</w:t>
            </w:r>
          </w:p>
        </w:tc>
        <w:tc>
          <w:tcPr>
            <w:tcW w:w="7517" w:type="dxa"/>
            <w:gridSpan w:val="2"/>
            <w:shd w:val="clear" w:color="auto" w:fill="auto"/>
          </w:tcPr>
          <w:p w14:paraId="64BF1EFF" w14:textId="40D0BA70" w:rsidR="00463229" w:rsidRDefault="00463229" w:rsidP="00463229">
            <w:pPr>
              <w:rPr>
                <w:rFonts w:ascii="Verdana" w:hAnsi="Verdana"/>
              </w:rPr>
            </w:pPr>
            <w:r>
              <w:rPr>
                <w:rFonts w:ascii="Verdana" w:hAnsi="Verdana"/>
              </w:rPr>
              <w:t>National Collaborative Commissioning Unit (NCCU)</w:t>
            </w:r>
          </w:p>
        </w:tc>
      </w:tr>
      <w:tr w:rsidR="00463229" w:rsidRPr="00DB7F5B" w14:paraId="6A41098A" w14:textId="77777777" w:rsidTr="00B51965">
        <w:tc>
          <w:tcPr>
            <w:tcW w:w="3120" w:type="dxa"/>
            <w:shd w:val="clear" w:color="auto" w:fill="auto"/>
          </w:tcPr>
          <w:p w14:paraId="582118CA" w14:textId="67110595" w:rsidR="00463229" w:rsidRPr="00E27DE6" w:rsidRDefault="00463229" w:rsidP="00463229">
            <w:pPr>
              <w:rPr>
                <w:rFonts w:ascii="Verdana" w:hAnsi="Verdana"/>
              </w:rPr>
            </w:pPr>
            <w:r>
              <w:rPr>
                <w:rFonts w:ascii="Verdana" w:hAnsi="Verdana"/>
              </w:rPr>
              <w:t>Richard Baxter</w:t>
            </w:r>
          </w:p>
        </w:tc>
        <w:tc>
          <w:tcPr>
            <w:tcW w:w="7517" w:type="dxa"/>
            <w:gridSpan w:val="2"/>
            <w:shd w:val="clear" w:color="auto" w:fill="auto"/>
          </w:tcPr>
          <w:p w14:paraId="08C0DF3E" w14:textId="3F5C5927" w:rsidR="00463229" w:rsidRDefault="00B51965" w:rsidP="00463229">
            <w:pPr>
              <w:rPr>
                <w:rFonts w:ascii="Verdana" w:hAnsi="Verdana"/>
              </w:rPr>
            </w:pPr>
            <w:r>
              <w:rPr>
                <w:rFonts w:ascii="Verdana" w:hAnsi="Verdana"/>
              </w:rPr>
              <w:t>Emergency Ambulance Services Committee Team</w:t>
            </w:r>
          </w:p>
        </w:tc>
      </w:tr>
      <w:tr w:rsidR="00463229" w:rsidRPr="00DB7F5B" w14:paraId="46C28A35" w14:textId="77777777" w:rsidTr="00B51965">
        <w:tc>
          <w:tcPr>
            <w:tcW w:w="3120" w:type="dxa"/>
            <w:shd w:val="clear" w:color="auto" w:fill="auto"/>
          </w:tcPr>
          <w:p w14:paraId="5261532B" w14:textId="5294D60B" w:rsidR="00463229" w:rsidRPr="00E27DE6" w:rsidRDefault="00463229" w:rsidP="00463229">
            <w:pPr>
              <w:rPr>
                <w:rFonts w:ascii="Verdana" w:hAnsi="Verdana"/>
              </w:rPr>
            </w:pPr>
            <w:r>
              <w:rPr>
                <w:rFonts w:ascii="Verdana" w:hAnsi="Verdana"/>
              </w:rPr>
              <w:t>Sarah Jones</w:t>
            </w:r>
          </w:p>
        </w:tc>
        <w:tc>
          <w:tcPr>
            <w:tcW w:w="7517" w:type="dxa"/>
            <w:gridSpan w:val="2"/>
            <w:shd w:val="clear" w:color="auto" w:fill="auto"/>
          </w:tcPr>
          <w:p w14:paraId="7AC08530" w14:textId="2D769D6E" w:rsidR="00463229" w:rsidRDefault="00463229" w:rsidP="00463229">
            <w:pPr>
              <w:rPr>
                <w:rFonts w:ascii="Verdana" w:hAnsi="Verdana"/>
              </w:rPr>
            </w:pPr>
            <w:r>
              <w:rPr>
                <w:rFonts w:ascii="Verdana" w:hAnsi="Verdana"/>
              </w:rPr>
              <w:t>Welsh Government</w:t>
            </w:r>
          </w:p>
        </w:tc>
      </w:tr>
      <w:tr w:rsidR="00463229" w:rsidRPr="00DB7F5B" w14:paraId="3FF6C73C" w14:textId="77777777" w:rsidTr="00B51965">
        <w:tc>
          <w:tcPr>
            <w:tcW w:w="3120" w:type="dxa"/>
            <w:shd w:val="clear" w:color="auto" w:fill="auto"/>
          </w:tcPr>
          <w:p w14:paraId="0B606B6F" w14:textId="77777777" w:rsidR="00463229" w:rsidRPr="00E27DE6" w:rsidRDefault="00463229" w:rsidP="00463229">
            <w:pPr>
              <w:rPr>
                <w:rFonts w:ascii="Verdana" w:hAnsi="Verdana"/>
              </w:rPr>
            </w:pPr>
            <w:r w:rsidRPr="00E27DE6">
              <w:rPr>
                <w:rFonts w:ascii="Verdana" w:hAnsi="Verdana"/>
              </w:rPr>
              <w:t>Steve Bonser</w:t>
            </w:r>
          </w:p>
        </w:tc>
        <w:tc>
          <w:tcPr>
            <w:tcW w:w="7517" w:type="dxa"/>
            <w:gridSpan w:val="2"/>
            <w:shd w:val="clear" w:color="auto" w:fill="auto"/>
          </w:tcPr>
          <w:p w14:paraId="0D062644" w14:textId="1438DC44" w:rsidR="00463229" w:rsidRDefault="00463229" w:rsidP="00463229">
            <w:pPr>
              <w:rPr>
                <w:rFonts w:ascii="Verdana" w:hAnsi="Verdana"/>
              </w:rPr>
            </w:pPr>
            <w:r>
              <w:rPr>
                <w:rFonts w:ascii="Verdana" w:hAnsi="Verdana"/>
              </w:rPr>
              <w:t>Aneurin Bevan University Health Board (ABUHB)</w:t>
            </w:r>
          </w:p>
        </w:tc>
      </w:tr>
      <w:tr w:rsidR="00463229" w:rsidRPr="00DB7F5B" w14:paraId="0DBE6EAF" w14:textId="77777777" w:rsidTr="00B51965">
        <w:tc>
          <w:tcPr>
            <w:tcW w:w="3120" w:type="dxa"/>
            <w:shd w:val="clear" w:color="auto" w:fill="auto"/>
          </w:tcPr>
          <w:p w14:paraId="79461C0A" w14:textId="77777777" w:rsidR="00463229" w:rsidRPr="00E27DE6" w:rsidRDefault="00463229" w:rsidP="00463229">
            <w:pPr>
              <w:rPr>
                <w:rFonts w:ascii="Verdana" w:hAnsi="Verdana"/>
              </w:rPr>
            </w:pPr>
            <w:r w:rsidRPr="00E27DE6">
              <w:rPr>
                <w:rFonts w:ascii="Verdana" w:hAnsi="Verdana"/>
              </w:rPr>
              <w:t>Susan Spence</w:t>
            </w:r>
          </w:p>
          <w:p w14:paraId="11AEA445" w14:textId="77777777" w:rsidR="00463229" w:rsidRDefault="00463229" w:rsidP="00463229">
            <w:pPr>
              <w:rPr>
                <w:rFonts w:ascii="Verdana" w:hAnsi="Verdana"/>
              </w:rPr>
            </w:pPr>
          </w:p>
        </w:tc>
        <w:tc>
          <w:tcPr>
            <w:tcW w:w="7517" w:type="dxa"/>
            <w:gridSpan w:val="2"/>
            <w:shd w:val="clear" w:color="auto" w:fill="auto"/>
          </w:tcPr>
          <w:p w14:paraId="73E0AF9F" w14:textId="00E9DF18" w:rsidR="00463229" w:rsidRPr="00B256D6" w:rsidRDefault="00463229" w:rsidP="00463229">
            <w:pPr>
              <w:rPr>
                <w:rFonts w:ascii="Verdana" w:hAnsi="Verdana"/>
              </w:rPr>
            </w:pPr>
            <w:r>
              <w:rPr>
                <w:rFonts w:ascii="Verdana" w:hAnsi="Verdana"/>
              </w:rPr>
              <w:t>Welsh Health Specialised Services Committee (WHSSC - Renal Network)</w:t>
            </w:r>
          </w:p>
        </w:tc>
      </w:tr>
      <w:tr w:rsidR="00463229" w:rsidRPr="00DB7F5B" w14:paraId="7D2C4F16" w14:textId="77777777" w:rsidTr="00B51965">
        <w:tc>
          <w:tcPr>
            <w:tcW w:w="3120" w:type="dxa"/>
            <w:shd w:val="clear" w:color="auto" w:fill="auto"/>
          </w:tcPr>
          <w:p w14:paraId="5DA8F63B" w14:textId="77777777" w:rsidR="00463229" w:rsidRPr="00E27DE6" w:rsidRDefault="00463229" w:rsidP="00463229">
            <w:pPr>
              <w:rPr>
                <w:rFonts w:ascii="Verdana" w:hAnsi="Verdana"/>
              </w:rPr>
            </w:pPr>
            <w:r w:rsidRPr="00E27DE6">
              <w:rPr>
                <w:rFonts w:ascii="Verdana" w:hAnsi="Verdana"/>
              </w:rPr>
              <w:t>Wayne Lewis</w:t>
            </w:r>
          </w:p>
        </w:tc>
        <w:tc>
          <w:tcPr>
            <w:tcW w:w="7517" w:type="dxa"/>
            <w:gridSpan w:val="2"/>
            <w:shd w:val="clear" w:color="auto" w:fill="auto"/>
          </w:tcPr>
          <w:p w14:paraId="35FB1A4A" w14:textId="0A3A5B01" w:rsidR="00463229" w:rsidRDefault="00463229" w:rsidP="00463229">
            <w:pPr>
              <w:rPr>
                <w:rFonts w:ascii="Verdana" w:hAnsi="Verdana"/>
              </w:rPr>
            </w:pPr>
            <w:r>
              <w:rPr>
                <w:rFonts w:ascii="Verdana" w:hAnsi="Verdana"/>
              </w:rPr>
              <w:t>Cwm Taf Morgannwg University Health Board (CTMUHB)</w:t>
            </w:r>
          </w:p>
        </w:tc>
      </w:tr>
      <w:tr w:rsidR="00040732" w:rsidRPr="00DB7F5B" w14:paraId="769F1C8E" w14:textId="77777777" w:rsidTr="00B51965">
        <w:tc>
          <w:tcPr>
            <w:tcW w:w="3120" w:type="dxa"/>
            <w:shd w:val="clear" w:color="auto" w:fill="auto"/>
          </w:tcPr>
          <w:p w14:paraId="5007BED6" w14:textId="23A43D1D" w:rsidR="00040732" w:rsidRPr="00E27DE6" w:rsidRDefault="00040732" w:rsidP="00040732">
            <w:pPr>
              <w:rPr>
                <w:rFonts w:ascii="Verdana" w:hAnsi="Verdana"/>
              </w:rPr>
            </w:pPr>
            <w:r>
              <w:rPr>
                <w:rFonts w:ascii="Verdana" w:hAnsi="Verdana"/>
              </w:rPr>
              <w:t>Karl Hughes</w:t>
            </w:r>
          </w:p>
        </w:tc>
        <w:tc>
          <w:tcPr>
            <w:tcW w:w="7517" w:type="dxa"/>
            <w:gridSpan w:val="2"/>
            <w:shd w:val="clear" w:color="auto" w:fill="auto"/>
          </w:tcPr>
          <w:p w14:paraId="5430FE78" w14:textId="368D6532" w:rsidR="00040732" w:rsidRDefault="00040732" w:rsidP="00040732">
            <w:pPr>
              <w:rPr>
                <w:rFonts w:ascii="Verdana" w:hAnsi="Verdana"/>
              </w:rPr>
            </w:pPr>
            <w:r w:rsidRPr="00D4733E">
              <w:rPr>
                <w:rFonts w:ascii="Verdana" w:hAnsi="Verdana"/>
              </w:rPr>
              <w:t>Welsh Ambulance Services NHS Trust (WAST)</w:t>
            </w:r>
          </w:p>
        </w:tc>
      </w:tr>
      <w:tr w:rsidR="00040732" w:rsidRPr="00DB7F5B" w14:paraId="1C8A1AA5" w14:textId="77777777" w:rsidTr="00B51965">
        <w:tc>
          <w:tcPr>
            <w:tcW w:w="3120" w:type="dxa"/>
            <w:shd w:val="clear" w:color="auto" w:fill="auto"/>
          </w:tcPr>
          <w:p w14:paraId="76B00FAD" w14:textId="7DD994D1" w:rsidR="00040732" w:rsidRPr="00E27DE6" w:rsidRDefault="00040732" w:rsidP="00040732">
            <w:pPr>
              <w:rPr>
                <w:rFonts w:ascii="Verdana" w:hAnsi="Verdana"/>
              </w:rPr>
            </w:pPr>
            <w:r>
              <w:rPr>
                <w:rFonts w:ascii="Verdana" w:hAnsi="Verdana"/>
              </w:rPr>
              <w:t>James Haley</w:t>
            </w:r>
          </w:p>
        </w:tc>
        <w:tc>
          <w:tcPr>
            <w:tcW w:w="7517" w:type="dxa"/>
            <w:gridSpan w:val="2"/>
            <w:shd w:val="clear" w:color="auto" w:fill="auto"/>
          </w:tcPr>
          <w:p w14:paraId="5B5665BE" w14:textId="697002C8" w:rsidR="00040732" w:rsidRDefault="00040732" w:rsidP="00040732">
            <w:pPr>
              <w:rPr>
                <w:rFonts w:ascii="Verdana" w:hAnsi="Verdana"/>
              </w:rPr>
            </w:pPr>
            <w:r w:rsidRPr="00D4733E">
              <w:rPr>
                <w:rFonts w:ascii="Verdana" w:hAnsi="Verdana"/>
              </w:rPr>
              <w:t>Welsh Ambulance Services NHS Trust (WAST)</w:t>
            </w:r>
          </w:p>
        </w:tc>
      </w:tr>
      <w:tr w:rsidR="0071598E" w:rsidRPr="00DB7F5B" w14:paraId="5F43F6A9" w14:textId="77777777" w:rsidTr="00B51965">
        <w:tc>
          <w:tcPr>
            <w:tcW w:w="3120" w:type="dxa"/>
            <w:shd w:val="clear" w:color="auto" w:fill="auto"/>
          </w:tcPr>
          <w:p w14:paraId="5A5F071F" w14:textId="2807A4B8" w:rsidR="0071598E" w:rsidRDefault="00040732" w:rsidP="0071598E">
            <w:pPr>
              <w:rPr>
                <w:rFonts w:ascii="Verdana" w:hAnsi="Verdana"/>
              </w:rPr>
            </w:pPr>
            <w:r>
              <w:rPr>
                <w:rFonts w:ascii="Verdana" w:hAnsi="Verdana"/>
              </w:rPr>
              <w:t>Clare Nelson</w:t>
            </w:r>
          </w:p>
        </w:tc>
        <w:tc>
          <w:tcPr>
            <w:tcW w:w="7517" w:type="dxa"/>
            <w:gridSpan w:val="2"/>
            <w:shd w:val="clear" w:color="auto" w:fill="auto"/>
          </w:tcPr>
          <w:p w14:paraId="0AA10B87" w14:textId="7289E0BC" w:rsidR="0071598E" w:rsidRDefault="00040732" w:rsidP="0071598E">
            <w:pPr>
              <w:rPr>
                <w:rFonts w:ascii="Verdana" w:hAnsi="Verdana"/>
              </w:rPr>
            </w:pPr>
            <w:r>
              <w:rPr>
                <w:rFonts w:ascii="Verdana" w:hAnsi="Verdana"/>
              </w:rPr>
              <w:t>Cwm Taf Morgannwg University Health Board (CTMUHB)</w:t>
            </w:r>
          </w:p>
        </w:tc>
      </w:tr>
      <w:tr w:rsidR="0071598E" w:rsidRPr="00DB7F5B" w14:paraId="74FAAADB" w14:textId="77777777" w:rsidTr="006F426C">
        <w:tc>
          <w:tcPr>
            <w:tcW w:w="10637" w:type="dxa"/>
            <w:gridSpan w:val="3"/>
            <w:shd w:val="clear" w:color="auto" w:fill="C6D9F1" w:themeFill="text2" w:themeFillTint="33"/>
          </w:tcPr>
          <w:p w14:paraId="2BA85CBE" w14:textId="239E7BCD" w:rsidR="0071598E" w:rsidRPr="00DB7F5B" w:rsidRDefault="0071598E" w:rsidP="0071598E">
            <w:pPr>
              <w:rPr>
                <w:rFonts w:ascii="Verdana" w:hAnsi="Verdana"/>
                <w:highlight w:val="yellow"/>
              </w:rPr>
            </w:pPr>
            <w:r w:rsidRPr="00DB7F5B">
              <w:rPr>
                <w:rFonts w:ascii="Verdana" w:hAnsi="Verdana"/>
                <w:b/>
              </w:rPr>
              <w:t>Apologies</w:t>
            </w:r>
          </w:p>
        </w:tc>
      </w:tr>
      <w:tr w:rsidR="0071598E" w:rsidRPr="00DB7F5B" w14:paraId="55E2688D" w14:textId="77777777" w:rsidTr="00465F77">
        <w:tc>
          <w:tcPr>
            <w:tcW w:w="3120" w:type="dxa"/>
            <w:shd w:val="clear" w:color="auto" w:fill="auto"/>
          </w:tcPr>
          <w:p w14:paraId="6D75D979" w14:textId="68D14532" w:rsidR="0071598E" w:rsidRPr="00DB7F5B" w:rsidRDefault="0071598E" w:rsidP="0071598E">
            <w:pPr>
              <w:rPr>
                <w:rFonts w:ascii="Verdana" w:hAnsi="Verdana"/>
              </w:rPr>
            </w:pPr>
            <w:r w:rsidRPr="00F16C29">
              <w:rPr>
                <w:rFonts w:ascii="Verdana" w:hAnsi="Verdana"/>
              </w:rPr>
              <w:t>Ross Whitehead EASCT</w:t>
            </w:r>
          </w:p>
        </w:tc>
        <w:tc>
          <w:tcPr>
            <w:tcW w:w="3900" w:type="dxa"/>
            <w:shd w:val="clear" w:color="auto" w:fill="auto"/>
          </w:tcPr>
          <w:p w14:paraId="24F47FCA" w14:textId="624EFEE0" w:rsidR="0071598E" w:rsidRPr="00A01490" w:rsidRDefault="00040732" w:rsidP="0071598E">
            <w:pPr>
              <w:rPr>
                <w:rFonts w:ascii="Verdana" w:hAnsi="Verdana"/>
              </w:rPr>
            </w:pPr>
            <w:proofErr w:type="spellStart"/>
            <w:r>
              <w:rPr>
                <w:rFonts w:ascii="Verdana" w:hAnsi="Verdana"/>
              </w:rPr>
              <w:t>Elinor</w:t>
            </w:r>
            <w:proofErr w:type="spellEnd"/>
            <w:r>
              <w:rPr>
                <w:rFonts w:ascii="Verdana" w:hAnsi="Verdana"/>
              </w:rPr>
              <w:t xml:space="preserve"> Mercer CVUHB</w:t>
            </w:r>
          </w:p>
        </w:tc>
        <w:tc>
          <w:tcPr>
            <w:tcW w:w="3617" w:type="dxa"/>
            <w:shd w:val="clear" w:color="auto" w:fill="auto"/>
          </w:tcPr>
          <w:p w14:paraId="178EA1D0" w14:textId="76E1CFFF" w:rsidR="0071598E" w:rsidRPr="00DB7F5B" w:rsidRDefault="0071598E" w:rsidP="0071598E">
            <w:pPr>
              <w:rPr>
                <w:rFonts w:ascii="Verdana" w:hAnsi="Verdana"/>
                <w:highlight w:val="yellow"/>
              </w:rPr>
            </w:pPr>
            <w:r w:rsidRPr="00E27DE6">
              <w:rPr>
                <w:rFonts w:ascii="Verdana" w:hAnsi="Verdana"/>
              </w:rPr>
              <w:t>Colin McMillan</w:t>
            </w:r>
            <w:r w:rsidR="00040732">
              <w:rPr>
                <w:rFonts w:ascii="Verdana" w:hAnsi="Verdana"/>
              </w:rPr>
              <w:t xml:space="preserve"> CVUHB</w:t>
            </w:r>
          </w:p>
        </w:tc>
      </w:tr>
      <w:tr w:rsidR="0071598E" w:rsidRPr="00DB7F5B" w14:paraId="344ED30D" w14:textId="77777777" w:rsidTr="00465F77">
        <w:tc>
          <w:tcPr>
            <w:tcW w:w="3120" w:type="dxa"/>
            <w:shd w:val="clear" w:color="auto" w:fill="auto"/>
          </w:tcPr>
          <w:p w14:paraId="4AF0CF27" w14:textId="195A3918" w:rsidR="0071598E" w:rsidRDefault="0071598E" w:rsidP="0071598E">
            <w:pPr>
              <w:rPr>
                <w:rFonts w:ascii="Verdana" w:hAnsi="Verdana"/>
              </w:rPr>
            </w:pPr>
            <w:r w:rsidRPr="00E27DE6">
              <w:rPr>
                <w:rFonts w:ascii="Verdana" w:hAnsi="Verdana"/>
              </w:rPr>
              <w:t>Andrew Quarrell</w:t>
            </w:r>
            <w:r w:rsidR="00040732">
              <w:rPr>
                <w:rFonts w:ascii="Verdana" w:hAnsi="Verdana"/>
              </w:rPr>
              <w:t xml:space="preserve"> Powys</w:t>
            </w:r>
          </w:p>
        </w:tc>
        <w:tc>
          <w:tcPr>
            <w:tcW w:w="3900" w:type="dxa"/>
            <w:shd w:val="clear" w:color="auto" w:fill="auto"/>
          </w:tcPr>
          <w:p w14:paraId="1347F9D7" w14:textId="765867CD" w:rsidR="0071598E" w:rsidRDefault="0071598E" w:rsidP="0071598E">
            <w:pPr>
              <w:rPr>
                <w:rFonts w:ascii="Verdana" w:hAnsi="Verdana"/>
              </w:rPr>
            </w:pPr>
            <w:r>
              <w:rPr>
                <w:rFonts w:ascii="Verdana" w:hAnsi="Verdana"/>
              </w:rPr>
              <w:t>Richard Lee CTMUHB</w:t>
            </w:r>
          </w:p>
        </w:tc>
        <w:tc>
          <w:tcPr>
            <w:tcW w:w="3617" w:type="dxa"/>
            <w:shd w:val="clear" w:color="auto" w:fill="auto"/>
          </w:tcPr>
          <w:p w14:paraId="4B486B72" w14:textId="2FF32AA2" w:rsidR="0071598E" w:rsidRDefault="0071598E" w:rsidP="00040732">
            <w:pPr>
              <w:rPr>
                <w:rFonts w:ascii="Verdana" w:hAnsi="Verdana"/>
              </w:rPr>
            </w:pPr>
          </w:p>
        </w:tc>
      </w:tr>
    </w:tbl>
    <w:p w14:paraId="7D5328CE" w14:textId="77777777" w:rsidR="00332463" w:rsidRDefault="00332463"/>
    <w:tbl>
      <w:tblPr>
        <w:tblStyle w:val="TableGrid"/>
        <w:tblW w:w="10495" w:type="dxa"/>
        <w:tblInd w:w="-856" w:type="dxa"/>
        <w:tblLook w:val="04A0" w:firstRow="1" w:lastRow="0" w:firstColumn="1" w:lastColumn="0" w:noHBand="0" w:noVBand="1"/>
      </w:tblPr>
      <w:tblGrid>
        <w:gridCol w:w="989"/>
        <w:gridCol w:w="7737"/>
        <w:gridCol w:w="1769"/>
      </w:tblGrid>
      <w:tr w:rsidR="000B1D95" w:rsidRPr="00DB7F5B" w14:paraId="6F0427A3" w14:textId="77777777" w:rsidTr="001211F2">
        <w:tc>
          <w:tcPr>
            <w:tcW w:w="989" w:type="dxa"/>
            <w:tcBorders>
              <w:top w:val="single" w:sz="4" w:space="0" w:color="auto"/>
              <w:left w:val="single" w:sz="4" w:space="0" w:color="auto"/>
              <w:bottom w:val="single" w:sz="4" w:space="0" w:color="auto"/>
              <w:right w:val="nil"/>
            </w:tcBorders>
            <w:shd w:val="clear" w:color="auto" w:fill="C6D9F1" w:themeFill="text2" w:themeFillTint="33"/>
          </w:tcPr>
          <w:bookmarkEnd w:id="0"/>
          <w:p w14:paraId="2FE74678" w14:textId="77777777" w:rsidR="000B1D95" w:rsidRPr="00DB7F5B" w:rsidRDefault="000B1D95" w:rsidP="00CD6024">
            <w:pPr>
              <w:rPr>
                <w:rFonts w:ascii="Verdana" w:hAnsi="Verdana" w:cstheme="minorHAnsi"/>
              </w:rPr>
            </w:pPr>
            <w:r w:rsidRPr="00DB7F5B">
              <w:rPr>
                <w:rFonts w:ascii="Verdana" w:hAnsi="Verdana" w:cstheme="minorHAnsi"/>
                <w:b/>
              </w:rPr>
              <w:t>Item</w:t>
            </w:r>
          </w:p>
        </w:tc>
        <w:tc>
          <w:tcPr>
            <w:tcW w:w="7737" w:type="dxa"/>
            <w:tcBorders>
              <w:top w:val="single" w:sz="4" w:space="0" w:color="auto"/>
              <w:left w:val="nil"/>
              <w:bottom w:val="single" w:sz="4" w:space="0" w:color="auto"/>
              <w:right w:val="nil"/>
            </w:tcBorders>
            <w:shd w:val="clear" w:color="auto" w:fill="C6D9F1" w:themeFill="text2" w:themeFillTint="33"/>
          </w:tcPr>
          <w:p w14:paraId="568729A8" w14:textId="77777777" w:rsidR="000B1D95" w:rsidRPr="00DB7F5B" w:rsidRDefault="000B1D95" w:rsidP="00CD6024">
            <w:pPr>
              <w:rPr>
                <w:rFonts w:ascii="Verdana" w:hAnsi="Verdana" w:cstheme="minorHAnsi"/>
              </w:rPr>
            </w:pPr>
          </w:p>
        </w:tc>
        <w:tc>
          <w:tcPr>
            <w:tcW w:w="1769" w:type="dxa"/>
            <w:tcBorders>
              <w:top w:val="single" w:sz="4" w:space="0" w:color="auto"/>
              <w:left w:val="nil"/>
              <w:bottom w:val="single" w:sz="4" w:space="0" w:color="auto"/>
              <w:right w:val="single" w:sz="4" w:space="0" w:color="auto"/>
            </w:tcBorders>
            <w:shd w:val="clear" w:color="auto" w:fill="C6D9F1" w:themeFill="text2" w:themeFillTint="33"/>
          </w:tcPr>
          <w:p w14:paraId="1A55F77D" w14:textId="77777777" w:rsidR="000B1D95" w:rsidRPr="00DB7F5B" w:rsidRDefault="000B1D95" w:rsidP="00CD6024">
            <w:pPr>
              <w:jc w:val="center"/>
              <w:rPr>
                <w:rFonts w:ascii="Verdana" w:hAnsi="Verdana" w:cstheme="minorHAnsi"/>
                <w:b/>
              </w:rPr>
            </w:pPr>
            <w:r w:rsidRPr="00DB7F5B">
              <w:rPr>
                <w:rFonts w:ascii="Verdana" w:hAnsi="Verdana" w:cstheme="minorHAnsi"/>
                <w:b/>
              </w:rPr>
              <w:t>Actions</w:t>
            </w:r>
          </w:p>
        </w:tc>
      </w:tr>
      <w:tr w:rsidR="000B1D95" w:rsidRPr="00DB7F5B" w14:paraId="2457A8D6" w14:textId="77777777" w:rsidTr="001211F2">
        <w:tc>
          <w:tcPr>
            <w:tcW w:w="989" w:type="dxa"/>
            <w:tcBorders>
              <w:top w:val="single" w:sz="4" w:space="0" w:color="auto"/>
            </w:tcBorders>
          </w:tcPr>
          <w:p w14:paraId="0D717F05" w14:textId="77777777" w:rsidR="000B1D95" w:rsidRPr="00DB7F5B" w:rsidRDefault="000B1D95" w:rsidP="0098273F">
            <w:pPr>
              <w:pStyle w:val="ListParagraph"/>
              <w:numPr>
                <w:ilvl w:val="0"/>
                <w:numId w:val="1"/>
              </w:numPr>
              <w:rPr>
                <w:rFonts w:ascii="Verdana" w:hAnsi="Verdana" w:cstheme="minorHAnsi"/>
                <w:sz w:val="24"/>
                <w:szCs w:val="24"/>
              </w:rPr>
            </w:pPr>
          </w:p>
        </w:tc>
        <w:tc>
          <w:tcPr>
            <w:tcW w:w="7737" w:type="dxa"/>
            <w:tcBorders>
              <w:top w:val="single" w:sz="4" w:space="0" w:color="auto"/>
              <w:bottom w:val="single" w:sz="4" w:space="0" w:color="000000" w:themeColor="text1"/>
            </w:tcBorders>
          </w:tcPr>
          <w:p w14:paraId="56229E62" w14:textId="4C6986EA" w:rsidR="000B1D95" w:rsidRDefault="00374084" w:rsidP="00CD6024">
            <w:pPr>
              <w:rPr>
                <w:rFonts w:ascii="Verdana" w:hAnsi="Verdana" w:cstheme="minorHAnsi"/>
                <w:b/>
              </w:rPr>
            </w:pPr>
            <w:r w:rsidRPr="00DB7F5B">
              <w:rPr>
                <w:rFonts w:ascii="Verdana" w:hAnsi="Verdana" w:cstheme="minorHAnsi"/>
                <w:b/>
              </w:rPr>
              <w:t>Welcome, Introduction</w:t>
            </w:r>
            <w:r w:rsidR="00A01490">
              <w:rPr>
                <w:rFonts w:ascii="Verdana" w:hAnsi="Verdana" w:cstheme="minorHAnsi"/>
                <w:b/>
              </w:rPr>
              <w:t xml:space="preserve">s, </w:t>
            </w:r>
            <w:r w:rsidRPr="00DB7F5B">
              <w:rPr>
                <w:rFonts w:ascii="Verdana" w:hAnsi="Verdana" w:cstheme="minorHAnsi"/>
                <w:b/>
              </w:rPr>
              <w:t>Apologies</w:t>
            </w:r>
            <w:r w:rsidR="00A01490">
              <w:rPr>
                <w:rFonts w:ascii="Verdana" w:hAnsi="Verdana" w:cstheme="minorHAnsi"/>
                <w:b/>
              </w:rPr>
              <w:t xml:space="preserve"> and Declarations of Interest</w:t>
            </w:r>
          </w:p>
          <w:p w14:paraId="07699E65" w14:textId="77777777" w:rsidR="00040732" w:rsidRPr="00DB7F5B" w:rsidRDefault="00040732" w:rsidP="00CD6024">
            <w:pPr>
              <w:rPr>
                <w:rFonts w:ascii="Verdana" w:hAnsi="Verdana" w:cstheme="minorHAnsi"/>
                <w:b/>
              </w:rPr>
            </w:pPr>
          </w:p>
          <w:p w14:paraId="0A80684A" w14:textId="4A3502AA" w:rsidR="00FE193C" w:rsidRDefault="00F16C29" w:rsidP="00DB7F5B">
            <w:pPr>
              <w:jc w:val="both"/>
              <w:rPr>
                <w:rFonts w:ascii="Verdana" w:hAnsi="Verdana" w:cstheme="minorHAnsi"/>
              </w:rPr>
            </w:pPr>
            <w:r>
              <w:rPr>
                <w:rFonts w:ascii="Verdana" w:hAnsi="Verdana" w:cstheme="minorHAnsi"/>
              </w:rPr>
              <w:t>Phill Taylor</w:t>
            </w:r>
            <w:r w:rsidR="001E1BAA">
              <w:rPr>
                <w:rFonts w:ascii="Verdana" w:hAnsi="Verdana" w:cstheme="minorHAnsi"/>
              </w:rPr>
              <w:t xml:space="preserve"> (Chair)</w:t>
            </w:r>
            <w:r w:rsidR="00DA5796" w:rsidRPr="00DB7F5B">
              <w:rPr>
                <w:rFonts w:ascii="Verdana" w:hAnsi="Verdana" w:cstheme="minorHAnsi"/>
              </w:rPr>
              <w:t xml:space="preserve"> </w:t>
            </w:r>
            <w:r w:rsidR="00283303" w:rsidRPr="00DB7F5B">
              <w:rPr>
                <w:rFonts w:ascii="Verdana" w:hAnsi="Verdana" w:cstheme="minorHAnsi"/>
              </w:rPr>
              <w:t>welcomed all</w:t>
            </w:r>
            <w:r w:rsidR="001B10C3">
              <w:rPr>
                <w:rFonts w:ascii="Verdana" w:hAnsi="Verdana" w:cstheme="minorHAnsi"/>
              </w:rPr>
              <w:t xml:space="preserve"> </w:t>
            </w:r>
            <w:r w:rsidR="001E1BAA" w:rsidRPr="00DB7F5B">
              <w:rPr>
                <w:rFonts w:ascii="Verdana" w:hAnsi="Verdana" w:cstheme="minorHAnsi"/>
              </w:rPr>
              <w:t>present and gave an overview of the meeting</w:t>
            </w:r>
            <w:r w:rsidR="001E1BAA">
              <w:rPr>
                <w:rFonts w:ascii="Verdana" w:hAnsi="Verdana" w:cstheme="minorHAnsi"/>
              </w:rPr>
              <w:t>.</w:t>
            </w:r>
            <w:r w:rsidR="00E27DE6">
              <w:rPr>
                <w:rFonts w:ascii="Verdana" w:hAnsi="Verdana" w:cstheme="minorHAnsi"/>
              </w:rPr>
              <w:t xml:space="preserve"> </w:t>
            </w:r>
            <w:r w:rsidR="00FE193C">
              <w:rPr>
                <w:rFonts w:ascii="Verdana" w:hAnsi="Verdana" w:cstheme="minorHAnsi"/>
              </w:rPr>
              <w:t xml:space="preserve"> </w:t>
            </w:r>
          </w:p>
          <w:p w14:paraId="1FF29279" w14:textId="77777777" w:rsidR="00FE193C" w:rsidRDefault="00FE193C" w:rsidP="00DB7F5B">
            <w:pPr>
              <w:jc w:val="both"/>
              <w:rPr>
                <w:rFonts w:ascii="Verdana" w:hAnsi="Verdana" w:cstheme="minorHAnsi"/>
              </w:rPr>
            </w:pPr>
          </w:p>
          <w:p w14:paraId="0C3E7D84" w14:textId="7B2D9D25" w:rsidR="00374084" w:rsidRDefault="00E27DE6" w:rsidP="00DB7F5B">
            <w:pPr>
              <w:jc w:val="both"/>
              <w:rPr>
                <w:rFonts w:ascii="Verdana" w:hAnsi="Verdana" w:cstheme="minorHAnsi"/>
              </w:rPr>
            </w:pPr>
            <w:r>
              <w:rPr>
                <w:rFonts w:ascii="Verdana" w:hAnsi="Verdana" w:cstheme="minorHAnsi"/>
              </w:rPr>
              <w:t>There were no declarations of interest.</w:t>
            </w:r>
          </w:p>
          <w:p w14:paraId="3EDE6656" w14:textId="4F690DAD" w:rsidR="00B256D6" w:rsidRPr="00DB7F5B" w:rsidRDefault="00B256D6" w:rsidP="00DB7F5B">
            <w:pPr>
              <w:jc w:val="both"/>
              <w:rPr>
                <w:rFonts w:ascii="Verdana" w:hAnsi="Verdana" w:cstheme="minorHAnsi"/>
              </w:rPr>
            </w:pPr>
          </w:p>
        </w:tc>
        <w:tc>
          <w:tcPr>
            <w:tcW w:w="1769" w:type="dxa"/>
            <w:tcBorders>
              <w:top w:val="single" w:sz="4" w:space="0" w:color="auto"/>
            </w:tcBorders>
          </w:tcPr>
          <w:p w14:paraId="68ADAD42" w14:textId="77777777" w:rsidR="00DA5796" w:rsidRPr="00DB7F5B" w:rsidRDefault="00DA5796" w:rsidP="00CD6024">
            <w:pPr>
              <w:rPr>
                <w:rFonts w:ascii="Verdana" w:hAnsi="Verdana" w:cstheme="minorHAnsi"/>
              </w:rPr>
            </w:pPr>
          </w:p>
          <w:p w14:paraId="0ECE8882" w14:textId="77777777" w:rsidR="00DA5796" w:rsidRPr="00DB7F5B" w:rsidRDefault="00DA5796" w:rsidP="004A1AF7">
            <w:pPr>
              <w:jc w:val="center"/>
              <w:rPr>
                <w:rFonts w:ascii="Verdana" w:hAnsi="Verdana" w:cstheme="minorHAnsi"/>
              </w:rPr>
            </w:pPr>
          </w:p>
        </w:tc>
      </w:tr>
      <w:tr w:rsidR="00A01490" w:rsidRPr="00DB7F5B" w14:paraId="369108CF" w14:textId="77777777" w:rsidTr="001211F2">
        <w:trPr>
          <w:trHeight w:val="1408"/>
        </w:trPr>
        <w:tc>
          <w:tcPr>
            <w:tcW w:w="989" w:type="dxa"/>
            <w:tcBorders>
              <w:top w:val="single" w:sz="4" w:space="0" w:color="auto"/>
            </w:tcBorders>
          </w:tcPr>
          <w:p w14:paraId="4A140088" w14:textId="77777777" w:rsidR="00A01490" w:rsidRPr="00DB7F5B" w:rsidRDefault="00A01490" w:rsidP="0098273F">
            <w:pPr>
              <w:pStyle w:val="ListParagraph"/>
              <w:numPr>
                <w:ilvl w:val="0"/>
                <w:numId w:val="1"/>
              </w:numPr>
              <w:rPr>
                <w:rFonts w:ascii="Verdana" w:hAnsi="Verdana" w:cstheme="minorHAnsi"/>
                <w:sz w:val="24"/>
                <w:szCs w:val="24"/>
              </w:rPr>
            </w:pPr>
          </w:p>
        </w:tc>
        <w:tc>
          <w:tcPr>
            <w:tcW w:w="7737" w:type="dxa"/>
            <w:tcBorders>
              <w:top w:val="single" w:sz="4" w:space="0" w:color="auto"/>
              <w:bottom w:val="single" w:sz="4" w:space="0" w:color="000000" w:themeColor="text1"/>
            </w:tcBorders>
          </w:tcPr>
          <w:p w14:paraId="7161BF0D" w14:textId="77777777" w:rsidR="00A01490" w:rsidRDefault="00A01490" w:rsidP="00CD6024">
            <w:pPr>
              <w:rPr>
                <w:rFonts w:ascii="Verdana" w:hAnsi="Verdana" w:cstheme="minorHAnsi"/>
                <w:b/>
              </w:rPr>
            </w:pPr>
            <w:r>
              <w:rPr>
                <w:rFonts w:ascii="Verdana" w:hAnsi="Verdana" w:cstheme="minorHAnsi"/>
                <w:b/>
              </w:rPr>
              <w:t>Notes of previous meeting</w:t>
            </w:r>
          </w:p>
          <w:p w14:paraId="54192736" w14:textId="77777777" w:rsidR="00A01490" w:rsidRDefault="00A01490" w:rsidP="00CD6024">
            <w:pPr>
              <w:rPr>
                <w:rFonts w:ascii="Verdana" w:hAnsi="Verdana" w:cstheme="minorHAnsi"/>
                <w:b/>
              </w:rPr>
            </w:pPr>
          </w:p>
          <w:p w14:paraId="7C6548BB" w14:textId="446F0468" w:rsidR="00A01490" w:rsidRPr="00A01490" w:rsidRDefault="00E27DE6" w:rsidP="002C43C8">
            <w:pPr>
              <w:rPr>
                <w:rFonts w:ascii="Verdana" w:hAnsi="Verdana" w:cstheme="minorHAnsi"/>
                <w:bCs/>
              </w:rPr>
            </w:pPr>
            <w:r w:rsidRPr="00DB7F5B">
              <w:rPr>
                <w:rFonts w:ascii="Verdana" w:hAnsi="Verdana" w:cstheme="minorHAnsi"/>
              </w:rPr>
              <w:t xml:space="preserve">The notes from the previous meeting </w:t>
            </w:r>
            <w:r>
              <w:rPr>
                <w:rFonts w:ascii="Verdana" w:hAnsi="Verdana" w:cstheme="minorHAnsi"/>
              </w:rPr>
              <w:t xml:space="preserve">held on </w:t>
            </w:r>
            <w:r w:rsidR="00F16C29">
              <w:rPr>
                <w:rFonts w:ascii="Verdana" w:hAnsi="Verdana" w:cstheme="minorHAnsi"/>
              </w:rPr>
              <w:t>10 August</w:t>
            </w:r>
            <w:r>
              <w:rPr>
                <w:rFonts w:ascii="Verdana" w:hAnsi="Verdana" w:cstheme="minorHAnsi"/>
              </w:rPr>
              <w:t xml:space="preserve"> 2021 </w:t>
            </w:r>
            <w:r w:rsidRPr="00DB7F5B">
              <w:rPr>
                <w:rFonts w:ascii="Verdana" w:hAnsi="Verdana" w:cstheme="minorHAnsi"/>
              </w:rPr>
              <w:t>w</w:t>
            </w:r>
            <w:r>
              <w:rPr>
                <w:rFonts w:ascii="Verdana" w:hAnsi="Verdana" w:cstheme="minorHAnsi"/>
              </w:rPr>
              <w:t>ere</w:t>
            </w:r>
            <w:r w:rsidRPr="00DB7F5B">
              <w:rPr>
                <w:rFonts w:ascii="Verdana" w:hAnsi="Verdana" w:cstheme="minorHAnsi"/>
              </w:rPr>
              <w:t xml:space="preserve"> confirmed as an accurate record.</w:t>
            </w:r>
          </w:p>
        </w:tc>
        <w:tc>
          <w:tcPr>
            <w:tcW w:w="1769" w:type="dxa"/>
            <w:tcBorders>
              <w:top w:val="single" w:sz="4" w:space="0" w:color="auto"/>
            </w:tcBorders>
          </w:tcPr>
          <w:p w14:paraId="0AABD051" w14:textId="77777777" w:rsidR="00A01490" w:rsidRDefault="00A01490" w:rsidP="00CD6024">
            <w:pPr>
              <w:rPr>
                <w:rFonts w:ascii="Verdana" w:hAnsi="Verdana" w:cstheme="minorHAnsi"/>
              </w:rPr>
            </w:pPr>
          </w:p>
          <w:p w14:paraId="0D3B9469" w14:textId="77777777" w:rsidR="00465F77" w:rsidRDefault="00465F77" w:rsidP="00CD6024">
            <w:pPr>
              <w:rPr>
                <w:rFonts w:ascii="Verdana" w:hAnsi="Verdana" w:cstheme="minorHAnsi"/>
              </w:rPr>
            </w:pPr>
          </w:p>
          <w:p w14:paraId="7B14D460" w14:textId="77777777" w:rsidR="00465F77" w:rsidRDefault="00465F77" w:rsidP="00CD6024">
            <w:pPr>
              <w:rPr>
                <w:rFonts w:ascii="Verdana" w:hAnsi="Verdana" w:cstheme="minorHAnsi"/>
              </w:rPr>
            </w:pPr>
          </w:p>
          <w:p w14:paraId="349EBB7F" w14:textId="77777777" w:rsidR="00465F77" w:rsidRDefault="00465F77" w:rsidP="00CD6024">
            <w:pPr>
              <w:rPr>
                <w:rFonts w:ascii="Verdana" w:hAnsi="Verdana" w:cstheme="minorHAnsi"/>
              </w:rPr>
            </w:pPr>
          </w:p>
          <w:p w14:paraId="54A41A47" w14:textId="10767892" w:rsidR="00465F77" w:rsidRPr="00DB7F5B" w:rsidRDefault="00465F77" w:rsidP="00C14B8C">
            <w:pPr>
              <w:jc w:val="center"/>
              <w:rPr>
                <w:rFonts w:ascii="Verdana" w:hAnsi="Verdana" w:cstheme="minorHAnsi"/>
              </w:rPr>
            </w:pPr>
          </w:p>
        </w:tc>
      </w:tr>
      <w:tr w:rsidR="002C43C8" w:rsidRPr="00DB7F5B" w14:paraId="57846BEB" w14:textId="77777777" w:rsidTr="001211F2">
        <w:tc>
          <w:tcPr>
            <w:tcW w:w="989" w:type="dxa"/>
            <w:tcBorders>
              <w:top w:val="single" w:sz="4" w:space="0" w:color="auto"/>
            </w:tcBorders>
          </w:tcPr>
          <w:p w14:paraId="10B82916" w14:textId="77777777" w:rsidR="002C43C8" w:rsidRPr="00DB7F5B" w:rsidRDefault="002C43C8" w:rsidP="0098273F">
            <w:pPr>
              <w:pStyle w:val="ListParagraph"/>
              <w:numPr>
                <w:ilvl w:val="0"/>
                <w:numId w:val="1"/>
              </w:numPr>
              <w:rPr>
                <w:rFonts w:ascii="Verdana" w:hAnsi="Verdana" w:cstheme="minorHAnsi"/>
                <w:sz w:val="24"/>
                <w:szCs w:val="24"/>
              </w:rPr>
            </w:pPr>
          </w:p>
        </w:tc>
        <w:tc>
          <w:tcPr>
            <w:tcW w:w="7737" w:type="dxa"/>
            <w:tcBorders>
              <w:top w:val="single" w:sz="4" w:space="0" w:color="auto"/>
              <w:bottom w:val="single" w:sz="4" w:space="0" w:color="000000" w:themeColor="text1"/>
            </w:tcBorders>
          </w:tcPr>
          <w:p w14:paraId="16A16759" w14:textId="77777777" w:rsidR="002C43C8" w:rsidRPr="00E27DE6" w:rsidRDefault="002C43C8" w:rsidP="002C43C8">
            <w:pPr>
              <w:rPr>
                <w:rFonts w:ascii="Verdana" w:hAnsi="Verdana" w:cstheme="minorHAnsi"/>
                <w:b/>
              </w:rPr>
            </w:pPr>
            <w:r w:rsidRPr="00E27DE6">
              <w:rPr>
                <w:rFonts w:ascii="Verdana" w:hAnsi="Verdana" w:cstheme="minorHAnsi"/>
                <w:b/>
              </w:rPr>
              <w:t>Matters arising</w:t>
            </w:r>
          </w:p>
          <w:p w14:paraId="6EC14AE5" w14:textId="77777777" w:rsidR="002C43C8" w:rsidRDefault="002C43C8" w:rsidP="002C43C8">
            <w:pPr>
              <w:jc w:val="both"/>
              <w:rPr>
                <w:rFonts w:ascii="Verdana" w:hAnsi="Verdana" w:cstheme="minorHAnsi"/>
                <w:bCs/>
              </w:rPr>
            </w:pPr>
          </w:p>
          <w:p w14:paraId="49068451" w14:textId="372B5104" w:rsidR="002C43C8" w:rsidRDefault="002C43C8" w:rsidP="002C43C8">
            <w:pPr>
              <w:jc w:val="both"/>
              <w:rPr>
                <w:rFonts w:ascii="Verdana" w:hAnsi="Verdana" w:cstheme="minorHAnsi"/>
                <w:bCs/>
              </w:rPr>
            </w:pPr>
            <w:r>
              <w:rPr>
                <w:rFonts w:ascii="Verdana" w:hAnsi="Verdana" w:cstheme="minorHAnsi"/>
                <w:bCs/>
              </w:rPr>
              <w:t>There were none.</w:t>
            </w:r>
          </w:p>
          <w:p w14:paraId="040CF316" w14:textId="77777777" w:rsidR="002C43C8" w:rsidRPr="00664F86" w:rsidRDefault="002C43C8" w:rsidP="00CD6024">
            <w:pPr>
              <w:rPr>
                <w:rFonts w:ascii="Verdana" w:hAnsi="Verdana" w:cstheme="minorHAnsi"/>
                <w:b/>
              </w:rPr>
            </w:pPr>
          </w:p>
        </w:tc>
        <w:tc>
          <w:tcPr>
            <w:tcW w:w="1769" w:type="dxa"/>
            <w:tcBorders>
              <w:top w:val="single" w:sz="4" w:space="0" w:color="auto"/>
            </w:tcBorders>
          </w:tcPr>
          <w:p w14:paraId="7FD6338C" w14:textId="77777777" w:rsidR="002C43C8" w:rsidRDefault="002C43C8" w:rsidP="00CD6024">
            <w:pPr>
              <w:rPr>
                <w:rFonts w:ascii="Verdana" w:hAnsi="Verdana" w:cstheme="minorHAnsi"/>
              </w:rPr>
            </w:pPr>
          </w:p>
        </w:tc>
      </w:tr>
      <w:tr w:rsidR="006C2A6D" w:rsidRPr="00DB7F5B" w14:paraId="6C1EB141" w14:textId="77777777" w:rsidTr="001211F2">
        <w:tc>
          <w:tcPr>
            <w:tcW w:w="989" w:type="dxa"/>
            <w:tcBorders>
              <w:top w:val="single" w:sz="4" w:space="0" w:color="auto"/>
            </w:tcBorders>
          </w:tcPr>
          <w:p w14:paraId="2516699E" w14:textId="77777777" w:rsidR="006C2A6D" w:rsidRPr="00DB7F5B" w:rsidRDefault="006C2A6D" w:rsidP="0098273F">
            <w:pPr>
              <w:pStyle w:val="ListParagraph"/>
              <w:numPr>
                <w:ilvl w:val="0"/>
                <w:numId w:val="1"/>
              </w:numPr>
              <w:rPr>
                <w:rFonts w:ascii="Verdana" w:hAnsi="Verdana" w:cstheme="minorHAnsi"/>
                <w:sz w:val="24"/>
                <w:szCs w:val="24"/>
              </w:rPr>
            </w:pPr>
          </w:p>
        </w:tc>
        <w:tc>
          <w:tcPr>
            <w:tcW w:w="7737" w:type="dxa"/>
            <w:tcBorders>
              <w:top w:val="single" w:sz="4" w:space="0" w:color="auto"/>
              <w:bottom w:val="single" w:sz="4" w:space="0" w:color="000000" w:themeColor="text1"/>
            </w:tcBorders>
          </w:tcPr>
          <w:p w14:paraId="3E5975AA" w14:textId="1C1DC394" w:rsidR="006C2A6D" w:rsidRPr="00664F86" w:rsidRDefault="006C2A6D" w:rsidP="00CD6024">
            <w:pPr>
              <w:rPr>
                <w:rFonts w:ascii="Verdana" w:hAnsi="Verdana" w:cstheme="minorHAnsi"/>
                <w:b/>
              </w:rPr>
            </w:pPr>
            <w:r w:rsidRPr="00664F86">
              <w:rPr>
                <w:rFonts w:ascii="Verdana" w:hAnsi="Verdana" w:cstheme="minorHAnsi"/>
                <w:b/>
              </w:rPr>
              <w:t xml:space="preserve">Action </w:t>
            </w:r>
            <w:r w:rsidR="00E06709">
              <w:rPr>
                <w:rFonts w:ascii="Verdana" w:hAnsi="Verdana" w:cstheme="minorHAnsi"/>
                <w:b/>
              </w:rPr>
              <w:t>Log</w:t>
            </w:r>
          </w:p>
          <w:p w14:paraId="1442B7F2" w14:textId="13905BAE" w:rsidR="006C2A6D" w:rsidRPr="00664F86" w:rsidRDefault="006C2A6D" w:rsidP="00CD6024">
            <w:pPr>
              <w:rPr>
                <w:rFonts w:ascii="Verdana" w:hAnsi="Verdana" w:cstheme="minorHAnsi"/>
                <w:b/>
              </w:rPr>
            </w:pPr>
          </w:p>
          <w:p w14:paraId="2C9C5341" w14:textId="2383E339" w:rsidR="00A35C1E" w:rsidRDefault="00A35C1E" w:rsidP="002C43C8">
            <w:pPr>
              <w:jc w:val="both"/>
              <w:rPr>
                <w:rFonts w:ascii="Verdana" w:hAnsi="Verdana" w:cstheme="minorHAnsi"/>
                <w:bCs/>
              </w:rPr>
            </w:pPr>
            <w:r w:rsidRPr="00664F86">
              <w:rPr>
                <w:rFonts w:ascii="Verdana" w:hAnsi="Verdana" w:cstheme="minorHAnsi"/>
                <w:bCs/>
              </w:rPr>
              <w:t>The Action Log for the Non</w:t>
            </w:r>
            <w:r w:rsidR="009F24DC">
              <w:rPr>
                <w:rFonts w:ascii="Verdana" w:hAnsi="Verdana" w:cstheme="minorHAnsi"/>
                <w:bCs/>
              </w:rPr>
              <w:t>-</w:t>
            </w:r>
            <w:r w:rsidRPr="00664F86">
              <w:rPr>
                <w:rFonts w:ascii="Verdana" w:hAnsi="Verdana" w:cstheme="minorHAnsi"/>
                <w:bCs/>
              </w:rPr>
              <w:t xml:space="preserve">Emergency Patient Transport Service Delivery Assurance Group </w:t>
            </w:r>
            <w:r w:rsidR="002C43C8">
              <w:rPr>
                <w:rFonts w:ascii="Verdana" w:hAnsi="Verdana" w:cstheme="minorHAnsi"/>
                <w:bCs/>
              </w:rPr>
              <w:t xml:space="preserve">(NEPTS DAG) </w:t>
            </w:r>
            <w:r w:rsidRPr="00664F86">
              <w:rPr>
                <w:rFonts w:ascii="Verdana" w:hAnsi="Verdana" w:cstheme="minorHAnsi"/>
                <w:bCs/>
              </w:rPr>
              <w:t xml:space="preserve">was received. </w:t>
            </w:r>
            <w:r w:rsidR="00040732">
              <w:rPr>
                <w:rFonts w:ascii="Verdana" w:hAnsi="Verdana" w:cstheme="minorHAnsi"/>
                <w:bCs/>
              </w:rPr>
              <w:t xml:space="preserve"> </w:t>
            </w:r>
            <w:r w:rsidRPr="00664F86">
              <w:rPr>
                <w:rFonts w:ascii="Verdana" w:hAnsi="Verdana" w:cstheme="minorHAnsi"/>
                <w:bCs/>
              </w:rPr>
              <w:t>Members discussed the following</w:t>
            </w:r>
            <w:r w:rsidR="002C43C8">
              <w:rPr>
                <w:rFonts w:ascii="Verdana" w:hAnsi="Verdana" w:cstheme="minorHAnsi"/>
                <w:bCs/>
              </w:rPr>
              <w:t xml:space="preserve"> actions (which were not on the agenda)</w:t>
            </w:r>
            <w:r w:rsidRPr="00664F86">
              <w:rPr>
                <w:rFonts w:ascii="Verdana" w:hAnsi="Verdana" w:cstheme="minorHAnsi"/>
                <w:bCs/>
              </w:rPr>
              <w:t>:</w:t>
            </w:r>
          </w:p>
          <w:p w14:paraId="6EFD7F25" w14:textId="19DD32F4" w:rsidR="0071598E" w:rsidRPr="0003553D" w:rsidRDefault="0071598E" w:rsidP="002C43C8">
            <w:pPr>
              <w:pStyle w:val="ListParagraph"/>
              <w:numPr>
                <w:ilvl w:val="0"/>
                <w:numId w:val="21"/>
              </w:numPr>
              <w:jc w:val="both"/>
              <w:rPr>
                <w:rFonts w:ascii="Verdana" w:hAnsi="Verdana" w:cstheme="minorHAnsi"/>
                <w:bCs/>
                <w:sz w:val="24"/>
                <w:szCs w:val="24"/>
              </w:rPr>
            </w:pPr>
            <w:r w:rsidRPr="0003553D">
              <w:rPr>
                <w:rFonts w:ascii="Verdana" w:hAnsi="Verdana" w:cstheme="minorHAnsi"/>
                <w:bCs/>
                <w:sz w:val="24"/>
                <w:szCs w:val="24"/>
              </w:rPr>
              <w:t xml:space="preserve">Risk </w:t>
            </w:r>
            <w:r w:rsidR="00040732" w:rsidRPr="0003553D">
              <w:rPr>
                <w:rFonts w:ascii="Verdana" w:hAnsi="Verdana" w:cstheme="minorHAnsi"/>
                <w:bCs/>
                <w:sz w:val="24"/>
                <w:szCs w:val="24"/>
              </w:rPr>
              <w:t>Register</w:t>
            </w:r>
          </w:p>
          <w:p w14:paraId="43EAE721" w14:textId="65BCD598" w:rsidR="0071598E" w:rsidRPr="0003553D" w:rsidRDefault="0071598E" w:rsidP="002C43C8">
            <w:pPr>
              <w:pStyle w:val="ListParagraph"/>
              <w:numPr>
                <w:ilvl w:val="0"/>
                <w:numId w:val="21"/>
              </w:numPr>
              <w:jc w:val="both"/>
              <w:rPr>
                <w:rFonts w:ascii="Verdana" w:hAnsi="Verdana" w:cstheme="minorHAnsi"/>
                <w:bCs/>
                <w:sz w:val="24"/>
                <w:szCs w:val="24"/>
              </w:rPr>
            </w:pPr>
            <w:r w:rsidRPr="0003553D">
              <w:rPr>
                <w:rFonts w:ascii="Verdana" w:hAnsi="Verdana" w:cstheme="minorHAnsi"/>
                <w:bCs/>
                <w:sz w:val="24"/>
                <w:szCs w:val="24"/>
              </w:rPr>
              <w:t xml:space="preserve">Renal </w:t>
            </w:r>
            <w:r w:rsidR="008B2682" w:rsidRPr="0003553D">
              <w:rPr>
                <w:rFonts w:ascii="Verdana" w:hAnsi="Verdana" w:cstheme="minorHAnsi"/>
                <w:bCs/>
                <w:sz w:val="24"/>
                <w:szCs w:val="24"/>
              </w:rPr>
              <w:t>reimbursement</w:t>
            </w:r>
            <w:r w:rsidR="00040732" w:rsidRPr="0003553D">
              <w:rPr>
                <w:rFonts w:ascii="Verdana" w:hAnsi="Verdana" w:cstheme="minorHAnsi"/>
                <w:bCs/>
                <w:sz w:val="24"/>
                <w:szCs w:val="24"/>
              </w:rPr>
              <w:t xml:space="preserve"> – to remain on Action Log</w:t>
            </w:r>
          </w:p>
          <w:p w14:paraId="54B62AC6" w14:textId="77777777" w:rsidR="00040732" w:rsidRPr="0003553D" w:rsidRDefault="0071598E" w:rsidP="002C43C8">
            <w:pPr>
              <w:pStyle w:val="ListParagraph"/>
              <w:numPr>
                <w:ilvl w:val="0"/>
                <w:numId w:val="21"/>
              </w:numPr>
              <w:jc w:val="both"/>
              <w:rPr>
                <w:rFonts w:ascii="Verdana" w:hAnsi="Verdana" w:cstheme="minorHAnsi"/>
                <w:bCs/>
                <w:sz w:val="24"/>
                <w:szCs w:val="24"/>
              </w:rPr>
            </w:pPr>
            <w:r w:rsidRPr="0003553D">
              <w:rPr>
                <w:rFonts w:ascii="Verdana" w:hAnsi="Verdana" w:cstheme="minorHAnsi"/>
                <w:bCs/>
                <w:sz w:val="24"/>
                <w:szCs w:val="24"/>
              </w:rPr>
              <w:t>Safe discharge and transfer – Phill</w:t>
            </w:r>
            <w:r w:rsidR="00040732" w:rsidRPr="0003553D">
              <w:rPr>
                <w:rFonts w:ascii="Verdana" w:hAnsi="Verdana" w:cstheme="minorHAnsi"/>
                <w:bCs/>
                <w:sz w:val="24"/>
                <w:szCs w:val="24"/>
              </w:rPr>
              <w:t xml:space="preserve"> and Mark </w:t>
            </w:r>
            <w:r w:rsidRPr="0003553D">
              <w:rPr>
                <w:rFonts w:ascii="Verdana" w:hAnsi="Verdana" w:cstheme="minorHAnsi"/>
                <w:bCs/>
                <w:sz w:val="24"/>
                <w:szCs w:val="24"/>
              </w:rPr>
              <w:t>to disc</w:t>
            </w:r>
            <w:r w:rsidR="00040732" w:rsidRPr="0003553D">
              <w:rPr>
                <w:rFonts w:ascii="Verdana" w:hAnsi="Verdana" w:cstheme="minorHAnsi"/>
                <w:bCs/>
                <w:sz w:val="24"/>
                <w:szCs w:val="24"/>
              </w:rPr>
              <w:t>u</w:t>
            </w:r>
            <w:r w:rsidRPr="0003553D">
              <w:rPr>
                <w:rFonts w:ascii="Verdana" w:hAnsi="Verdana" w:cstheme="minorHAnsi"/>
                <w:bCs/>
                <w:sz w:val="24"/>
                <w:szCs w:val="24"/>
              </w:rPr>
              <w:t>ss with Susan</w:t>
            </w:r>
            <w:r w:rsidR="00040732" w:rsidRPr="0003553D">
              <w:rPr>
                <w:rFonts w:ascii="Verdana" w:hAnsi="Verdana" w:cstheme="minorHAnsi"/>
                <w:bCs/>
                <w:sz w:val="24"/>
                <w:szCs w:val="24"/>
              </w:rPr>
              <w:t>.  Further work to be undertaken N</w:t>
            </w:r>
            <w:r w:rsidR="008B2682" w:rsidRPr="0003553D">
              <w:rPr>
                <w:rFonts w:ascii="Verdana" w:hAnsi="Verdana" w:cstheme="minorHAnsi"/>
                <w:bCs/>
                <w:sz w:val="24"/>
                <w:szCs w:val="24"/>
              </w:rPr>
              <w:t xml:space="preserve">urse </w:t>
            </w:r>
            <w:r w:rsidR="00040732" w:rsidRPr="0003553D">
              <w:rPr>
                <w:rFonts w:ascii="Verdana" w:hAnsi="Verdana" w:cstheme="minorHAnsi"/>
                <w:bCs/>
                <w:sz w:val="24"/>
                <w:szCs w:val="24"/>
              </w:rPr>
              <w:t>D</w:t>
            </w:r>
            <w:r w:rsidR="008B2682" w:rsidRPr="0003553D">
              <w:rPr>
                <w:rFonts w:ascii="Verdana" w:hAnsi="Verdana" w:cstheme="minorHAnsi"/>
                <w:bCs/>
                <w:sz w:val="24"/>
                <w:szCs w:val="24"/>
              </w:rPr>
              <w:t>irectors to develop the handover process</w:t>
            </w:r>
          </w:p>
          <w:p w14:paraId="724CB72D" w14:textId="05D26B63" w:rsidR="008B2682" w:rsidRPr="0003553D" w:rsidRDefault="008B2682" w:rsidP="002C43C8">
            <w:pPr>
              <w:pStyle w:val="ListParagraph"/>
              <w:numPr>
                <w:ilvl w:val="0"/>
                <w:numId w:val="21"/>
              </w:numPr>
              <w:jc w:val="both"/>
              <w:rPr>
                <w:rFonts w:ascii="Verdana" w:hAnsi="Verdana" w:cstheme="minorHAnsi"/>
                <w:bCs/>
                <w:sz w:val="24"/>
                <w:szCs w:val="24"/>
              </w:rPr>
            </w:pPr>
            <w:r w:rsidRPr="0003553D">
              <w:rPr>
                <w:rFonts w:ascii="Verdana" w:hAnsi="Verdana" w:cstheme="minorHAnsi"/>
                <w:bCs/>
                <w:sz w:val="24"/>
                <w:szCs w:val="24"/>
              </w:rPr>
              <w:t xml:space="preserve">Financial information re NEPTS – future delivery for NEPTS and focus on at </w:t>
            </w:r>
            <w:r w:rsidR="00040732" w:rsidRPr="0003553D">
              <w:rPr>
                <w:rFonts w:ascii="Verdana" w:hAnsi="Verdana" w:cstheme="minorHAnsi"/>
                <w:bCs/>
                <w:sz w:val="24"/>
                <w:szCs w:val="24"/>
              </w:rPr>
              <w:t xml:space="preserve">a future </w:t>
            </w:r>
            <w:r w:rsidR="0003553D" w:rsidRPr="0003553D">
              <w:rPr>
                <w:rFonts w:ascii="Verdana" w:hAnsi="Verdana" w:cstheme="minorHAnsi"/>
                <w:bCs/>
                <w:sz w:val="24"/>
                <w:szCs w:val="24"/>
              </w:rPr>
              <w:t>session</w:t>
            </w:r>
          </w:p>
          <w:p w14:paraId="1D30C792" w14:textId="385591FD" w:rsidR="008B2682" w:rsidRPr="0003553D" w:rsidRDefault="008B2682" w:rsidP="0003553D">
            <w:pPr>
              <w:pStyle w:val="ListParagraph"/>
              <w:numPr>
                <w:ilvl w:val="0"/>
                <w:numId w:val="21"/>
              </w:numPr>
              <w:jc w:val="both"/>
              <w:rPr>
                <w:rFonts w:ascii="Verdana" w:hAnsi="Verdana" w:cstheme="minorHAnsi"/>
                <w:bCs/>
                <w:sz w:val="24"/>
                <w:szCs w:val="24"/>
              </w:rPr>
            </w:pPr>
            <w:r w:rsidRPr="0003553D">
              <w:rPr>
                <w:rFonts w:ascii="Verdana" w:hAnsi="Verdana" w:cstheme="minorHAnsi"/>
                <w:bCs/>
                <w:sz w:val="24"/>
                <w:szCs w:val="24"/>
              </w:rPr>
              <w:t>Position with volunteers – Mark Harris gave an update, active drivers 154 in total, Feb 2021 – 83 active drivers, now at 103 and 15 drivers to go through the process</w:t>
            </w:r>
            <w:r w:rsidR="0003553D" w:rsidRPr="0003553D">
              <w:rPr>
                <w:rFonts w:ascii="Verdana" w:hAnsi="Verdana" w:cstheme="minorHAnsi"/>
                <w:bCs/>
                <w:sz w:val="24"/>
                <w:szCs w:val="24"/>
              </w:rPr>
              <w:t xml:space="preserve"> with </w:t>
            </w:r>
            <w:r w:rsidRPr="0003553D">
              <w:rPr>
                <w:rFonts w:ascii="Verdana" w:hAnsi="Verdana" w:cstheme="minorHAnsi"/>
                <w:bCs/>
                <w:sz w:val="24"/>
                <w:szCs w:val="24"/>
              </w:rPr>
              <w:t>occ</w:t>
            </w:r>
            <w:r w:rsidR="0003553D" w:rsidRPr="0003553D">
              <w:rPr>
                <w:rFonts w:ascii="Verdana" w:hAnsi="Verdana" w:cstheme="minorHAnsi"/>
                <w:bCs/>
                <w:sz w:val="24"/>
                <w:szCs w:val="24"/>
              </w:rPr>
              <w:t xml:space="preserve">upational </w:t>
            </w:r>
            <w:r w:rsidRPr="0003553D">
              <w:rPr>
                <w:rFonts w:ascii="Verdana" w:hAnsi="Verdana" w:cstheme="minorHAnsi"/>
                <w:bCs/>
                <w:sz w:val="24"/>
                <w:szCs w:val="24"/>
              </w:rPr>
              <w:t xml:space="preserve">health driving assessment </w:t>
            </w:r>
            <w:r w:rsidR="0003553D" w:rsidRPr="0003553D">
              <w:rPr>
                <w:rFonts w:ascii="Verdana" w:hAnsi="Verdana" w:cstheme="minorHAnsi"/>
                <w:bCs/>
                <w:sz w:val="24"/>
                <w:szCs w:val="24"/>
              </w:rPr>
              <w:t>(</w:t>
            </w:r>
            <w:r w:rsidRPr="0003553D">
              <w:rPr>
                <w:rFonts w:ascii="Verdana" w:hAnsi="Verdana" w:cstheme="minorHAnsi"/>
                <w:bCs/>
                <w:sz w:val="24"/>
                <w:szCs w:val="24"/>
              </w:rPr>
              <w:t>most</w:t>
            </w:r>
            <w:r w:rsidR="0003553D" w:rsidRPr="0003553D">
              <w:rPr>
                <w:rFonts w:ascii="Verdana" w:hAnsi="Verdana" w:cstheme="minorHAnsi"/>
                <w:bCs/>
                <w:sz w:val="24"/>
                <w:szCs w:val="24"/>
              </w:rPr>
              <w:t>ly in</w:t>
            </w:r>
            <w:r w:rsidRPr="0003553D">
              <w:rPr>
                <w:rFonts w:ascii="Verdana" w:hAnsi="Verdana" w:cstheme="minorHAnsi"/>
                <w:bCs/>
                <w:sz w:val="24"/>
                <w:szCs w:val="24"/>
              </w:rPr>
              <w:t xml:space="preserve"> the </w:t>
            </w:r>
            <w:r w:rsidR="0003553D" w:rsidRPr="0003553D">
              <w:rPr>
                <w:rFonts w:ascii="Verdana" w:hAnsi="Verdana" w:cstheme="minorHAnsi"/>
                <w:bCs/>
                <w:sz w:val="24"/>
                <w:szCs w:val="24"/>
              </w:rPr>
              <w:t>M</w:t>
            </w:r>
            <w:r w:rsidRPr="0003553D">
              <w:rPr>
                <w:rFonts w:ascii="Verdana" w:hAnsi="Verdana" w:cstheme="minorHAnsi"/>
                <w:bCs/>
                <w:sz w:val="24"/>
                <w:szCs w:val="24"/>
              </w:rPr>
              <w:t xml:space="preserve">id and </w:t>
            </w:r>
            <w:r w:rsidR="0003553D" w:rsidRPr="0003553D">
              <w:rPr>
                <w:rFonts w:ascii="Verdana" w:hAnsi="Verdana" w:cstheme="minorHAnsi"/>
                <w:bCs/>
                <w:sz w:val="24"/>
                <w:szCs w:val="24"/>
              </w:rPr>
              <w:t>W</w:t>
            </w:r>
            <w:r w:rsidRPr="0003553D">
              <w:rPr>
                <w:rFonts w:ascii="Verdana" w:hAnsi="Verdana" w:cstheme="minorHAnsi"/>
                <w:bCs/>
                <w:sz w:val="24"/>
                <w:szCs w:val="24"/>
              </w:rPr>
              <w:t>est area</w:t>
            </w:r>
            <w:r w:rsidR="0003553D" w:rsidRPr="0003553D">
              <w:rPr>
                <w:rFonts w:ascii="Verdana" w:hAnsi="Verdana" w:cstheme="minorHAnsi"/>
                <w:bCs/>
                <w:sz w:val="24"/>
                <w:szCs w:val="24"/>
              </w:rPr>
              <w:t xml:space="preserve">).  Includes </w:t>
            </w:r>
            <w:r w:rsidRPr="0003553D">
              <w:rPr>
                <w:rFonts w:ascii="Verdana" w:hAnsi="Verdana" w:cstheme="minorHAnsi"/>
                <w:bCs/>
                <w:sz w:val="24"/>
                <w:szCs w:val="24"/>
              </w:rPr>
              <w:t>20 people who are inactive and m</w:t>
            </w:r>
            <w:r w:rsidR="0003553D" w:rsidRPr="0003553D">
              <w:rPr>
                <w:rFonts w:ascii="Verdana" w:hAnsi="Verdana" w:cstheme="minorHAnsi"/>
                <w:bCs/>
                <w:sz w:val="24"/>
                <w:szCs w:val="24"/>
              </w:rPr>
              <w:t>ay</w:t>
            </w:r>
            <w:r w:rsidRPr="0003553D">
              <w:rPr>
                <w:rFonts w:ascii="Verdana" w:hAnsi="Verdana" w:cstheme="minorHAnsi"/>
                <w:bCs/>
                <w:sz w:val="24"/>
                <w:szCs w:val="24"/>
              </w:rPr>
              <w:t xml:space="preserve"> volunteer again</w:t>
            </w:r>
            <w:r w:rsidR="0003553D" w:rsidRPr="0003553D">
              <w:rPr>
                <w:rFonts w:ascii="Verdana" w:hAnsi="Verdana" w:cstheme="minorHAnsi"/>
                <w:bCs/>
                <w:sz w:val="24"/>
                <w:szCs w:val="24"/>
              </w:rPr>
              <w:t>.  This remain a s</w:t>
            </w:r>
            <w:r w:rsidRPr="0003553D">
              <w:rPr>
                <w:rFonts w:ascii="Verdana" w:hAnsi="Verdana" w:cstheme="minorHAnsi"/>
                <w:bCs/>
                <w:sz w:val="24"/>
                <w:szCs w:val="24"/>
              </w:rPr>
              <w:t xml:space="preserve">ervice risk </w:t>
            </w:r>
            <w:r w:rsidR="0003553D" w:rsidRPr="0003553D">
              <w:rPr>
                <w:rFonts w:ascii="Verdana" w:hAnsi="Verdana" w:cstheme="minorHAnsi"/>
                <w:bCs/>
                <w:sz w:val="24"/>
                <w:szCs w:val="24"/>
              </w:rPr>
              <w:t>due to the reliance</w:t>
            </w:r>
            <w:r w:rsidRPr="0003553D">
              <w:rPr>
                <w:rFonts w:ascii="Verdana" w:hAnsi="Verdana" w:cstheme="minorHAnsi"/>
                <w:bCs/>
                <w:sz w:val="24"/>
                <w:szCs w:val="24"/>
              </w:rPr>
              <w:t xml:space="preserve"> on volunteer drivers – WAST risk register</w:t>
            </w:r>
          </w:p>
          <w:p w14:paraId="10514388" w14:textId="28BD8862" w:rsidR="008B2682" w:rsidRPr="0003553D" w:rsidRDefault="008B2682" w:rsidP="002C43C8">
            <w:pPr>
              <w:pStyle w:val="ListParagraph"/>
              <w:numPr>
                <w:ilvl w:val="0"/>
                <w:numId w:val="21"/>
              </w:numPr>
              <w:jc w:val="both"/>
              <w:rPr>
                <w:rFonts w:ascii="Verdana" w:hAnsi="Verdana" w:cstheme="minorHAnsi"/>
                <w:bCs/>
                <w:sz w:val="24"/>
                <w:szCs w:val="24"/>
              </w:rPr>
            </w:pPr>
            <w:r w:rsidRPr="0003553D">
              <w:rPr>
                <w:rFonts w:ascii="Verdana" w:hAnsi="Verdana" w:cstheme="minorHAnsi"/>
                <w:bCs/>
                <w:sz w:val="24"/>
                <w:szCs w:val="24"/>
              </w:rPr>
              <w:t xml:space="preserve">ORH modelling – information </w:t>
            </w:r>
            <w:r w:rsidR="0003553D" w:rsidRPr="0003553D">
              <w:rPr>
                <w:rFonts w:ascii="Verdana" w:hAnsi="Verdana" w:cstheme="minorHAnsi"/>
                <w:bCs/>
                <w:sz w:val="24"/>
                <w:szCs w:val="24"/>
              </w:rPr>
              <w:t xml:space="preserve">to be </w:t>
            </w:r>
            <w:r w:rsidRPr="0003553D">
              <w:rPr>
                <w:rFonts w:ascii="Verdana" w:hAnsi="Verdana" w:cstheme="minorHAnsi"/>
                <w:bCs/>
                <w:sz w:val="24"/>
                <w:szCs w:val="24"/>
              </w:rPr>
              <w:t>shared outside the meeting</w:t>
            </w:r>
          </w:p>
          <w:p w14:paraId="1F2C4D85" w14:textId="44BB10D4" w:rsidR="008B2682" w:rsidRPr="0003553D" w:rsidRDefault="008B2682" w:rsidP="002C43C8">
            <w:pPr>
              <w:pStyle w:val="ListParagraph"/>
              <w:numPr>
                <w:ilvl w:val="0"/>
                <w:numId w:val="21"/>
              </w:numPr>
              <w:jc w:val="both"/>
              <w:rPr>
                <w:rFonts w:ascii="Verdana" w:hAnsi="Verdana" w:cstheme="minorHAnsi"/>
                <w:bCs/>
                <w:sz w:val="24"/>
                <w:szCs w:val="24"/>
              </w:rPr>
            </w:pPr>
            <w:r w:rsidRPr="0003553D">
              <w:rPr>
                <w:rFonts w:ascii="Verdana" w:hAnsi="Verdana" w:cstheme="minorHAnsi"/>
                <w:bCs/>
                <w:sz w:val="24"/>
                <w:szCs w:val="24"/>
              </w:rPr>
              <w:t xml:space="preserve">Unmet demand in the system using </w:t>
            </w:r>
            <w:proofErr w:type="spellStart"/>
            <w:r w:rsidRPr="0003553D">
              <w:rPr>
                <w:rFonts w:ascii="Verdana" w:hAnsi="Verdana" w:cstheme="minorHAnsi"/>
                <w:bCs/>
                <w:sz w:val="24"/>
                <w:szCs w:val="24"/>
              </w:rPr>
              <w:t>Qliksense</w:t>
            </w:r>
            <w:proofErr w:type="spellEnd"/>
            <w:r w:rsidRPr="0003553D">
              <w:rPr>
                <w:rFonts w:ascii="Verdana" w:hAnsi="Verdana" w:cstheme="minorHAnsi"/>
                <w:bCs/>
                <w:sz w:val="24"/>
                <w:szCs w:val="24"/>
              </w:rPr>
              <w:t xml:space="preserve"> – Mark Harris gave a presentation of the unmet demand</w:t>
            </w:r>
          </w:p>
          <w:p w14:paraId="6AD61D08" w14:textId="77777777" w:rsidR="0003553D" w:rsidRPr="0003553D" w:rsidRDefault="0003553D" w:rsidP="002C43C8">
            <w:pPr>
              <w:pStyle w:val="ListParagraph"/>
              <w:numPr>
                <w:ilvl w:val="0"/>
                <w:numId w:val="17"/>
              </w:numPr>
              <w:jc w:val="both"/>
              <w:rPr>
                <w:rFonts w:ascii="Verdana" w:hAnsi="Verdana" w:cstheme="minorHAnsi"/>
                <w:bCs/>
                <w:sz w:val="24"/>
                <w:szCs w:val="24"/>
              </w:rPr>
            </w:pPr>
            <w:r w:rsidRPr="0003553D">
              <w:rPr>
                <w:rFonts w:ascii="Verdana" w:hAnsi="Verdana" w:cstheme="minorHAnsi"/>
                <w:bCs/>
                <w:sz w:val="24"/>
                <w:szCs w:val="24"/>
              </w:rPr>
              <w:t>Number of journeys c</w:t>
            </w:r>
            <w:r w:rsidR="008B2682" w:rsidRPr="0003553D">
              <w:rPr>
                <w:rFonts w:ascii="Verdana" w:hAnsi="Verdana" w:cstheme="minorHAnsi"/>
                <w:bCs/>
                <w:sz w:val="24"/>
                <w:szCs w:val="24"/>
              </w:rPr>
              <w:t xml:space="preserve">ancelled journeys by </w:t>
            </w:r>
            <w:r w:rsidRPr="0003553D">
              <w:rPr>
                <w:rFonts w:ascii="Verdana" w:hAnsi="Verdana" w:cstheme="minorHAnsi"/>
                <w:bCs/>
                <w:sz w:val="24"/>
                <w:szCs w:val="24"/>
              </w:rPr>
              <w:t xml:space="preserve">time of day and by </w:t>
            </w:r>
            <w:r w:rsidR="008B2682" w:rsidRPr="0003553D">
              <w:rPr>
                <w:rFonts w:ascii="Verdana" w:hAnsi="Verdana" w:cstheme="minorHAnsi"/>
                <w:bCs/>
                <w:sz w:val="24"/>
                <w:szCs w:val="24"/>
              </w:rPr>
              <w:t>reason, same day and day before</w:t>
            </w:r>
            <w:r w:rsidR="00421FB2" w:rsidRPr="0003553D">
              <w:rPr>
                <w:rFonts w:ascii="Verdana" w:hAnsi="Verdana" w:cstheme="minorHAnsi"/>
                <w:bCs/>
                <w:sz w:val="24"/>
                <w:szCs w:val="24"/>
              </w:rPr>
              <w:t xml:space="preserve"> (excluding discharges and transfer)</w:t>
            </w:r>
            <w:r w:rsidRPr="0003553D">
              <w:rPr>
                <w:rFonts w:ascii="Verdana" w:hAnsi="Verdana" w:cstheme="minorHAnsi"/>
                <w:bCs/>
                <w:sz w:val="24"/>
                <w:szCs w:val="24"/>
              </w:rPr>
              <w:t>; t</w:t>
            </w:r>
            <w:r w:rsidR="00421FB2" w:rsidRPr="0003553D">
              <w:rPr>
                <w:rFonts w:ascii="Verdana" w:hAnsi="Verdana" w:cstheme="minorHAnsi"/>
                <w:bCs/>
                <w:sz w:val="24"/>
                <w:szCs w:val="24"/>
              </w:rPr>
              <w:t xml:space="preserve">oo late for appointment and no resource on the day </w:t>
            </w:r>
            <w:r w:rsidRPr="0003553D">
              <w:rPr>
                <w:rFonts w:ascii="Verdana" w:hAnsi="Verdana" w:cstheme="minorHAnsi"/>
                <w:bCs/>
                <w:sz w:val="24"/>
                <w:szCs w:val="24"/>
              </w:rPr>
              <w:t xml:space="preserve">being the most significant reasons.  </w:t>
            </w:r>
            <w:r w:rsidR="00421FB2" w:rsidRPr="0003553D">
              <w:rPr>
                <w:rFonts w:ascii="Verdana" w:hAnsi="Verdana" w:cstheme="minorHAnsi"/>
                <w:bCs/>
                <w:sz w:val="24"/>
                <w:szCs w:val="24"/>
              </w:rPr>
              <w:t>Mark Harris suggested that this would be kept under close observation and would report back at a future meeting.</w:t>
            </w:r>
          </w:p>
          <w:p w14:paraId="69050A2F" w14:textId="1CD5D62F" w:rsidR="00421FB2" w:rsidRPr="0003553D" w:rsidRDefault="00421FB2" w:rsidP="002C43C8">
            <w:pPr>
              <w:pStyle w:val="ListParagraph"/>
              <w:numPr>
                <w:ilvl w:val="0"/>
                <w:numId w:val="17"/>
              </w:numPr>
              <w:jc w:val="both"/>
              <w:rPr>
                <w:rFonts w:ascii="Verdana" w:hAnsi="Verdana" w:cstheme="minorHAnsi"/>
                <w:bCs/>
                <w:sz w:val="24"/>
                <w:szCs w:val="24"/>
              </w:rPr>
            </w:pPr>
            <w:r w:rsidRPr="0003553D">
              <w:rPr>
                <w:rFonts w:ascii="Verdana" w:hAnsi="Verdana" w:cstheme="minorHAnsi"/>
                <w:bCs/>
                <w:sz w:val="24"/>
                <w:szCs w:val="24"/>
              </w:rPr>
              <w:t xml:space="preserve">Winter pressures and the impact on the service was discussed and whether WAST had some information to support </w:t>
            </w:r>
            <w:r w:rsidR="0003553D" w:rsidRPr="0003553D">
              <w:rPr>
                <w:rFonts w:ascii="Verdana" w:hAnsi="Verdana" w:cstheme="minorHAnsi"/>
                <w:bCs/>
                <w:sz w:val="24"/>
                <w:szCs w:val="24"/>
              </w:rPr>
              <w:t>H</w:t>
            </w:r>
            <w:r w:rsidRPr="0003553D">
              <w:rPr>
                <w:rFonts w:ascii="Verdana" w:hAnsi="Verdana" w:cstheme="minorHAnsi"/>
                <w:bCs/>
                <w:sz w:val="24"/>
                <w:szCs w:val="24"/>
              </w:rPr>
              <w:t xml:space="preserve">ealth </w:t>
            </w:r>
            <w:r w:rsidR="0003553D" w:rsidRPr="0003553D">
              <w:rPr>
                <w:rFonts w:ascii="Verdana" w:hAnsi="Verdana" w:cstheme="minorHAnsi"/>
                <w:bCs/>
                <w:sz w:val="24"/>
                <w:szCs w:val="24"/>
              </w:rPr>
              <w:t>B</w:t>
            </w:r>
            <w:r w:rsidRPr="0003553D">
              <w:rPr>
                <w:rFonts w:ascii="Verdana" w:hAnsi="Verdana" w:cstheme="minorHAnsi"/>
                <w:bCs/>
                <w:sz w:val="24"/>
                <w:szCs w:val="24"/>
              </w:rPr>
              <w:t>oard activities and</w:t>
            </w:r>
            <w:r w:rsidR="0003553D" w:rsidRPr="0003553D">
              <w:rPr>
                <w:rFonts w:ascii="Verdana" w:hAnsi="Verdana" w:cstheme="minorHAnsi"/>
                <w:bCs/>
                <w:sz w:val="24"/>
                <w:szCs w:val="24"/>
              </w:rPr>
              <w:t xml:space="preserve"> enable </w:t>
            </w:r>
            <w:r w:rsidRPr="0003553D">
              <w:rPr>
                <w:rFonts w:ascii="Verdana" w:hAnsi="Verdana" w:cstheme="minorHAnsi"/>
                <w:bCs/>
                <w:sz w:val="24"/>
                <w:szCs w:val="24"/>
              </w:rPr>
              <w:t xml:space="preserve">decisions </w:t>
            </w:r>
            <w:r w:rsidR="0003553D" w:rsidRPr="0003553D">
              <w:rPr>
                <w:rFonts w:ascii="Verdana" w:hAnsi="Verdana" w:cstheme="minorHAnsi"/>
                <w:bCs/>
                <w:sz w:val="24"/>
                <w:szCs w:val="24"/>
              </w:rPr>
              <w:t xml:space="preserve">to be based </w:t>
            </w:r>
            <w:r w:rsidRPr="0003553D">
              <w:rPr>
                <w:rFonts w:ascii="Verdana" w:hAnsi="Verdana" w:cstheme="minorHAnsi"/>
                <w:bCs/>
                <w:sz w:val="24"/>
                <w:szCs w:val="24"/>
              </w:rPr>
              <w:t>on</w:t>
            </w:r>
            <w:r w:rsidR="00B15731" w:rsidRPr="0003553D">
              <w:rPr>
                <w:rFonts w:ascii="Verdana" w:hAnsi="Verdana" w:cstheme="minorHAnsi"/>
                <w:bCs/>
                <w:sz w:val="24"/>
                <w:szCs w:val="24"/>
              </w:rPr>
              <w:t xml:space="preserve"> data and business intelligence. Members noted that discharge capacity was currently considered good by WAST although more joined up planning would always help to maximise the resources available and </w:t>
            </w:r>
            <w:r w:rsidR="00B15731" w:rsidRPr="0003553D">
              <w:rPr>
                <w:rFonts w:ascii="Verdana" w:hAnsi="Verdana" w:cstheme="minorHAnsi"/>
                <w:bCs/>
                <w:sz w:val="24"/>
                <w:szCs w:val="24"/>
              </w:rPr>
              <w:lastRenderedPageBreak/>
              <w:t>utilisation of vehicles. The local teams were considered essential utilising the Tier 2 information and working together although recognising that more could always be achieved.</w:t>
            </w:r>
            <w:r w:rsidR="00612D8F" w:rsidRPr="0003553D">
              <w:rPr>
                <w:rFonts w:ascii="Verdana" w:hAnsi="Verdana" w:cstheme="minorHAnsi"/>
                <w:bCs/>
                <w:sz w:val="24"/>
                <w:szCs w:val="24"/>
              </w:rPr>
              <w:t xml:space="preserve"> The Tier 2 information would be shared shortly to all </w:t>
            </w:r>
            <w:r w:rsidR="0003553D" w:rsidRPr="0003553D">
              <w:rPr>
                <w:rFonts w:ascii="Verdana" w:hAnsi="Verdana" w:cstheme="minorHAnsi"/>
                <w:bCs/>
                <w:sz w:val="24"/>
                <w:szCs w:val="24"/>
              </w:rPr>
              <w:t>H</w:t>
            </w:r>
            <w:r w:rsidR="00612D8F" w:rsidRPr="0003553D">
              <w:rPr>
                <w:rFonts w:ascii="Verdana" w:hAnsi="Verdana" w:cstheme="minorHAnsi"/>
                <w:bCs/>
                <w:sz w:val="24"/>
                <w:szCs w:val="24"/>
              </w:rPr>
              <w:t xml:space="preserve">ealth </w:t>
            </w:r>
            <w:r w:rsidR="0003553D" w:rsidRPr="0003553D">
              <w:rPr>
                <w:rFonts w:ascii="Verdana" w:hAnsi="Verdana" w:cstheme="minorHAnsi"/>
                <w:bCs/>
                <w:sz w:val="24"/>
                <w:szCs w:val="24"/>
              </w:rPr>
              <w:t>B</w:t>
            </w:r>
            <w:r w:rsidR="00612D8F" w:rsidRPr="0003553D">
              <w:rPr>
                <w:rFonts w:ascii="Verdana" w:hAnsi="Verdana" w:cstheme="minorHAnsi"/>
                <w:bCs/>
                <w:sz w:val="24"/>
                <w:szCs w:val="24"/>
              </w:rPr>
              <w:t>oards.</w:t>
            </w:r>
          </w:p>
          <w:p w14:paraId="702396DC" w14:textId="51B51374" w:rsidR="00B15731" w:rsidRPr="0003553D" w:rsidRDefault="00B15731" w:rsidP="002C43C8">
            <w:pPr>
              <w:pStyle w:val="ListParagraph"/>
              <w:numPr>
                <w:ilvl w:val="0"/>
                <w:numId w:val="17"/>
              </w:numPr>
              <w:jc w:val="both"/>
              <w:rPr>
                <w:rFonts w:ascii="Verdana" w:hAnsi="Verdana" w:cstheme="minorHAnsi"/>
                <w:bCs/>
                <w:sz w:val="24"/>
                <w:szCs w:val="24"/>
              </w:rPr>
            </w:pPr>
            <w:r w:rsidRPr="0003553D">
              <w:rPr>
                <w:rFonts w:ascii="Verdana" w:hAnsi="Verdana" w:cstheme="minorHAnsi"/>
                <w:bCs/>
                <w:sz w:val="24"/>
                <w:szCs w:val="24"/>
              </w:rPr>
              <w:t>Quality and Safety Matters – Dashboard information shared; additional areas of quality and safety matters including</w:t>
            </w:r>
          </w:p>
          <w:p w14:paraId="7719919D" w14:textId="5D9E12E8" w:rsidR="00B15731" w:rsidRPr="0003553D" w:rsidRDefault="00B15731" w:rsidP="002C43C8">
            <w:pPr>
              <w:pStyle w:val="ListParagraph"/>
              <w:numPr>
                <w:ilvl w:val="0"/>
                <w:numId w:val="17"/>
              </w:numPr>
              <w:jc w:val="both"/>
              <w:rPr>
                <w:rFonts w:ascii="Verdana" w:hAnsi="Verdana" w:cstheme="minorHAnsi"/>
                <w:bCs/>
                <w:sz w:val="24"/>
                <w:szCs w:val="24"/>
              </w:rPr>
            </w:pPr>
            <w:r w:rsidRPr="0003553D">
              <w:rPr>
                <w:rFonts w:ascii="Verdana" w:hAnsi="Verdana" w:cstheme="minorHAnsi"/>
                <w:bCs/>
                <w:sz w:val="24"/>
                <w:szCs w:val="24"/>
              </w:rPr>
              <w:t>Hywel Dda to invite EASC Team to the operational change programme</w:t>
            </w:r>
          </w:p>
          <w:p w14:paraId="5A3CEABF" w14:textId="77777777" w:rsidR="0071598E" w:rsidRPr="00B15731" w:rsidRDefault="0071598E" w:rsidP="002C43C8">
            <w:pPr>
              <w:jc w:val="both"/>
              <w:rPr>
                <w:rFonts w:ascii="Verdana" w:hAnsi="Verdana" w:cstheme="minorHAnsi"/>
                <w:bCs/>
              </w:rPr>
            </w:pPr>
          </w:p>
          <w:p w14:paraId="560088C0" w14:textId="77777777" w:rsidR="00B15731" w:rsidRPr="00B15731" w:rsidRDefault="002C43C8" w:rsidP="002C43C8">
            <w:pPr>
              <w:jc w:val="both"/>
              <w:rPr>
                <w:rFonts w:ascii="Verdana" w:hAnsi="Verdana" w:cstheme="minorHAnsi"/>
                <w:bCs/>
              </w:rPr>
            </w:pPr>
            <w:r w:rsidRPr="00B15731">
              <w:rPr>
                <w:rFonts w:ascii="Verdana" w:hAnsi="Verdana" w:cstheme="minorHAnsi"/>
                <w:bCs/>
              </w:rPr>
              <w:t xml:space="preserve">Members </w:t>
            </w:r>
            <w:r w:rsidRPr="00B15731">
              <w:rPr>
                <w:rFonts w:ascii="Verdana" w:hAnsi="Verdana" w:cstheme="minorHAnsi"/>
                <w:b/>
              </w:rPr>
              <w:t xml:space="preserve">resolved </w:t>
            </w:r>
            <w:r w:rsidRPr="00B15731">
              <w:rPr>
                <w:rFonts w:ascii="Verdana" w:hAnsi="Verdana" w:cstheme="minorHAnsi"/>
                <w:bCs/>
              </w:rPr>
              <w:t xml:space="preserve">to </w:t>
            </w:r>
          </w:p>
          <w:p w14:paraId="67DE96A8" w14:textId="79A8A64B" w:rsidR="006C2A6D" w:rsidRPr="00B15731" w:rsidRDefault="002C43C8" w:rsidP="00B15731">
            <w:pPr>
              <w:pStyle w:val="ListParagraph"/>
              <w:numPr>
                <w:ilvl w:val="0"/>
                <w:numId w:val="18"/>
              </w:numPr>
              <w:jc w:val="both"/>
              <w:rPr>
                <w:rFonts w:ascii="Verdana" w:hAnsi="Verdana" w:cstheme="minorHAnsi"/>
                <w:b/>
              </w:rPr>
            </w:pPr>
            <w:r w:rsidRPr="00B15731">
              <w:rPr>
                <w:rFonts w:ascii="Verdana" w:hAnsi="Verdana" w:cstheme="minorHAnsi"/>
                <w:b/>
                <w:sz w:val="24"/>
                <w:szCs w:val="24"/>
              </w:rPr>
              <w:t xml:space="preserve">NOTE </w:t>
            </w:r>
            <w:r w:rsidRPr="00B15731">
              <w:rPr>
                <w:rFonts w:ascii="Verdana" w:hAnsi="Verdana" w:cstheme="minorHAnsi"/>
                <w:bCs/>
                <w:sz w:val="24"/>
                <w:szCs w:val="24"/>
              </w:rPr>
              <w:t>the action log.</w:t>
            </w:r>
          </w:p>
        </w:tc>
        <w:tc>
          <w:tcPr>
            <w:tcW w:w="1769" w:type="dxa"/>
            <w:tcBorders>
              <w:top w:val="single" w:sz="4" w:space="0" w:color="auto"/>
            </w:tcBorders>
          </w:tcPr>
          <w:p w14:paraId="47884064" w14:textId="77777777" w:rsidR="006C2A6D" w:rsidRDefault="006C2A6D" w:rsidP="0003553D">
            <w:pPr>
              <w:jc w:val="center"/>
              <w:rPr>
                <w:rFonts w:ascii="Verdana" w:hAnsi="Verdana" w:cstheme="minorHAnsi"/>
              </w:rPr>
            </w:pPr>
          </w:p>
          <w:p w14:paraId="543AD818" w14:textId="77777777" w:rsidR="0003553D" w:rsidRDefault="0003553D" w:rsidP="0003553D">
            <w:pPr>
              <w:jc w:val="center"/>
              <w:rPr>
                <w:rFonts w:ascii="Verdana" w:hAnsi="Verdana" w:cstheme="minorHAnsi"/>
              </w:rPr>
            </w:pPr>
          </w:p>
          <w:p w14:paraId="5675D29C" w14:textId="77777777" w:rsidR="0003553D" w:rsidRDefault="0003553D" w:rsidP="0003553D">
            <w:pPr>
              <w:jc w:val="center"/>
              <w:rPr>
                <w:rFonts w:ascii="Verdana" w:hAnsi="Verdana" w:cstheme="minorHAnsi"/>
              </w:rPr>
            </w:pPr>
          </w:p>
          <w:p w14:paraId="403D160E" w14:textId="77777777" w:rsidR="0003553D" w:rsidRDefault="0003553D" w:rsidP="0003553D">
            <w:pPr>
              <w:jc w:val="center"/>
              <w:rPr>
                <w:rFonts w:ascii="Verdana" w:hAnsi="Verdana" w:cstheme="minorHAnsi"/>
              </w:rPr>
            </w:pPr>
          </w:p>
          <w:p w14:paraId="49348342" w14:textId="77777777" w:rsidR="0003553D" w:rsidRDefault="0003553D" w:rsidP="0003553D">
            <w:pPr>
              <w:jc w:val="center"/>
              <w:rPr>
                <w:rFonts w:ascii="Verdana" w:hAnsi="Verdana" w:cstheme="minorHAnsi"/>
              </w:rPr>
            </w:pPr>
          </w:p>
          <w:p w14:paraId="2D6A07C6" w14:textId="77777777" w:rsidR="0003553D" w:rsidRDefault="0003553D" w:rsidP="0003553D">
            <w:pPr>
              <w:jc w:val="center"/>
              <w:rPr>
                <w:rFonts w:ascii="Verdana" w:hAnsi="Verdana" w:cstheme="minorHAnsi"/>
              </w:rPr>
            </w:pPr>
          </w:p>
          <w:p w14:paraId="583946D4" w14:textId="77777777" w:rsidR="0003553D" w:rsidRDefault="0003553D" w:rsidP="0003553D">
            <w:pPr>
              <w:jc w:val="center"/>
              <w:rPr>
                <w:rFonts w:ascii="Verdana" w:hAnsi="Verdana" w:cstheme="minorHAnsi"/>
                <w:b/>
                <w:sz w:val="22"/>
                <w:szCs w:val="22"/>
              </w:rPr>
            </w:pPr>
          </w:p>
          <w:p w14:paraId="741535AD" w14:textId="77777777" w:rsidR="0003553D" w:rsidRDefault="0003553D" w:rsidP="0003553D">
            <w:pPr>
              <w:jc w:val="center"/>
              <w:rPr>
                <w:rFonts w:ascii="Verdana" w:hAnsi="Verdana" w:cstheme="minorHAnsi"/>
                <w:b/>
                <w:sz w:val="22"/>
                <w:szCs w:val="22"/>
              </w:rPr>
            </w:pPr>
          </w:p>
          <w:p w14:paraId="69F036C2" w14:textId="77777777" w:rsidR="00D9083D" w:rsidRDefault="00D9083D" w:rsidP="0003553D">
            <w:pPr>
              <w:jc w:val="center"/>
              <w:rPr>
                <w:rFonts w:ascii="Verdana" w:hAnsi="Verdana" w:cstheme="minorHAnsi"/>
                <w:b/>
                <w:sz w:val="22"/>
                <w:szCs w:val="22"/>
              </w:rPr>
            </w:pPr>
          </w:p>
          <w:p w14:paraId="05A9955A" w14:textId="1C906144" w:rsidR="0003553D" w:rsidRDefault="0003553D" w:rsidP="0003553D">
            <w:pPr>
              <w:jc w:val="center"/>
              <w:rPr>
                <w:rFonts w:ascii="Verdana" w:hAnsi="Verdana" w:cstheme="minorHAnsi"/>
                <w:b/>
                <w:sz w:val="22"/>
                <w:szCs w:val="22"/>
              </w:rPr>
            </w:pPr>
            <w:proofErr w:type="spellStart"/>
            <w:r>
              <w:rPr>
                <w:rFonts w:ascii="Verdana" w:hAnsi="Verdana" w:cstheme="minorHAnsi"/>
                <w:b/>
                <w:sz w:val="22"/>
                <w:szCs w:val="22"/>
              </w:rPr>
              <w:t>PhT</w:t>
            </w:r>
            <w:proofErr w:type="spellEnd"/>
            <w:r>
              <w:rPr>
                <w:rFonts w:ascii="Verdana" w:hAnsi="Verdana" w:cstheme="minorHAnsi"/>
                <w:b/>
                <w:sz w:val="22"/>
                <w:szCs w:val="22"/>
              </w:rPr>
              <w:t>/MH/SS</w:t>
            </w:r>
          </w:p>
          <w:p w14:paraId="0A0035B4" w14:textId="77777777" w:rsidR="0003553D" w:rsidRDefault="0003553D" w:rsidP="0003553D">
            <w:pPr>
              <w:jc w:val="center"/>
              <w:rPr>
                <w:rFonts w:ascii="Verdana" w:hAnsi="Verdana" w:cstheme="minorHAnsi"/>
                <w:b/>
                <w:sz w:val="22"/>
                <w:szCs w:val="22"/>
              </w:rPr>
            </w:pPr>
          </w:p>
          <w:p w14:paraId="0256C07C" w14:textId="77777777" w:rsidR="0003553D" w:rsidRDefault="0003553D" w:rsidP="0003553D">
            <w:pPr>
              <w:jc w:val="center"/>
              <w:rPr>
                <w:rFonts w:ascii="Verdana" w:hAnsi="Verdana" w:cstheme="minorHAnsi"/>
                <w:b/>
                <w:sz w:val="22"/>
                <w:szCs w:val="22"/>
              </w:rPr>
            </w:pPr>
          </w:p>
          <w:p w14:paraId="687F6522" w14:textId="77777777" w:rsidR="0003553D" w:rsidRDefault="0003553D" w:rsidP="0003553D">
            <w:pPr>
              <w:jc w:val="center"/>
              <w:rPr>
                <w:rFonts w:ascii="Verdana" w:hAnsi="Verdana" w:cstheme="minorHAnsi"/>
                <w:b/>
                <w:sz w:val="22"/>
                <w:szCs w:val="22"/>
              </w:rPr>
            </w:pPr>
            <w:r w:rsidRPr="0003553D">
              <w:rPr>
                <w:rFonts w:ascii="Verdana" w:hAnsi="Verdana" w:cstheme="minorHAnsi"/>
                <w:b/>
                <w:sz w:val="22"/>
                <w:szCs w:val="22"/>
              </w:rPr>
              <w:t>EASC Team</w:t>
            </w:r>
          </w:p>
          <w:p w14:paraId="21EA3264" w14:textId="77777777" w:rsidR="0003553D" w:rsidRDefault="0003553D" w:rsidP="0003553D">
            <w:pPr>
              <w:jc w:val="center"/>
              <w:rPr>
                <w:rFonts w:ascii="Verdana" w:hAnsi="Verdana" w:cstheme="minorHAnsi"/>
                <w:b/>
                <w:sz w:val="22"/>
                <w:szCs w:val="22"/>
              </w:rPr>
            </w:pPr>
          </w:p>
          <w:p w14:paraId="64CD457A" w14:textId="77777777" w:rsidR="001211F2" w:rsidRDefault="001211F2" w:rsidP="0003553D">
            <w:pPr>
              <w:jc w:val="center"/>
              <w:rPr>
                <w:rFonts w:ascii="Verdana" w:hAnsi="Verdana" w:cstheme="minorHAnsi"/>
                <w:b/>
                <w:sz w:val="22"/>
                <w:szCs w:val="22"/>
              </w:rPr>
            </w:pPr>
          </w:p>
          <w:p w14:paraId="0C54E9B5" w14:textId="77777777" w:rsidR="001211F2" w:rsidRDefault="001211F2" w:rsidP="0003553D">
            <w:pPr>
              <w:jc w:val="center"/>
              <w:rPr>
                <w:rFonts w:ascii="Verdana" w:hAnsi="Verdana" w:cstheme="minorHAnsi"/>
                <w:b/>
                <w:sz w:val="22"/>
                <w:szCs w:val="22"/>
              </w:rPr>
            </w:pPr>
          </w:p>
          <w:p w14:paraId="4B255DE3" w14:textId="77777777" w:rsidR="001211F2" w:rsidRDefault="001211F2" w:rsidP="0003553D">
            <w:pPr>
              <w:jc w:val="center"/>
              <w:rPr>
                <w:rFonts w:ascii="Verdana" w:hAnsi="Verdana" w:cstheme="minorHAnsi"/>
                <w:b/>
                <w:sz w:val="22"/>
                <w:szCs w:val="22"/>
              </w:rPr>
            </w:pPr>
          </w:p>
          <w:p w14:paraId="23FBF454" w14:textId="77777777" w:rsidR="001211F2" w:rsidRDefault="001211F2" w:rsidP="0003553D">
            <w:pPr>
              <w:jc w:val="center"/>
              <w:rPr>
                <w:rFonts w:ascii="Verdana" w:hAnsi="Verdana" w:cstheme="minorHAnsi"/>
                <w:b/>
                <w:sz w:val="22"/>
                <w:szCs w:val="22"/>
              </w:rPr>
            </w:pPr>
          </w:p>
          <w:p w14:paraId="7687F213" w14:textId="77777777" w:rsidR="001211F2" w:rsidRDefault="001211F2" w:rsidP="0003553D">
            <w:pPr>
              <w:jc w:val="center"/>
              <w:rPr>
                <w:rFonts w:ascii="Verdana" w:hAnsi="Verdana" w:cstheme="minorHAnsi"/>
                <w:b/>
                <w:sz w:val="22"/>
                <w:szCs w:val="22"/>
              </w:rPr>
            </w:pPr>
          </w:p>
          <w:p w14:paraId="67203CF2" w14:textId="77777777" w:rsidR="001211F2" w:rsidRDefault="001211F2" w:rsidP="0003553D">
            <w:pPr>
              <w:jc w:val="center"/>
              <w:rPr>
                <w:rFonts w:ascii="Verdana" w:hAnsi="Verdana" w:cstheme="minorHAnsi"/>
                <w:b/>
                <w:sz w:val="22"/>
                <w:szCs w:val="22"/>
              </w:rPr>
            </w:pPr>
          </w:p>
          <w:p w14:paraId="05DBCB63" w14:textId="77777777" w:rsidR="001211F2" w:rsidRDefault="001211F2" w:rsidP="0003553D">
            <w:pPr>
              <w:jc w:val="center"/>
              <w:rPr>
                <w:rFonts w:ascii="Verdana" w:hAnsi="Verdana" w:cstheme="minorHAnsi"/>
                <w:b/>
                <w:sz w:val="22"/>
                <w:szCs w:val="22"/>
              </w:rPr>
            </w:pPr>
          </w:p>
          <w:p w14:paraId="12BEF044" w14:textId="7747D59E" w:rsidR="001211F2" w:rsidRDefault="001211F2" w:rsidP="001211F2">
            <w:pPr>
              <w:jc w:val="center"/>
              <w:rPr>
                <w:rFonts w:ascii="Verdana" w:hAnsi="Verdana" w:cstheme="minorHAnsi"/>
                <w:b/>
                <w:sz w:val="22"/>
                <w:szCs w:val="22"/>
              </w:rPr>
            </w:pPr>
          </w:p>
          <w:p w14:paraId="3FFCEB4D" w14:textId="2345C581" w:rsidR="001211F2" w:rsidRDefault="001211F2" w:rsidP="001211F2">
            <w:pPr>
              <w:jc w:val="center"/>
              <w:rPr>
                <w:rFonts w:ascii="Verdana" w:hAnsi="Verdana" w:cstheme="minorHAnsi"/>
                <w:b/>
                <w:sz w:val="22"/>
                <w:szCs w:val="22"/>
              </w:rPr>
            </w:pPr>
          </w:p>
          <w:p w14:paraId="46B6ACD2" w14:textId="2E56C2A8" w:rsidR="001211F2" w:rsidRDefault="001211F2" w:rsidP="001211F2">
            <w:pPr>
              <w:jc w:val="center"/>
              <w:rPr>
                <w:rFonts w:ascii="Verdana" w:hAnsi="Verdana" w:cstheme="minorHAnsi"/>
                <w:b/>
                <w:sz w:val="22"/>
                <w:szCs w:val="22"/>
              </w:rPr>
            </w:pPr>
          </w:p>
          <w:p w14:paraId="51767D59" w14:textId="4D37DA41" w:rsidR="001211F2" w:rsidRDefault="001211F2" w:rsidP="001211F2">
            <w:pPr>
              <w:jc w:val="center"/>
              <w:rPr>
                <w:rFonts w:ascii="Verdana" w:hAnsi="Verdana" w:cstheme="minorHAnsi"/>
                <w:b/>
                <w:sz w:val="22"/>
                <w:szCs w:val="22"/>
              </w:rPr>
            </w:pPr>
          </w:p>
          <w:p w14:paraId="72BCE04D" w14:textId="4264F863" w:rsidR="001211F2" w:rsidRDefault="001211F2" w:rsidP="001211F2">
            <w:pPr>
              <w:jc w:val="center"/>
              <w:rPr>
                <w:rFonts w:ascii="Verdana" w:hAnsi="Verdana" w:cstheme="minorHAnsi"/>
                <w:b/>
                <w:sz w:val="22"/>
                <w:szCs w:val="22"/>
              </w:rPr>
            </w:pPr>
          </w:p>
          <w:p w14:paraId="3699D36B" w14:textId="7A15F35C" w:rsidR="001211F2" w:rsidRDefault="001211F2" w:rsidP="001211F2">
            <w:pPr>
              <w:jc w:val="center"/>
              <w:rPr>
                <w:rFonts w:ascii="Verdana" w:hAnsi="Verdana" w:cstheme="minorHAnsi"/>
                <w:b/>
                <w:sz w:val="22"/>
                <w:szCs w:val="22"/>
              </w:rPr>
            </w:pPr>
          </w:p>
          <w:p w14:paraId="37260BFB" w14:textId="3136BD90" w:rsidR="001211F2" w:rsidRDefault="001211F2" w:rsidP="001211F2">
            <w:pPr>
              <w:jc w:val="center"/>
              <w:rPr>
                <w:rFonts w:ascii="Verdana" w:hAnsi="Verdana" w:cstheme="minorHAnsi"/>
                <w:b/>
                <w:sz w:val="22"/>
                <w:szCs w:val="22"/>
              </w:rPr>
            </w:pPr>
          </w:p>
          <w:p w14:paraId="1C130911" w14:textId="1B2C4F32" w:rsidR="001211F2" w:rsidRDefault="001211F2" w:rsidP="001211F2">
            <w:pPr>
              <w:jc w:val="center"/>
              <w:rPr>
                <w:rFonts w:ascii="Verdana" w:hAnsi="Verdana" w:cstheme="minorHAnsi"/>
                <w:b/>
                <w:sz w:val="22"/>
                <w:szCs w:val="22"/>
              </w:rPr>
            </w:pPr>
          </w:p>
          <w:p w14:paraId="0DE6EE89" w14:textId="1DDE2ACF" w:rsidR="001211F2" w:rsidRDefault="001211F2" w:rsidP="001211F2">
            <w:pPr>
              <w:jc w:val="center"/>
              <w:rPr>
                <w:rFonts w:ascii="Verdana" w:hAnsi="Verdana" w:cstheme="minorHAnsi"/>
                <w:b/>
                <w:sz w:val="22"/>
                <w:szCs w:val="22"/>
              </w:rPr>
            </w:pPr>
          </w:p>
          <w:p w14:paraId="6F1D0430" w14:textId="1F081C10" w:rsidR="001211F2" w:rsidRDefault="001211F2" w:rsidP="001211F2">
            <w:pPr>
              <w:jc w:val="center"/>
              <w:rPr>
                <w:rFonts w:ascii="Verdana" w:hAnsi="Verdana" w:cstheme="minorHAnsi"/>
                <w:b/>
                <w:sz w:val="22"/>
                <w:szCs w:val="22"/>
              </w:rPr>
            </w:pPr>
            <w:r>
              <w:rPr>
                <w:rFonts w:ascii="Verdana" w:hAnsi="Verdana" w:cstheme="minorHAnsi"/>
                <w:b/>
                <w:sz w:val="22"/>
                <w:szCs w:val="22"/>
              </w:rPr>
              <w:t>MH</w:t>
            </w:r>
          </w:p>
          <w:p w14:paraId="152943F1" w14:textId="373DCAB1" w:rsidR="001211F2" w:rsidRDefault="001211F2" w:rsidP="001211F2">
            <w:pPr>
              <w:jc w:val="center"/>
              <w:rPr>
                <w:rFonts w:ascii="Verdana" w:hAnsi="Verdana" w:cstheme="minorHAnsi"/>
                <w:b/>
                <w:sz w:val="22"/>
                <w:szCs w:val="22"/>
              </w:rPr>
            </w:pPr>
          </w:p>
          <w:p w14:paraId="5895C822" w14:textId="2EB0994A" w:rsidR="001211F2" w:rsidRDefault="001211F2" w:rsidP="001211F2">
            <w:pPr>
              <w:jc w:val="center"/>
              <w:rPr>
                <w:rFonts w:ascii="Verdana" w:hAnsi="Verdana" w:cstheme="minorHAnsi"/>
                <w:b/>
                <w:sz w:val="22"/>
                <w:szCs w:val="22"/>
              </w:rPr>
            </w:pPr>
          </w:p>
          <w:p w14:paraId="47F58918" w14:textId="0957FCF8" w:rsidR="001211F2" w:rsidRDefault="001211F2" w:rsidP="001211F2">
            <w:pPr>
              <w:jc w:val="center"/>
              <w:rPr>
                <w:rFonts w:ascii="Verdana" w:hAnsi="Verdana" w:cstheme="minorHAnsi"/>
                <w:b/>
                <w:sz w:val="22"/>
                <w:szCs w:val="22"/>
              </w:rPr>
            </w:pPr>
          </w:p>
          <w:p w14:paraId="0F907410" w14:textId="5CF25247" w:rsidR="001211F2" w:rsidRDefault="001211F2" w:rsidP="001211F2">
            <w:pPr>
              <w:jc w:val="center"/>
              <w:rPr>
                <w:rFonts w:ascii="Verdana" w:hAnsi="Verdana" w:cstheme="minorHAnsi"/>
                <w:b/>
                <w:sz w:val="22"/>
                <w:szCs w:val="22"/>
              </w:rPr>
            </w:pPr>
          </w:p>
          <w:p w14:paraId="574B5FD5" w14:textId="51E7C37A" w:rsidR="001211F2" w:rsidRDefault="001211F2" w:rsidP="001211F2">
            <w:pPr>
              <w:jc w:val="center"/>
              <w:rPr>
                <w:rFonts w:ascii="Verdana" w:hAnsi="Verdana" w:cstheme="minorHAnsi"/>
                <w:b/>
                <w:sz w:val="22"/>
                <w:szCs w:val="22"/>
              </w:rPr>
            </w:pPr>
          </w:p>
          <w:p w14:paraId="43430406" w14:textId="13C5D3A8" w:rsidR="001211F2" w:rsidRDefault="001211F2" w:rsidP="001211F2">
            <w:pPr>
              <w:jc w:val="center"/>
              <w:rPr>
                <w:rFonts w:ascii="Verdana" w:hAnsi="Verdana" w:cstheme="minorHAnsi"/>
                <w:b/>
                <w:sz w:val="22"/>
                <w:szCs w:val="22"/>
              </w:rPr>
            </w:pPr>
          </w:p>
          <w:p w14:paraId="27559931" w14:textId="592000E3" w:rsidR="001211F2" w:rsidRDefault="001211F2" w:rsidP="001211F2">
            <w:pPr>
              <w:jc w:val="center"/>
              <w:rPr>
                <w:rFonts w:ascii="Verdana" w:hAnsi="Verdana" w:cstheme="minorHAnsi"/>
                <w:b/>
                <w:sz w:val="22"/>
                <w:szCs w:val="22"/>
              </w:rPr>
            </w:pPr>
          </w:p>
          <w:p w14:paraId="3BCEF276" w14:textId="0E98D2B1" w:rsidR="001211F2" w:rsidRDefault="001211F2" w:rsidP="001211F2">
            <w:pPr>
              <w:jc w:val="center"/>
              <w:rPr>
                <w:rFonts w:ascii="Verdana" w:hAnsi="Verdana" w:cstheme="minorHAnsi"/>
                <w:b/>
                <w:sz w:val="22"/>
                <w:szCs w:val="22"/>
              </w:rPr>
            </w:pPr>
          </w:p>
          <w:p w14:paraId="17D79610" w14:textId="0DBB8808" w:rsidR="001211F2" w:rsidRDefault="001211F2" w:rsidP="001211F2">
            <w:pPr>
              <w:jc w:val="center"/>
              <w:rPr>
                <w:rFonts w:ascii="Verdana" w:hAnsi="Verdana" w:cstheme="minorHAnsi"/>
                <w:b/>
                <w:sz w:val="22"/>
                <w:szCs w:val="22"/>
              </w:rPr>
            </w:pPr>
          </w:p>
          <w:p w14:paraId="6E5E5E0A" w14:textId="2365166A" w:rsidR="001211F2" w:rsidRDefault="001211F2" w:rsidP="001211F2">
            <w:pPr>
              <w:jc w:val="center"/>
              <w:rPr>
                <w:rFonts w:ascii="Verdana" w:hAnsi="Verdana" w:cstheme="minorHAnsi"/>
                <w:b/>
                <w:sz w:val="22"/>
                <w:szCs w:val="22"/>
              </w:rPr>
            </w:pPr>
          </w:p>
          <w:p w14:paraId="7819A391" w14:textId="10984AFE" w:rsidR="001211F2" w:rsidRDefault="001211F2" w:rsidP="001211F2">
            <w:pPr>
              <w:jc w:val="center"/>
              <w:rPr>
                <w:rFonts w:ascii="Verdana" w:hAnsi="Verdana" w:cstheme="minorHAnsi"/>
                <w:b/>
                <w:sz w:val="22"/>
                <w:szCs w:val="22"/>
              </w:rPr>
            </w:pPr>
          </w:p>
          <w:p w14:paraId="3D81B470" w14:textId="17C8B93E" w:rsidR="001211F2" w:rsidRDefault="001211F2" w:rsidP="001211F2">
            <w:pPr>
              <w:jc w:val="center"/>
              <w:rPr>
                <w:rFonts w:ascii="Verdana" w:hAnsi="Verdana" w:cstheme="minorHAnsi"/>
                <w:b/>
                <w:sz w:val="22"/>
                <w:szCs w:val="22"/>
              </w:rPr>
            </w:pPr>
          </w:p>
          <w:p w14:paraId="26003E69" w14:textId="73BD4ABC" w:rsidR="001211F2" w:rsidRDefault="001211F2" w:rsidP="001211F2">
            <w:pPr>
              <w:jc w:val="center"/>
              <w:rPr>
                <w:rFonts w:ascii="Verdana" w:hAnsi="Verdana" w:cstheme="minorHAnsi"/>
                <w:b/>
                <w:sz w:val="22"/>
                <w:szCs w:val="22"/>
              </w:rPr>
            </w:pPr>
          </w:p>
          <w:p w14:paraId="3FE8F5A0" w14:textId="54ADF750" w:rsidR="001211F2" w:rsidRDefault="001211F2" w:rsidP="001211F2">
            <w:pPr>
              <w:jc w:val="center"/>
              <w:rPr>
                <w:rFonts w:ascii="Verdana" w:hAnsi="Verdana" w:cstheme="minorHAnsi"/>
                <w:b/>
                <w:sz w:val="22"/>
                <w:szCs w:val="22"/>
              </w:rPr>
            </w:pPr>
          </w:p>
          <w:p w14:paraId="30F5A888" w14:textId="08365A91" w:rsidR="001211F2" w:rsidRDefault="001211F2" w:rsidP="001211F2">
            <w:pPr>
              <w:jc w:val="center"/>
              <w:rPr>
                <w:rFonts w:ascii="Verdana" w:hAnsi="Verdana" w:cstheme="minorHAnsi"/>
                <w:b/>
                <w:sz w:val="22"/>
                <w:szCs w:val="22"/>
              </w:rPr>
            </w:pPr>
          </w:p>
          <w:p w14:paraId="283D2566" w14:textId="5434D325" w:rsidR="001211F2" w:rsidRDefault="001211F2" w:rsidP="001211F2">
            <w:pPr>
              <w:jc w:val="center"/>
              <w:rPr>
                <w:rFonts w:ascii="Verdana" w:hAnsi="Verdana" w:cstheme="minorHAnsi"/>
                <w:b/>
                <w:sz w:val="22"/>
                <w:szCs w:val="22"/>
              </w:rPr>
            </w:pPr>
          </w:p>
          <w:p w14:paraId="099521F0" w14:textId="5AE2C6D2" w:rsidR="001211F2" w:rsidRDefault="001211F2" w:rsidP="001211F2">
            <w:pPr>
              <w:jc w:val="center"/>
              <w:rPr>
                <w:rFonts w:ascii="Verdana" w:hAnsi="Verdana" w:cstheme="minorHAnsi"/>
                <w:b/>
                <w:sz w:val="22"/>
                <w:szCs w:val="22"/>
              </w:rPr>
            </w:pPr>
          </w:p>
          <w:p w14:paraId="48F24D04" w14:textId="665F7C67" w:rsidR="001211F2" w:rsidRDefault="001211F2" w:rsidP="001211F2">
            <w:pPr>
              <w:jc w:val="center"/>
              <w:rPr>
                <w:rFonts w:ascii="Verdana" w:hAnsi="Verdana" w:cstheme="minorHAnsi"/>
                <w:b/>
                <w:sz w:val="22"/>
                <w:szCs w:val="22"/>
              </w:rPr>
            </w:pPr>
          </w:p>
          <w:p w14:paraId="5E92760B" w14:textId="77777777" w:rsidR="00D9083D" w:rsidRDefault="00D9083D" w:rsidP="001211F2">
            <w:pPr>
              <w:jc w:val="center"/>
              <w:rPr>
                <w:rFonts w:ascii="Verdana" w:hAnsi="Verdana" w:cstheme="minorHAnsi"/>
                <w:b/>
                <w:sz w:val="22"/>
                <w:szCs w:val="22"/>
              </w:rPr>
            </w:pPr>
          </w:p>
          <w:p w14:paraId="617B547C" w14:textId="78E404A0" w:rsidR="001211F2" w:rsidRDefault="001211F2" w:rsidP="001211F2">
            <w:pPr>
              <w:jc w:val="center"/>
              <w:rPr>
                <w:rFonts w:ascii="Verdana" w:hAnsi="Verdana" w:cstheme="minorHAnsi"/>
                <w:b/>
                <w:sz w:val="22"/>
                <w:szCs w:val="22"/>
              </w:rPr>
            </w:pPr>
            <w:bookmarkStart w:id="1" w:name="_GoBack"/>
            <w:bookmarkEnd w:id="1"/>
            <w:proofErr w:type="spellStart"/>
            <w:r>
              <w:rPr>
                <w:rFonts w:ascii="Verdana" w:hAnsi="Verdana" w:cstheme="minorHAnsi"/>
                <w:b/>
                <w:sz w:val="22"/>
                <w:szCs w:val="22"/>
              </w:rPr>
              <w:t>HDdaUHB</w:t>
            </w:r>
            <w:proofErr w:type="spellEnd"/>
          </w:p>
          <w:p w14:paraId="27B4017E" w14:textId="088E7DD6" w:rsidR="001211F2" w:rsidRDefault="001211F2" w:rsidP="001211F2">
            <w:pPr>
              <w:jc w:val="center"/>
              <w:rPr>
                <w:rFonts w:ascii="Verdana" w:hAnsi="Verdana" w:cstheme="minorHAnsi"/>
                <w:b/>
                <w:sz w:val="22"/>
                <w:szCs w:val="22"/>
              </w:rPr>
            </w:pPr>
          </w:p>
          <w:p w14:paraId="5D7E2693" w14:textId="2E157E1F" w:rsidR="001211F2" w:rsidRDefault="001211F2" w:rsidP="001211F2">
            <w:pPr>
              <w:jc w:val="center"/>
              <w:rPr>
                <w:rFonts w:ascii="Verdana" w:hAnsi="Verdana" w:cstheme="minorHAnsi"/>
                <w:b/>
                <w:sz w:val="22"/>
                <w:szCs w:val="22"/>
              </w:rPr>
            </w:pPr>
          </w:p>
          <w:p w14:paraId="0994439B" w14:textId="77777777" w:rsidR="001211F2" w:rsidRDefault="001211F2" w:rsidP="001211F2">
            <w:pPr>
              <w:jc w:val="center"/>
              <w:rPr>
                <w:rFonts w:ascii="Verdana" w:hAnsi="Verdana" w:cstheme="minorHAnsi"/>
                <w:b/>
                <w:sz w:val="22"/>
                <w:szCs w:val="22"/>
              </w:rPr>
            </w:pPr>
          </w:p>
          <w:p w14:paraId="61469713" w14:textId="4F13793C" w:rsidR="001211F2" w:rsidRPr="0003553D" w:rsidRDefault="001211F2" w:rsidP="0003553D">
            <w:pPr>
              <w:jc w:val="center"/>
              <w:rPr>
                <w:rFonts w:ascii="Verdana" w:hAnsi="Verdana" w:cstheme="minorHAnsi"/>
                <w:b/>
                <w:sz w:val="22"/>
                <w:szCs w:val="22"/>
              </w:rPr>
            </w:pPr>
          </w:p>
        </w:tc>
      </w:tr>
      <w:tr w:rsidR="00C14B8C" w:rsidRPr="00DB7F5B" w14:paraId="19502854" w14:textId="77777777" w:rsidTr="001211F2">
        <w:tc>
          <w:tcPr>
            <w:tcW w:w="989" w:type="dxa"/>
          </w:tcPr>
          <w:p w14:paraId="556001B7" w14:textId="77777777" w:rsidR="00C14B8C" w:rsidRPr="00D42E63" w:rsidRDefault="00C14B8C"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04B28F3D" w14:textId="77777777" w:rsidR="00C14B8C" w:rsidRDefault="00C14B8C" w:rsidP="001916DE">
            <w:pPr>
              <w:contextualSpacing/>
              <w:jc w:val="both"/>
              <w:rPr>
                <w:rFonts w:ascii="Verdana" w:hAnsi="Verdana"/>
                <w:b/>
              </w:rPr>
            </w:pPr>
            <w:r>
              <w:rPr>
                <w:rFonts w:ascii="Verdana" w:hAnsi="Verdana"/>
                <w:b/>
              </w:rPr>
              <w:t>Focus on</w:t>
            </w:r>
          </w:p>
          <w:p w14:paraId="45555035" w14:textId="06EB6619" w:rsidR="006C2A6D" w:rsidRPr="002C43C8" w:rsidRDefault="00F16C29" w:rsidP="002C43C8">
            <w:pPr>
              <w:rPr>
                <w:rFonts w:ascii="Verdana" w:hAnsi="Verdana"/>
                <w:b/>
                <w:bCs/>
              </w:rPr>
            </w:pPr>
            <w:r>
              <w:rPr>
                <w:rFonts w:ascii="Verdana" w:hAnsi="Verdana"/>
                <w:b/>
                <w:bCs/>
              </w:rPr>
              <w:t>Future Model for NEPTS Service Delivery</w:t>
            </w:r>
          </w:p>
          <w:p w14:paraId="21FD2E37" w14:textId="77777777" w:rsidR="006C2A6D" w:rsidRDefault="006C2A6D" w:rsidP="00C14B8C">
            <w:pPr>
              <w:contextualSpacing/>
              <w:jc w:val="both"/>
              <w:rPr>
                <w:rFonts w:ascii="Verdana" w:hAnsi="Verdana"/>
              </w:rPr>
            </w:pPr>
          </w:p>
          <w:p w14:paraId="42562C50" w14:textId="77777777" w:rsidR="00B15731" w:rsidRDefault="006C2A6D" w:rsidP="00F16C29">
            <w:pPr>
              <w:contextualSpacing/>
              <w:jc w:val="both"/>
              <w:rPr>
                <w:rFonts w:ascii="Verdana" w:hAnsi="Verdana"/>
              </w:rPr>
            </w:pPr>
            <w:r>
              <w:rPr>
                <w:rFonts w:ascii="Verdana" w:hAnsi="Verdana"/>
              </w:rPr>
              <w:t xml:space="preserve">Mark Harris </w:t>
            </w:r>
            <w:r w:rsidR="00B15731">
              <w:rPr>
                <w:rFonts w:ascii="Verdana" w:hAnsi="Verdana"/>
              </w:rPr>
              <w:t>gave and overview of the ongoing work with the potential to transform the service that WAST are able to provide and improve standards.</w:t>
            </w:r>
          </w:p>
          <w:p w14:paraId="2A856072" w14:textId="77777777" w:rsidR="00B15731" w:rsidRDefault="00B15731" w:rsidP="00F16C29">
            <w:pPr>
              <w:contextualSpacing/>
              <w:jc w:val="both"/>
              <w:rPr>
                <w:rFonts w:ascii="Verdana" w:hAnsi="Verdana"/>
              </w:rPr>
            </w:pPr>
          </w:p>
          <w:p w14:paraId="29289D1B" w14:textId="5198734C" w:rsidR="00680463" w:rsidRPr="008039D6" w:rsidRDefault="00B15731" w:rsidP="00F16C29">
            <w:pPr>
              <w:contextualSpacing/>
              <w:jc w:val="both"/>
              <w:rPr>
                <w:rFonts w:ascii="Verdana" w:hAnsi="Verdana"/>
              </w:rPr>
            </w:pPr>
            <w:r>
              <w:rPr>
                <w:rFonts w:ascii="Verdana" w:hAnsi="Verdana"/>
              </w:rPr>
              <w:t>James Haley</w:t>
            </w:r>
            <w:r w:rsidR="00680463">
              <w:rPr>
                <w:rFonts w:ascii="Verdana" w:hAnsi="Verdana"/>
              </w:rPr>
              <w:t xml:space="preserve"> presented the slide deck. Members noted </w:t>
            </w:r>
            <w:r w:rsidR="008039D6">
              <w:rPr>
                <w:rFonts w:ascii="Verdana" w:hAnsi="Verdana"/>
              </w:rPr>
              <w:t>that the team had analysed 1.5m journeys and the aim that the</w:t>
            </w:r>
            <w:r w:rsidR="00680463">
              <w:rPr>
                <w:rFonts w:ascii="Verdana" w:hAnsi="Verdana"/>
              </w:rPr>
              <w:t xml:space="preserve"> procurement strategy stabilise and boost the service. Creating a stable platform would be key, patterns and usage had been analysed and developed initial conclusions to inform that next stage </w:t>
            </w:r>
            <w:r w:rsidR="00680463" w:rsidRPr="008039D6">
              <w:rPr>
                <w:rFonts w:ascii="Verdana" w:hAnsi="Verdana"/>
              </w:rPr>
              <w:t>of contracts.</w:t>
            </w:r>
          </w:p>
          <w:p w14:paraId="61C2AB99" w14:textId="77777777" w:rsidR="00680463" w:rsidRPr="008039D6" w:rsidRDefault="00680463" w:rsidP="00F16C29">
            <w:pPr>
              <w:contextualSpacing/>
              <w:jc w:val="both"/>
              <w:rPr>
                <w:rFonts w:ascii="Verdana" w:hAnsi="Verdana"/>
              </w:rPr>
            </w:pPr>
          </w:p>
          <w:p w14:paraId="727B20DF" w14:textId="77777777" w:rsidR="00680463" w:rsidRPr="008039D6" w:rsidRDefault="00680463" w:rsidP="00F16C29">
            <w:pPr>
              <w:contextualSpacing/>
              <w:jc w:val="both"/>
              <w:rPr>
                <w:rFonts w:ascii="Verdana" w:hAnsi="Verdana"/>
              </w:rPr>
            </w:pPr>
            <w:r w:rsidRPr="008039D6">
              <w:rPr>
                <w:rFonts w:ascii="Verdana" w:hAnsi="Verdana"/>
              </w:rPr>
              <w:t>Members discussed:</w:t>
            </w:r>
          </w:p>
          <w:p w14:paraId="70C50ED3" w14:textId="6D63C31C" w:rsidR="00F16C29" w:rsidRPr="008039D6" w:rsidRDefault="00680463" w:rsidP="00680463">
            <w:pPr>
              <w:pStyle w:val="ListParagraph"/>
              <w:numPr>
                <w:ilvl w:val="0"/>
                <w:numId w:val="18"/>
              </w:numPr>
              <w:contextualSpacing/>
              <w:jc w:val="both"/>
              <w:rPr>
                <w:rFonts w:ascii="Verdana" w:hAnsi="Verdana" w:cstheme="minorBidi"/>
                <w:sz w:val="24"/>
                <w:szCs w:val="24"/>
              </w:rPr>
            </w:pPr>
            <w:r w:rsidRPr="008039D6">
              <w:rPr>
                <w:rFonts w:ascii="Verdana" w:hAnsi="Verdana" w:cstheme="minorBidi"/>
                <w:sz w:val="24"/>
                <w:szCs w:val="24"/>
              </w:rPr>
              <w:t xml:space="preserve">The business model and </w:t>
            </w:r>
            <w:r w:rsidR="008039D6" w:rsidRPr="008039D6">
              <w:rPr>
                <w:rFonts w:ascii="Verdana" w:hAnsi="Verdana" w:cstheme="minorBidi"/>
                <w:sz w:val="24"/>
                <w:szCs w:val="24"/>
              </w:rPr>
              <w:t>level of travel</w:t>
            </w:r>
          </w:p>
          <w:p w14:paraId="2740FD03" w14:textId="3AD0C7E2" w:rsidR="008039D6" w:rsidRPr="008039D6" w:rsidRDefault="008039D6" w:rsidP="00680463">
            <w:pPr>
              <w:pStyle w:val="ListParagraph"/>
              <w:numPr>
                <w:ilvl w:val="0"/>
                <w:numId w:val="18"/>
              </w:numPr>
              <w:contextualSpacing/>
              <w:jc w:val="both"/>
              <w:rPr>
                <w:rFonts w:ascii="Verdana" w:hAnsi="Verdana" w:cstheme="minorBidi"/>
                <w:sz w:val="24"/>
                <w:szCs w:val="24"/>
              </w:rPr>
            </w:pPr>
            <w:r w:rsidRPr="008039D6">
              <w:rPr>
                <w:rFonts w:ascii="Verdana" w:hAnsi="Verdana" w:cstheme="minorBidi"/>
                <w:sz w:val="24"/>
                <w:szCs w:val="24"/>
              </w:rPr>
              <w:t>The predictability and demand and flow how difficult and the need for the dynamic ability and diverse geography need to be flexible</w:t>
            </w:r>
          </w:p>
          <w:p w14:paraId="7690FBD2" w14:textId="644AE687" w:rsidR="008039D6" w:rsidRPr="008039D6" w:rsidRDefault="008039D6" w:rsidP="00680463">
            <w:pPr>
              <w:pStyle w:val="ListParagraph"/>
              <w:numPr>
                <w:ilvl w:val="0"/>
                <w:numId w:val="18"/>
              </w:numPr>
              <w:contextualSpacing/>
              <w:jc w:val="both"/>
              <w:rPr>
                <w:rFonts w:ascii="Verdana" w:hAnsi="Verdana" w:cstheme="minorBidi"/>
                <w:sz w:val="24"/>
                <w:szCs w:val="24"/>
              </w:rPr>
            </w:pPr>
            <w:r w:rsidRPr="008039D6">
              <w:rPr>
                <w:rFonts w:ascii="Verdana" w:hAnsi="Verdana" w:cstheme="minorBidi"/>
                <w:sz w:val="24"/>
                <w:szCs w:val="24"/>
              </w:rPr>
              <w:t>Balance needed and flexibility</w:t>
            </w:r>
          </w:p>
          <w:p w14:paraId="287AC547" w14:textId="7BD1E925" w:rsidR="008039D6" w:rsidRDefault="008039D6" w:rsidP="00680463">
            <w:pPr>
              <w:pStyle w:val="ListParagraph"/>
              <w:numPr>
                <w:ilvl w:val="0"/>
                <w:numId w:val="18"/>
              </w:numPr>
              <w:contextualSpacing/>
              <w:jc w:val="both"/>
              <w:rPr>
                <w:rFonts w:ascii="Verdana" w:hAnsi="Verdana" w:cstheme="minorBidi"/>
                <w:sz w:val="24"/>
                <w:szCs w:val="24"/>
              </w:rPr>
            </w:pPr>
            <w:r w:rsidRPr="008039D6">
              <w:rPr>
                <w:rFonts w:ascii="Verdana" w:hAnsi="Verdana" w:cstheme="minorBidi"/>
                <w:sz w:val="24"/>
                <w:szCs w:val="24"/>
              </w:rPr>
              <w:t xml:space="preserve">Moving away from 365 </w:t>
            </w:r>
            <w:r>
              <w:rPr>
                <w:rFonts w:ascii="Verdana" w:hAnsi="Verdana" w:cstheme="minorBidi"/>
                <w:sz w:val="24"/>
                <w:szCs w:val="24"/>
              </w:rPr>
              <w:t xml:space="preserve"> - although is a tool which can support </w:t>
            </w:r>
          </w:p>
          <w:p w14:paraId="3EEA3990" w14:textId="443DAFDE" w:rsidR="008039D6" w:rsidRPr="008039D6" w:rsidRDefault="008039D6" w:rsidP="00680463">
            <w:pPr>
              <w:pStyle w:val="ListParagraph"/>
              <w:numPr>
                <w:ilvl w:val="0"/>
                <w:numId w:val="18"/>
              </w:numPr>
              <w:contextualSpacing/>
              <w:jc w:val="both"/>
              <w:rPr>
                <w:rFonts w:ascii="Verdana" w:hAnsi="Verdana" w:cstheme="minorBidi"/>
                <w:sz w:val="24"/>
                <w:szCs w:val="24"/>
              </w:rPr>
            </w:pPr>
            <w:r>
              <w:rPr>
                <w:rFonts w:ascii="Verdana" w:hAnsi="Verdana" w:cstheme="minorBidi"/>
                <w:sz w:val="24"/>
                <w:szCs w:val="24"/>
              </w:rPr>
              <w:t>Identifiable patterns that don’t really change</w:t>
            </w:r>
          </w:p>
          <w:p w14:paraId="6EF10212" w14:textId="608BFE3A" w:rsidR="008039D6" w:rsidRPr="008039D6" w:rsidRDefault="008039D6" w:rsidP="00680463">
            <w:pPr>
              <w:pStyle w:val="ListParagraph"/>
              <w:numPr>
                <w:ilvl w:val="0"/>
                <w:numId w:val="18"/>
              </w:numPr>
              <w:contextualSpacing/>
              <w:jc w:val="both"/>
              <w:rPr>
                <w:rFonts w:ascii="Verdana" w:hAnsi="Verdana" w:cstheme="minorBidi"/>
                <w:sz w:val="24"/>
                <w:szCs w:val="24"/>
              </w:rPr>
            </w:pPr>
            <w:r w:rsidRPr="008039D6">
              <w:rPr>
                <w:rFonts w:ascii="Verdana" w:hAnsi="Verdana" w:cstheme="minorBidi"/>
                <w:sz w:val="24"/>
                <w:szCs w:val="24"/>
              </w:rPr>
              <w:t>Understanding how responsive 365 is for health boards; aiming to move away and</w:t>
            </w:r>
          </w:p>
          <w:p w14:paraId="75A4EC2E" w14:textId="2124C568" w:rsidR="008039D6" w:rsidRPr="008039D6" w:rsidRDefault="008039D6" w:rsidP="00680463">
            <w:pPr>
              <w:pStyle w:val="ListParagraph"/>
              <w:numPr>
                <w:ilvl w:val="0"/>
                <w:numId w:val="18"/>
              </w:numPr>
              <w:contextualSpacing/>
              <w:jc w:val="both"/>
              <w:rPr>
                <w:rFonts w:ascii="Verdana" w:hAnsi="Verdana" w:cstheme="minorBidi"/>
                <w:sz w:val="24"/>
                <w:szCs w:val="24"/>
              </w:rPr>
            </w:pPr>
            <w:r w:rsidRPr="008039D6">
              <w:rPr>
                <w:rFonts w:ascii="Verdana" w:hAnsi="Verdana" w:cstheme="minorBidi"/>
                <w:sz w:val="24"/>
                <w:szCs w:val="24"/>
              </w:rPr>
              <w:t xml:space="preserve">Opportunities for stakeholders as 365 did provide the governance and the trade offs </w:t>
            </w:r>
          </w:p>
          <w:p w14:paraId="1AB5F3E3" w14:textId="2216C81D" w:rsidR="008039D6" w:rsidRPr="008039D6" w:rsidRDefault="008039D6" w:rsidP="00680463">
            <w:pPr>
              <w:pStyle w:val="ListParagraph"/>
              <w:numPr>
                <w:ilvl w:val="0"/>
                <w:numId w:val="18"/>
              </w:numPr>
              <w:contextualSpacing/>
              <w:jc w:val="both"/>
              <w:rPr>
                <w:rFonts w:ascii="Verdana" w:hAnsi="Verdana" w:cstheme="minorBidi"/>
                <w:sz w:val="24"/>
                <w:szCs w:val="24"/>
              </w:rPr>
            </w:pPr>
            <w:r w:rsidRPr="008039D6">
              <w:rPr>
                <w:rFonts w:ascii="Verdana" w:hAnsi="Verdana" w:cstheme="minorBidi"/>
                <w:sz w:val="24"/>
                <w:szCs w:val="24"/>
              </w:rPr>
              <w:t>Early teething problems</w:t>
            </w:r>
          </w:p>
          <w:p w14:paraId="5F07CBC3" w14:textId="0D90BDEE" w:rsidR="008039D6" w:rsidRDefault="008039D6" w:rsidP="00680463">
            <w:pPr>
              <w:pStyle w:val="ListParagraph"/>
              <w:numPr>
                <w:ilvl w:val="0"/>
                <w:numId w:val="18"/>
              </w:numPr>
              <w:contextualSpacing/>
              <w:jc w:val="both"/>
              <w:rPr>
                <w:rFonts w:ascii="Verdana" w:hAnsi="Verdana" w:cstheme="minorBidi"/>
                <w:sz w:val="24"/>
                <w:szCs w:val="24"/>
              </w:rPr>
            </w:pPr>
            <w:r>
              <w:rPr>
                <w:rFonts w:ascii="Verdana" w:hAnsi="Verdana" w:cstheme="minorBidi"/>
                <w:sz w:val="24"/>
                <w:szCs w:val="24"/>
              </w:rPr>
              <w:t>Service responsiveness and quality of services</w:t>
            </w:r>
          </w:p>
          <w:p w14:paraId="04D3049E" w14:textId="7DA8FB79" w:rsidR="008039D6" w:rsidRDefault="008039D6" w:rsidP="00680463">
            <w:pPr>
              <w:pStyle w:val="ListParagraph"/>
              <w:numPr>
                <w:ilvl w:val="0"/>
                <w:numId w:val="18"/>
              </w:numPr>
              <w:contextualSpacing/>
              <w:jc w:val="both"/>
              <w:rPr>
                <w:rFonts w:ascii="Verdana" w:hAnsi="Verdana" w:cstheme="minorBidi"/>
                <w:sz w:val="24"/>
                <w:szCs w:val="24"/>
              </w:rPr>
            </w:pPr>
            <w:r>
              <w:rPr>
                <w:rFonts w:ascii="Verdana" w:hAnsi="Verdana" w:cstheme="minorBidi"/>
                <w:sz w:val="24"/>
                <w:szCs w:val="24"/>
              </w:rPr>
              <w:t>The value of 365 and providing governance for health boards as well</w:t>
            </w:r>
          </w:p>
          <w:p w14:paraId="56C45EDF" w14:textId="1293A106" w:rsidR="00612D8F" w:rsidRPr="008039D6" w:rsidRDefault="00612D8F" w:rsidP="00680463">
            <w:pPr>
              <w:pStyle w:val="ListParagraph"/>
              <w:numPr>
                <w:ilvl w:val="0"/>
                <w:numId w:val="18"/>
              </w:numPr>
              <w:contextualSpacing/>
              <w:jc w:val="both"/>
              <w:rPr>
                <w:rFonts w:ascii="Verdana" w:hAnsi="Verdana" w:cstheme="minorBidi"/>
                <w:sz w:val="24"/>
                <w:szCs w:val="24"/>
              </w:rPr>
            </w:pPr>
            <w:r>
              <w:rPr>
                <w:rFonts w:ascii="Verdana" w:hAnsi="Verdana" w:cstheme="minorBidi"/>
                <w:sz w:val="24"/>
                <w:szCs w:val="24"/>
              </w:rPr>
              <w:t>Aiming to be more stable</w:t>
            </w:r>
          </w:p>
          <w:p w14:paraId="750675EB" w14:textId="13E6BFEB" w:rsidR="008C5EBC" w:rsidRDefault="008C5EBC" w:rsidP="00514528">
            <w:pPr>
              <w:contextualSpacing/>
              <w:jc w:val="both"/>
              <w:rPr>
                <w:rFonts w:ascii="Verdana" w:hAnsi="Verdana"/>
              </w:rPr>
            </w:pPr>
          </w:p>
          <w:p w14:paraId="165D647A" w14:textId="354CCF42" w:rsidR="008C5EBC" w:rsidRDefault="008C5EBC" w:rsidP="00514528">
            <w:pPr>
              <w:contextualSpacing/>
              <w:jc w:val="both"/>
              <w:rPr>
                <w:rFonts w:ascii="Verdana" w:hAnsi="Verdana"/>
              </w:rPr>
            </w:pPr>
            <w:r>
              <w:rPr>
                <w:rFonts w:ascii="Verdana" w:hAnsi="Verdana"/>
              </w:rPr>
              <w:t>Members</w:t>
            </w:r>
            <w:r w:rsidRPr="008C5EBC">
              <w:rPr>
                <w:rFonts w:ascii="Verdana" w:hAnsi="Verdana"/>
                <w:b/>
                <w:bCs/>
              </w:rPr>
              <w:t xml:space="preserve"> resolved</w:t>
            </w:r>
            <w:r>
              <w:rPr>
                <w:rFonts w:ascii="Verdana" w:hAnsi="Verdana"/>
              </w:rPr>
              <w:t xml:space="preserve"> to</w:t>
            </w:r>
          </w:p>
          <w:p w14:paraId="5EB7E520" w14:textId="64D0CEB9" w:rsidR="008C5EBC" w:rsidRPr="008C5EBC" w:rsidRDefault="008C5EBC" w:rsidP="008C5EBC">
            <w:pPr>
              <w:pStyle w:val="ListParagraph"/>
              <w:numPr>
                <w:ilvl w:val="0"/>
                <w:numId w:val="14"/>
              </w:numPr>
              <w:contextualSpacing/>
              <w:jc w:val="both"/>
              <w:rPr>
                <w:rFonts w:ascii="Verdana" w:hAnsi="Verdana" w:cstheme="minorBidi"/>
              </w:rPr>
            </w:pPr>
            <w:r w:rsidRPr="008C5EBC">
              <w:rPr>
                <w:rFonts w:ascii="Verdana" w:hAnsi="Verdana" w:cstheme="minorBidi"/>
                <w:b/>
                <w:bCs/>
                <w:sz w:val="24"/>
                <w:szCs w:val="24"/>
              </w:rPr>
              <w:lastRenderedPageBreak/>
              <w:t>NOTE</w:t>
            </w:r>
            <w:r>
              <w:rPr>
                <w:rFonts w:ascii="Verdana" w:hAnsi="Verdana" w:cstheme="minorBidi"/>
                <w:sz w:val="24"/>
                <w:szCs w:val="24"/>
              </w:rPr>
              <w:t xml:space="preserve"> the presentation and ongoing actions requested.</w:t>
            </w:r>
          </w:p>
          <w:p w14:paraId="5F2EAF9B" w14:textId="5F254D15" w:rsidR="006C2A6D" w:rsidRPr="006C2A6D" w:rsidRDefault="006C2A6D" w:rsidP="00C14B8C">
            <w:pPr>
              <w:contextualSpacing/>
              <w:jc w:val="both"/>
              <w:rPr>
                <w:rFonts w:ascii="Verdana" w:hAnsi="Verdana"/>
              </w:rPr>
            </w:pPr>
          </w:p>
        </w:tc>
        <w:tc>
          <w:tcPr>
            <w:tcW w:w="1769" w:type="dxa"/>
          </w:tcPr>
          <w:p w14:paraId="1D13BD41" w14:textId="77777777" w:rsidR="00C14B8C" w:rsidRDefault="00C14B8C" w:rsidP="00675E85">
            <w:pPr>
              <w:rPr>
                <w:rFonts w:ascii="Verdana" w:hAnsi="Verdana" w:cstheme="minorHAnsi"/>
              </w:rPr>
            </w:pPr>
          </w:p>
        </w:tc>
      </w:tr>
      <w:tr w:rsidR="006F426C" w:rsidRPr="00DB7F5B" w14:paraId="4873ED77" w14:textId="77777777" w:rsidTr="001211F2">
        <w:tc>
          <w:tcPr>
            <w:tcW w:w="989" w:type="dxa"/>
          </w:tcPr>
          <w:p w14:paraId="1CFE4D79" w14:textId="77777777" w:rsidR="006F426C" w:rsidRPr="00D42E63" w:rsidRDefault="006F426C"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08AD741F" w14:textId="4BBB72BE" w:rsidR="006F426C" w:rsidRDefault="006F426C" w:rsidP="001916DE">
            <w:pPr>
              <w:contextualSpacing/>
              <w:jc w:val="both"/>
              <w:rPr>
                <w:rFonts w:ascii="Verdana" w:hAnsi="Verdana"/>
                <w:b/>
              </w:rPr>
            </w:pPr>
            <w:r>
              <w:rPr>
                <w:rFonts w:ascii="Verdana" w:hAnsi="Verdana"/>
                <w:b/>
              </w:rPr>
              <w:t>Updates from Health Boards</w:t>
            </w:r>
            <w:r w:rsidR="006F4861">
              <w:rPr>
                <w:rFonts w:ascii="Verdana" w:hAnsi="Verdana"/>
                <w:b/>
              </w:rPr>
              <w:t xml:space="preserve"> (by exception)</w:t>
            </w:r>
          </w:p>
          <w:p w14:paraId="71652D48" w14:textId="6B002216" w:rsidR="006F426C" w:rsidRDefault="006F426C" w:rsidP="001916DE">
            <w:pPr>
              <w:contextualSpacing/>
              <w:jc w:val="both"/>
              <w:rPr>
                <w:rFonts w:ascii="Verdana" w:hAnsi="Verdana"/>
                <w:bCs/>
              </w:rPr>
            </w:pPr>
          </w:p>
          <w:p w14:paraId="496FE55F" w14:textId="1F40D5B2" w:rsidR="00B9252E" w:rsidRPr="006F4861" w:rsidRDefault="00612D8F" w:rsidP="001916DE">
            <w:pPr>
              <w:contextualSpacing/>
              <w:jc w:val="both"/>
              <w:rPr>
                <w:rFonts w:ascii="Verdana" w:hAnsi="Verdana"/>
                <w:bCs/>
              </w:rPr>
            </w:pPr>
            <w:r>
              <w:rPr>
                <w:rFonts w:ascii="Verdana" w:hAnsi="Verdana"/>
                <w:bCs/>
              </w:rPr>
              <w:t>There were none.</w:t>
            </w:r>
          </w:p>
          <w:p w14:paraId="62EECE22" w14:textId="014C910C" w:rsidR="006F426C" w:rsidRDefault="006F426C" w:rsidP="00BB595B">
            <w:pPr>
              <w:contextualSpacing/>
              <w:jc w:val="both"/>
              <w:rPr>
                <w:rFonts w:ascii="Verdana" w:hAnsi="Verdana"/>
                <w:b/>
              </w:rPr>
            </w:pPr>
          </w:p>
        </w:tc>
        <w:tc>
          <w:tcPr>
            <w:tcW w:w="1769" w:type="dxa"/>
          </w:tcPr>
          <w:p w14:paraId="7E66CA83" w14:textId="77777777" w:rsidR="006F426C" w:rsidRDefault="006F426C" w:rsidP="00675E85">
            <w:pPr>
              <w:rPr>
                <w:rFonts w:ascii="Verdana" w:hAnsi="Verdana" w:cstheme="minorHAnsi"/>
              </w:rPr>
            </w:pPr>
          </w:p>
        </w:tc>
      </w:tr>
      <w:tr w:rsidR="00D42E63" w:rsidRPr="00DB7F5B" w14:paraId="1CDE0FBD" w14:textId="77777777" w:rsidTr="001211F2">
        <w:tc>
          <w:tcPr>
            <w:tcW w:w="989" w:type="dxa"/>
          </w:tcPr>
          <w:p w14:paraId="090E4618" w14:textId="77777777" w:rsidR="00D42E63" w:rsidRPr="00D42E63" w:rsidRDefault="00D42E63"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65A79FF0" w14:textId="77777777" w:rsidR="00E64DC0" w:rsidRPr="00BB595B" w:rsidRDefault="00C14B8C" w:rsidP="001916DE">
            <w:pPr>
              <w:contextualSpacing/>
              <w:jc w:val="both"/>
              <w:rPr>
                <w:rFonts w:ascii="Verdana" w:hAnsi="Verdana"/>
                <w:b/>
                <w:bCs/>
              </w:rPr>
            </w:pPr>
            <w:r w:rsidRPr="00BB595B">
              <w:rPr>
                <w:rFonts w:ascii="Verdana" w:hAnsi="Verdana"/>
                <w:b/>
                <w:bCs/>
              </w:rPr>
              <w:t>WAST Provider Report</w:t>
            </w:r>
          </w:p>
          <w:p w14:paraId="031E9ED4" w14:textId="48BFCDEF" w:rsidR="00C14B8C" w:rsidRDefault="00C14B8C" w:rsidP="001916DE">
            <w:pPr>
              <w:contextualSpacing/>
              <w:jc w:val="both"/>
              <w:rPr>
                <w:rFonts w:ascii="Verdana" w:hAnsi="Verdana"/>
              </w:rPr>
            </w:pPr>
          </w:p>
          <w:p w14:paraId="20E39075" w14:textId="1552D1C7" w:rsidR="00BB595B" w:rsidRDefault="00BB595B" w:rsidP="001916DE">
            <w:pPr>
              <w:contextualSpacing/>
              <w:jc w:val="both"/>
              <w:rPr>
                <w:rFonts w:ascii="Verdana" w:hAnsi="Verdana"/>
              </w:rPr>
            </w:pPr>
            <w:r>
              <w:rPr>
                <w:rFonts w:ascii="Verdana" w:hAnsi="Verdana"/>
              </w:rPr>
              <w:t>The WAST Provider Report was received. Mark Harris highlighted the following areas</w:t>
            </w:r>
            <w:r w:rsidR="004D1512">
              <w:rPr>
                <w:rFonts w:ascii="Verdana" w:hAnsi="Verdana"/>
              </w:rPr>
              <w:t>:</w:t>
            </w:r>
          </w:p>
          <w:p w14:paraId="2546770B" w14:textId="2AEB4997" w:rsidR="00612D8F" w:rsidRPr="00612D8F" w:rsidRDefault="00612D8F" w:rsidP="00612D8F">
            <w:pPr>
              <w:pStyle w:val="ListParagraph"/>
              <w:numPr>
                <w:ilvl w:val="0"/>
                <w:numId w:val="14"/>
              </w:numPr>
              <w:contextualSpacing/>
              <w:jc w:val="both"/>
              <w:rPr>
                <w:rFonts w:ascii="Verdana" w:hAnsi="Verdana" w:cstheme="minorBidi"/>
                <w:sz w:val="24"/>
                <w:szCs w:val="24"/>
              </w:rPr>
            </w:pPr>
            <w:r w:rsidRPr="00612D8F">
              <w:rPr>
                <w:rFonts w:ascii="Verdana" w:hAnsi="Verdana" w:cstheme="minorBidi"/>
                <w:sz w:val="24"/>
                <w:szCs w:val="24"/>
              </w:rPr>
              <w:t>Reducing hits to website – this is how people can assess their eligibility for access to the NEPT service</w:t>
            </w:r>
          </w:p>
          <w:p w14:paraId="2694CC5F" w14:textId="4B708E8F" w:rsidR="00612D8F" w:rsidRPr="00612D8F" w:rsidRDefault="00612D8F" w:rsidP="00612D8F">
            <w:pPr>
              <w:pStyle w:val="ListParagraph"/>
              <w:numPr>
                <w:ilvl w:val="0"/>
                <w:numId w:val="14"/>
              </w:numPr>
              <w:contextualSpacing/>
              <w:jc w:val="both"/>
              <w:rPr>
                <w:rFonts w:ascii="Verdana" w:hAnsi="Verdana" w:cstheme="minorBidi"/>
                <w:sz w:val="24"/>
                <w:szCs w:val="24"/>
              </w:rPr>
            </w:pPr>
            <w:r w:rsidRPr="00612D8F">
              <w:rPr>
                <w:rFonts w:ascii="Verdana" w:hAnsi="Verdana" w:cstheme="minorBidi"/>
                <w:sz w:val="24"/>
                <w:szCs w:val="24"/>
              </w:rPr>
              <w:t>Quality Assurance Dashboard</w:t>
            </w:r>
          </w:p>
          <w:p w14:paraId="3819E62E" w14:textId="51BFF92B" w:rsidR="00612D8F" w:rsidRDefault="00612D8F" w:rsidP="00612D8F">
            <w:pPr>
              <w:contextualSpacing/>
              <w:jc w:val="both"/>
              <w:rPr>
                <w:rFonts w:ascii="Verdana" w:hAnsi="Verdana"/>
              </w:rPr>
            </w:pPr>
          </w:p>
          <w:p w14:paraId="4CC6BCF0" w14:textId="18E4D38E" w:rsidR="00612D8F" w:rsidRDefault="00612D8F" w:rsidP="00612D8F">
            <w:pPr>
              <w:contextualSpacing/>
              <w:jc w:val="both"/>
              <w:rPr>
                <w:rFonts w:ascii="Verdana" w:hAnsi="Verdana"/>
              </w:rPr>
            </w:pPr>
            <w:r>
              <w:rPr>
                <w:rFonts w:ascii="Verdana" w:hAnsi="Verdana"/>
              </w:rPr>
              <w:t xml:space="preserve">Worked with WG to have additional capacity in the system as outpatients reactivate </w:t>
            </w:r>
            <w:r w:rsidR="009B328D">
              <w:rPr>
                <w:rFonts w:ascii="Verdana" w:hAnsi="Verdana"/>
              </w:rPr>
              <w:t>the service performance would continue £2m.</w:t>
            </w:r>
          </w:p>
          <w:p w14:paraId="4173752E" w14:textId="4BEA38B0" w:rsidR="009B328D" w:rsidRPr="00612D8F" w:rsidRDefault="009B328D" w:rsidP="009B328D">
            <w:pPr>
              <w:contextualSpacing/>
              <w:jc w:val="both"/>
              <w:rPr>
                <w:rFonts w:ascii="Verdana" w:hAnsi="Verdana"/>
              </w:rPr>
            </w:pPr>
            <w:r>
              <w:rPr>
                <w:rFonts w:ascii="Verdana" w:hAnsi="Verdana"/>
              </w:rPr>
              <w:t>Different options for resetting the work and a mix of resources had been procured. An overview of the spend on services was provided as follows:</w:t>
            </w:r>
          </w:p>
          <w:p w14:paraId="69499A07" w14:textId="77777777" w:rsidR="009B328D" w:rsidRPr="009B328D" w:rsidRDefault="009B328D" w:rsidP="009B328D">
            <w:pPr>
              <w:pStyle w:val="Default"/>
              <w:numPr>
                <w:ilvl w:val="0"/>
                <w:numId w:val="19"/>
              </w:numPr>
              <w:jc w:val="both"/>
              <w:rPr>
                <w:rFonts w:ascii="Verdana" w:hAnsi="Verdana"/>
              </w:rPr>
            </w:pPr>
            <w:r w:rsidRPr="009B328D">
              <w:rPr>
                <w:rFonts w:ascii="Verdana" w:hAnsi="Verdana"/>
                <w:b/>
                <w:bCs/>
              </w:rPr>
              <w:t xml:space="preserve">Scheme 1 </w:t>
            </w:r>
            <w:r w:rsidRPr="009B328D">
              <w:rPr>
                <w:rFonts w:ascii="Verdana" w:hAnsi="Verdana"/>
              </w:rPr>
              <w:t>– Extension of the current summer planning additionality throughout October 21. This scheme will provide immediate additionality through a one month extension of contracts for providers supporting the service’s summer plan additionality. This will allow time for providers delivering the main parcels of work to recruit and train. Procurement for these resources will be completed through the 365 system. The total cost of this scheme is £214,000.</w:t>
            </w:r>
          </w:p>
          <w:p w14:paraId="71E0CC68" w14:textId="08EB6391" w:rsidR="009B328D" w:rsidRPr="009B328D" w:rsidRDefault="009B328D" w:rsidP="009B328D">
            <w:pPr>
              <w:pStyle w:val="Default"/>
              <w:numPr>
                <w:ilvl w:val="0"/>
                <w:numId w:val="19"/>
              </w:numPr>
              <w:jc w:val="both"/>
              <w:rPr>
                <w:rFonts w:ascii="Verdana" w:hAnsi="Verdana"/>
              </w:rPr>
            </w:pPr>
            <w:r w:rsidRPr="009B328D">
              <w:rPr>
                <w:rFonts w:ascii="Verdana" w:hAnsi="Verdana"/>
                <w:b/>
                <w:bCs/>
              </w:rPr>
              <w:t xml:space="preserve">Scheme 2 </w:t>
            </w:r>
            <w:r w:rsidRPr="009B328D">
              <w:rPr>
                <w:rFonts w:ascii="Verdana" w:hAnsi="Verdana"/>
              </w:rPr>
              <w:t>– Contracting of additional resource from 1 November 2021 to 31 March 2022. This scheme involves the procurement of 25 additional vehicle resources.  The maximum cost of this scheme is £1,364,000 and all resources will be procured through the 365 system.</w:t>
            </w:r>
          </w:p>
          <w:p w14:paraId="658CB08F" w14:textId="615E48DF" w:rsidR="009B328D" w:rsidRPr="009B328D" w:rsidRDefault="009B328D" w:rsidP="009B328D">
            <w:pPr>
              <w:pStyle w:val="Default"/>
              <w:numPr>
                <w:ilvl w:val="0"/>
                <w:numId w:val="19"/>
              </w:numPr>
              <w:jc w:val="both"/>
              <w:rPr>
                <w:rFonts w:ascii="Verdana" w:hAnsi="Verdana"/>
              </w:rPr>
            </w:pPr>
            <w:r w:rsidRPr="009B328D">
              <w:rPr>
                <w:rFonts w:ascii="Verdana" w:hAnsi="Verdana"/>
                <w:b/>
                <w:bCs/>
              </w:rPr>
              <w:t xml:space="preserve">Scheme 3 </w:t>
            </w:r>
            <w:r w:rsidRPr="009B328D">
              <w:rPr>
                <w:rFonts w:ascii="Verdana" w:hAnsi="Verdana"/>
              </w:rPr>
              <w:t xml:space="preserve">– the recruitment of ambulance car drivers and the hire of appropriate vehicles. These vehicles will provide additional capacity in areas without Taxi provision and replace/enhance Taxi provision in other areas.  The recruitment for these posts is active at present. The maximum total cost of this scheme is £380,000. </w:t>
            </w:r>
          </w:p>
          <w:p w14:paraId="2134A1F8" w14:textId="77777777" w:rsidR="009B328D" w:rsidRPr="009B328D" w:rsidRDefault="009B328D" w:rsidP="009B328D">
            <w:pPr>
              <w:pStyle w:val="Default"/>
              <w:numPr>
                <w:ilvl w:val="0"/>
                <w:numId w:val="19"/>
              </w:numPr>
              <w:jc w:val="both"/>
              <w:rPr>
                <w:rFonts w:ascii="Verdana" w:hAnsi="Verdana"/>
              </w:rPr>
            </w:pPr>
            <w:r w:rsidRPr="009B328D">
              <w:rPr>
                <w:rFonts w:ascii="Verdana" w:hAnsi="Verdana" w:cstheme="minorBidi"/>
                <w:b/>
                <w:bCs/>
              </w:rPr>
              <w:t>Scheme 4</w:t>
            </w:r>
            <w:r w:rsidRPr="009B328D">
              <w:rPr>
                <w:rFonts w:ascii="Verdana" w:hAnsi="Verdana" w:cstheme="minorBidi"/>
                <w:b/>
                <w:bCs/>
                <w:i/>
                <w:iCs/>
              </w:rPr>
              <w:t xml:space="preserve"> </w:t>
            </w:r>
            <w:r w:rsidRPr="009B328D">
              <w:rPr>
                <w:rFonts w:ascii="Verdana" w:hAnsi="Verdana" w:cstheme="minorBidi"/>
              </w:rPr>
              <w:t>– additional management and administration resources to support the additional resources provided</w:t>
            </w:r>
            <w:r>
              <w:rPr>
                <w:rFonts w:ascii="Verdana" w:hAnsi="Verdana" w:cstheme="minorBidi"/>
              </w:rPr>
              <w:t>.</w:t>
            </w:r>
          </w:p>
          <w:p w14:paraId="7CF20F0A" w14:textId="77777777" w:rsidR="009B328D" w:rsidRDefault="009B328D" w:rsidP="009B328D">
            <w:pPr>
              <w:pStyle w:val="Default"/>
              <w:jc w:val="both"/>
              <w:rPr>
                <w:rFonts w:ascii="Verdana" w:hAnsi="Verdana"/>
              </w:rPr>
            </w:pPr>
          </w:p>
          <w:p w14:paraId="5AB57977" w14:textId="4DBBE607" w:rsidR="009B328D" w:rsidRDefault="009B328D" w:rsidP="009B328D">
            <w:pPr>
              <w:pStyle w:val="Default"/>
              <w:jc w:val="both"/>
              <w:rPr>
                <w:rFonts w:ascii="Verdana" w:hAnsi="Verdana"/>
              </w:rPr>
            </w:pPr>
            <w:r>
              <w:rPr>
                <w:rFonts w:ascii="Verdana" w:hAnsi="Verdana"/>
              </w:rPr>
              <w:t>Members asked</w:t>
            </w:r>
            <w:r w:rsidR="00AE37CC">
              <w:rPr>
                <w:rFonts w:ascii="Verdana" w:hAnsi="Verdana"/>
              </w:rPr>
              <w:t xml:space="preserve"> how the </w:t>
            </w:r>
            <w:r w:rsidR="001211F2">
              <w:rPr>
                <w:rFonts w:ascii="Verdana" w:hAnsi="Verdana"/>
              </w:rPr>
              <w:t>H</w:t>
            </w:r>
            <w:r w:rsidR="00AE37CC">
              <w:rPr>
                <w:rFonts w:ascii="Verdana" w:hAnsi="Verdana"/>
              </w:rPr>
              <w:t xml:space="preserve">ealth </w:t>
            </w:r>
            <w:r w:rsidR="001211F2">
              <w:rPr>
                <w:rFonts w:ascii="Verdana" w:hAnsi="Verdana"/>
              </w:rPr>
              <w:t>B</w:t>
            </w:r>
            <w:r w:rsidR="00AE37CC">
              <w:rPr>
                <w:rFonts w:ascii="Verdana" w:hAnsi="Verdana"/>
              </w:rPr>
              <w:t>oard demands had been captured</w:t>
            </w:r>
            <w:r w:rsidR="001211F2">
              <w:rPr>
                <w:rFonts w:ascii="Verdana" w:hAnsi="Verdana"/>
              </w:rPr>
              <w:t>.  It was noted that:</w:t>
            </w:r>
          </w:p>
          <w:p w14:paraId="452127D4" w14:textId="122386AD" w:rsidR="00AE37CC" w:rsidRDefault="001211F2" w:rsidP="001211F2">
            <w:pPr>
              <w:pStyle w:val="Default"/>
              <w:numPr>
                <w:ilvl w:val="0"/>
                <w:numId w:val="19"/>
              </w:numPr>
              <w:jc w:val="both"/>
              <w:rPr>
                <w:rFonts w:ascii="Verdana" w:hAnsi="Verdana"/>
              </w:rPr>
            </w:pPr>
            <w:r>
              <w:rPr>
                <w:rFonts w:ascii="Verdana" w:hAnsi="Verdana"/>
              </w:rPr>
              <w:t xml:space="preserve">It is a </w:t>
            </w:r>
            <w:r w:rsidR="00AE37CC" w:rsidRPr="001211F2">
              <w:rPr>
                <w:rFonts w:ascii="Verdana" w:hAnsi="Verdana"/>
              </w:rPr>
              <w:t>Welsh resource (not HB resource)</w:t>
            </w:r>
          </w:p>
          <w:p w14:paraId="0FF40756" w14:textId="77777777" w:rsidR="001211F2" w:rsidRDefault="001211F2" w:rsidP="009B328D">
            <w:pPr>
              <w:pStyle w:val="Default"/>
              <w:numPr>
                <w:ilvl w:val="0"/>
                <w:numId w:val="19"/>
              </w:numPr>
              <w:jc w:val="both"/>
              <w:rPr>
                <w:rFonts w:ascii="Verdana" w:hAnsi="Verdana"/>
              </w:rPr>
            </w:pPr>
            <w:r>
              <w:rPr>
                <w:rFonts w:ascii="Verdana" w:hAnsi="Verdana"/>
              </w:rPr>
              <w:t>Includes r</w:t>
            </w:r>
            <w:r w:rsidR="00AE37CC" w:rsidRPr="001211F2">
              <w:rPr>
                <w:rFonts w:ascii="Verdana" w:hAnsi="Verdana"/>
              </w:rPr>
              <w:t>esources from planned care services and up to March 2022</w:t>
            </w:r>
          </w:p>
          <w:p w14:paraId="67CC1A08" w14:textId="085255B3" w:rsidR="00AE37CC" w:rsidRDefault="00AE37CC" w:rsidP="009B328D">
            <w:pPr>
              <w:pStyle w:val="Default"/>
              <w:numPr>
                <w:ilvl w:val="0"/>
                <w:numId w:val="19"/>
              </w:numPr>
              <w:jc w:val="both"/>
              <w:rPr>
                <w:rFonts w:ascii="Verdana" w:hAnsi="Verdana"/>
              </w:rPr>
            </w:pPr>
            <w:r w:rsidRPr="001211F2">
              <w:rPr>
                <w:rFonts w:ascii="Verdana" w:hAnsi="Verdana"/>
              </w:rPr>
              <w:lastRenderedPageBreak/>
              <w:t>Funding for winter pressures discussed including ensuring that transport also provided for</w:t>
            </w:r>
          </w:p>
          <w:p w14:paraId="600F797F" w14:textId="458A4E8D" w:rsidR="00AE37CC" w:rsidRPr="001211F2" w:rsidRDefault="00AE37CC" w:rsidP="009B328D">
            <w:pPr>
              <w:pStyle w:val="Default"/>
              <w:numPr>
                <w:ilvl w:val="0"/>
                <w:numId w:val="19"/>
              </w:numPr>
              <w:jc w:val="both"/>
              <w:rPr>
                <w:rFonts w:ascii="Verdana" w:hAnsi="Verdana"/>
              </w:rPr>
            </w:pPr>
            <w:r w:rsidRPr="001211F2">
              <w:rPr>
                <w:rFonts w:ascii="Verdana" w:hAnsi="Verdana"/>
              </w:rPr>
              <w:t>Utilisation of NEPT</w:t>
            </w:r>
            <w:r w:rsidR="001211F2">
              <w:rPr>
                <w:rFonts w:ascii="Verdana" w:hAnsi="Verdana"/>
              </w:rPr>
              <w:t>S</w:t>
            </w:r>
            <w:r w:rsidRPr="001211F2">
              <w:rPr>
                <w:rFonts w:ascii="Verdana" w:hAnsi="Verdana"/>
              </w:rPr>
              <w:t xml:space="preserve"> vehicles not yet understood  - how well are they being used until can demonstrate what currently – efficiency being measured as well</w:t>
            </w:r>
          </w:p>
          <w:p w14:paraId="756E1565" w14:textId="77777777" w:rsidR="001211F2" w:rsidRDefault="001211F2" w:rsidP="009B328D">
            <w:pPr>
              <w:pStyle w:val="Default"/>
              <w:jc w:val="both"/>
              <w:rPr>
                <w:rFonts w:ascii="Verdana" w:hAnsi="Verdana"/>
              </w:rPr>
            </w:pPr>
          </w:p>
          <w:p w14:paraId="6589D76A" w14:textId="1ADAAD6B" w:rsidR="001B4FDB" w:rsidRPr="009B328D" w:rsidRDefault="001211F2" w:rsidP="009B328D">
            <w:pPr>
              <w:pStyle w:val="Default"/>
              <w:jc w:val="both"/>
              <w:rPr>
                <w:rFonts w:ascii="Verdana" w:hAnsi="Verdana"/>
              </w:rPr>
            </w:pPr>
            <w:r>
              <w:rPr>
                <w:rFonts w:ascii="Verdana" w:hAnsi="Verdana"/>
              </w:rPr>
              <w:t>There is a d</w:t>
            </w:r>
            <w:r w:rsidR="001B4FDB">
              <w:rPr>
                <w:rFonts w:ascii="Verdana" w:hAnsi="Verdana"/>
              </w:rPr>
              <w:t xml:space="preserve">ashboard in </w:t>
            </w:r>
            <w:proofErr w:type="spellStart"/>
            <w:r w:rsidR="001B4FDB">
              <w:rPr>
                <w:rFonts w:ascii="Verdana" w:hAnsi="Verdana"/>
              </w:rPr>
              <w:t>Qliksense</w:t>
            </w:r>
            <w:proofErr w:type="spellEnd"/>
            <w:r w:rsidR="001B4FDB">
              <w:rPr>
                <w:rFonts w:ascii="Verdana" w:hAnsi="Verdana"/>
              </w:rPr>
              <w:t xml:space="preserve"> and </w:t>
            </w:r>
            <w:r>
              <w:rPr>
                <w:rFonts w:ascii="Verdana" w:hAnsi="Verdana"/>
              </w:rPr>
              <w:t xml:space="preserve">this will be presented at a future </w:t>
            </w:r>
            <w:r w:rsidR="001B4FDB">
              <w:rPr>
                <w:rFonts w:ascii="Verdana" w:hAnsi="Verdana"/>
              </w:rPr>
              <w:t>meeting.</w:t>
            </w:r>
          </w:p>
          <w:p w14:paraId="03DD2CE6" w14:textId="77777777" w:rsidR="009B328D" w:rsidRPr="001211F2" w:rsidRDefault="009B328D" w:rsidP="009B328D">
            <w:pPr>
              <w:contextualSpacing/>
              <w:jc w:val="both"/>
              <w:rPr>
                <w:b/>
                <w:bCs/>
                <w:iCs/>
                <w:sz w:val="23"/>
                <w:szCs w:val="23"/>
              </w:rPr>
            </w:pPr>
          </w:p>
          <w:p w14:paraId="39180D90" w14:textId="2102CF73" w:rsidR="00797403" w:rsidRPr="00797403" w:rsidRDefault="00797403" w:rsidP="009B328D">
            <w:pPr>
              <w:contextualSpacing/>
              <w:jc w:val="both"/>
              <w:rPr>
                <w:rFonts w:ascii="Verdana" w:hAnsi="Verdana"/>
              </w:rPr>
            </w:pPr>
            <w:r w:rsidRPr="00797403">
              <w:rPr>
                <w:rFonts w:ascii="Verdana" w:hAnsi="Verdana"/>
              </w:rPr>
              <w:t>Members</w:t>
            </w:r>
            <w:r w:rsidRPr="00797403">
              <w:rPr>
                <w:rFonts w:ascii="Verdana" w:hAnsi="Verdana"/>
                <w:b/>
                <w:bCs/>
              </w:rPr>
              <w:t xml:space="preserve"> resolved </w:t>
            </w:r>
            <w:r w:rsidRPr="00797403">
              <w:rPr>
                <w:rFonts w:ascii="Verdana" w:hAnsi="Verdana"/>
              </w:rPr>
              <w:t>to</w:t>
            </w:r>
            <w:r>
              <w:rPr>
                <w:rFonts w:ascii="Verdana" w:hAnsi="Verdana"/>
              </w:rPr>
              <w:t>:</w:t>
            </w:r>
          </w:p>
          <w:p w14:paraId="79F3DCB4" w14:textId="77777777" w:rsidR="00797403" w:rsidRPr="00797403" w:rsidRDefault="00797403" w:rsidP="00797403">
            <w:pPr>
              <w:pStyle w:val="ListParagraph"/>
              <w:numPr>
                <w:ilvl w:val="0"/>
                <w:numId w:val="15"/>
              </w:numPr>
              <w:contextualSpacing/>
              <w:jc w:val="both"/>
              <w:rPr>
                <w:rFonts w:ascii="Verdana" w:hAnsi="Verdana" w:cstheme="minorBidi"/>
                <w:sz w:val="24"/>
                <w:szCs w:val="24"/>
              </w:rPr>
            </w:pPr>
            <w:r w:rsidRPr="00797403">
              <w:rPr>
                <w:rFonts w:ascii="Verdana" w:hAnsi="Verdana" w:cstheme="minorBidi"/>
                <w:b/>
                <w:bCs/>
                <w:sz w:val="24"/>
                <w:szCs w:val="24"/>
              </w:rPr>
              <w:t>NOTE</w:t>
            </w:r>
            <w:r w:rsidRPr="00797403">
              <w:rPr>
                <w:rFonts w:ascii="Verdana" w:hAnsi="Verdana" w:cstheme="minorBidi"/>
                <w:sz w:val="24"/>
                <w:szCs w:val="24"/>
              </w:rPr>
              <w:t xml:space="preserve"> the WAST Provider Report</w:t>
            </w:r>
          </w:p>
          <w:p w14:paraId="03A3AE23" w14:textId="265DDCFF" w:rsidR="00797403" w:rsidRPr="00F56B80" w:rsidRDefault="00797403" w:rsidP="001916DE">
            <w:pPr>
              <w:contextualSpacing/>
              <w:jc w:val="both"/>
              <w:rPr>
                <w:rFonts w:ascii="Verdana" w:hAnsi="Verdana"/>
              </w:rPr>
            </w:pPr>
          </w:p>
        </w:tc>
        <w:tc>
          <w:tcPr>
            <w:tcW w:w="1769" w:type="dxa"/>
          </w:tcPr>
          <w:p w14:paraId="5CEE5280" w14:textId="77777777" w:rsidR="00376BC5" w:rsidRDefault="00376BC5" w:rsidP="00376BC5">
            <w:pPr>
              <w:jc w:val="center"/>
              <w:rPr>
                <w:rFonts w:ascii="Verdana" w:hAnsi="Verdana" w:cstheme="minorHAnsi"/>
              </w:rPr>
            </w:pPr>
          </w:p>
          <w:p w14:paraId="346DA784" w14:textId="77777777" w:rsidR="001211F2" w:rsidRDefault="001211F2" w:rsidP="00376BC5">
            <w:pPr>
              <w:jc w:val="center"/>
              <w:rPr>
                <w:rFonts w:ascii="Verdana" w:hAnsi="Verdana" w:cstheme="minorHAnsi"/>
              </w:rPr>
            </w:pPr>
          </w:p>
          <w:p w14:paraId="3256B39E" w14:textId="77777777" w:rsidR="001211F2" w:rsidRDefault="001211F2" w:rsidP="00376BC5">
            <w:pPr>
              <w:jc w:val="center"/>
              <w:rPr>
                <w:rFonts w:ascii="Verdana" w:hAnsi="Verdana" w:cstheme="minorHAnsi"/>
              </w:rPr>
            </w:pPr>
          </w:p>
          <w:p w14:paraId="39712E2E" w14:textId="77777777" w:rsidR="001211F2" w:rsidRDefault="001211F2" w:rsidP="00376BC5">
            <w:pPr>
              <w:jc w:val="center"/>
              <w:rPr>
                <w:rFonts w:ascii="Verdana" w:hAnsi="Verdana" w:cstheme="minorHAnsi"/>
              </w:rPr>
            </w:pPr>
          </w:p>
          <w:p w14:paraId="612073E2" w14:textId="77777777" w:rsidR="001211F2" w:rsidRDefault="001211F2" w:rsidP="00376BC5">
            <w:pPr>
              <w:jc w:val="center"/>
              <w:rPr>
                <w:rFonts w:ascii="Verdana" w:hAnsi="Verdana" w:cstheme="minorHAnsi"/>
              </w:rPr>
            </w:pPr>
          </w:p>
          <w:p w14:paraId="04C4EC65" w14:textId="77777777" w:rsidR="001211F2" w:rsidRDefault="001211F2" w:rsidP="00376BC5">
            <w:pPr>
              <w:jc w:val="center"/>
              <w:rPr>
                <w:rFonts w:ascii="Verdana" w:hAnsi="Verdana" w:cstheme="minorHAnsi"/>
              </w:rPr>
            </w:pPr>
          </w:p>
          <w:p w14:paraId="5C36C472" w14:textId="77777777" w:rsidR="001211F2" w:rsidRDefault="001211F2" w:rsidP="00376BC5">
            <w:pPr>
              <w:jc w:val="center"/>
              <w:rPr>
                <w:rFonts w:ascii="Verdana" w:hAnsi="Verdana" w:cstheme="minorHAnsi"/>
              </w:rPr>
            </w:pPr>
          </w:p>
          <w:p w14:paraId="087D0753" w14:textId="77777777" w:rsidR="001211F2" w:rsidRDefault="001211F2" w:rsidP="00376BC5">
            <w:pPr>
              <w:jc w:val="center"/>
              <w:rPr>
                <w:rFonts w:ascii="Verdana" w:hAnsi="Verdana" w:cstheme="minorHAnsi"/>
              </w:rPr>
            </w:pPr>
          </w:p>
          <w:p w14:paraId="48080980" w14:textId="77777777" w:rsidR="001211F2" w:rsidRDefault="001211F2" w:rsidP="00376BC5">
            <w:pPr>
              <w:jc w:val="center"/>
              <w:rPr>
                <w:rFonts w:ascii="Verdana" w:hAnsi="Verdana" w:cstheme="minorHAnsi"/>
              </w:rPr>
            </w:pPr>
          </w:p>
          <w:p w14:paraId="0BB05C3D" w14:textId="77777777" w:rsidR="001211F2" w:rsidRDefault="001211F2" w:rsidP="00376BC5">
            <w:pPr>
              <w:jc w:val="center"/>
              <w:rPr>
                <w:rFonts w:ascii="Verdana" w:hAnsi="Verdana" w:cstheme="minorHAnsi"/>
              </w:rPr>
            </w:pPr>
          </w:p>
          <w:p w14:paraId="64EBC63C" w14:textId="77777777" w:rsidR="001211F2" w:rsidRDefault="001211F2" w:rsidP="00376BC5">
            <w:pPr>
              <w:jc w:val="center"/>
              <w:rPr>
                <w:rFonts w:ascii="Verdana" w:hAnsi="Verdana" w:cstheme="minorHAnsi"/>
              </w:rPr>
            </w:pPr>
          </w:p>
          <w:p w14:paraId="22E682EF" w14:textId="77777777" w:rsidR="001211F2" w:rsidRDefault="001211F2" w:rsidP="00376BC5">
            <w:pPr>
              <w:jc w:val="center"/>
              <w:rPr>
                <w:rFonts w:ascii="Verdana" w:hAnsi="Verdana" w:cstheme="minorHAnsi"/>
              </w:rPr>
            </w:pPr>
          </w:p>
          <w:p w14:paraId="01024B43" w14:textId="77777777" w:rsidR="001211F2" w:rsidRDefault="001211F2" w:rsidP="00376BC5">
            <w:pPr>
              <w:jc w:val="center"/>
              <w:rPr>
                <w:rFonts w:ascii="Verdana" w:hAnsi="Verdana" w:cstheme="minorHAnsi"/>
              </w:rPr>
            </w:pPr>
          </w:p>
          <w:p w14:paraId="3A8B46AD" w14:textId="77777777" w:rsidR="001211F2" w:rsidRDefault="001211F2" w:rsidP="00376BC5">
            <w:pPr>
              <w:jc w:val="center"/>
              <w:rPr>
                <w:rFonts w:ascii="Verdana" w:hAnsi="Verdana" w:cstheme="minorHAnsi"/>
              </w:rPr>
            </w:pPr>
          </w:p>
          <w:p w14:paraId="13026CCD" w14:textId="77777777" w:rsidR="001211F2" w:rsidRDefault="001211F2" w:rsidP="00376BC5">
            <w:pPr>
              <w:jc w:val="center"/>
              <w:rPr>
                <w:rFonts w:ascii="Verdana" w:hAnsi="Verdana" w:cstheme="minorHAnsi"/>
              </w:rPr>
            </w:pPr>
          </w:p>
          <w:p w14:paraId="5F47AD67" w14:textId="77777777" w:rsidR="001211F2" w:rsidRDefault="001211F2" w:rsidP="00376BC5">
            <w:pPr>
              <w:jc w:val="center"/>
              <w:rPr>
                <w:rFonts w:ascii="Verdana" w:hAnsi="Verdana" w:cstheme="minorHAnsi"/>
              </w:rPr>
            </w:pPr>
          </w:p>
          <w:p w14:paraId="0FB60E4F" w14:textId="77777777" w:rsidR="001211F2" w:rsidRDefault="001211F2" w:rsidP="00376BC5">
            <w:pPr>
              <w:jc w:val="center"/>
              <w:rPr>
                <w:rFonts w:ascii="Verdana" w:hAnsi="Verdana" w:cstheme="minorHAnsi"/>
              </w:rPr>
            </w:pPr>
          </w:p>
          <w:p w14:paraId="5877F550" w14:textId="77777777" w:rsidR="001211F2" w:rsidRDefault="001211F2" w:rsidP="00376BC5">
            <w:pPr>
              <w:jc w:val="center"/>
              <w:rPr>
                <w:rFonts w:ascii="Verdana" w:hAnsi="Verdana" w:cstheme="minorHAnsi"/>
              </w:rPr>
            </w:pPr>
          </w:p>
          <w:p w14:paraId="3A319D12" w14:textId="77777777" w:rsidR="001211F2" w:rsidRDefault="001211F2" w:rsidP="00376BC5">
            <w:pPr>
              <w:jc w:val="center"/>
              <w:rPr>
                <w:rFonts w:ascii="Verdana" w:hAnsi="Verdana" w:cstheme="minorHAnsi"/>
              </w:rPr>
            </w:pPr>
          </w:p>
          <w:p w14:paraId="5E84DE4A" w14:textId="77777777" w:rsidR="001211F2" w:rsidRDefault="001211F2" w:rsidP="00376BC5">
            <w:pPr>
              <w:jc w:val="center"/>
              <w:rPr>
                <w:rFonts w:ascii="Verdana" w:hAnsi="Verdana" w:cstheme="minorHAnsi"/>
              </w:rPr>
            </w:pPr>
          </w:p>
          <w:p w14:paraId="16A2C5F6" w14:textId="77777777" w:rsidR="001211F2" w:rsidRDefault="001211F2" w:rsidP="00376BC5">
            <w:pPr>
              <w:jc w:val="center"/>
              <w:rPr>
                <w:rFonts w:ascii="Verdana" w:hAnsi="Verdana" w:cstheme="minorHAnsi"/>
              </w:rPr>
            </w:pPr>
          </w:p>
          <w:p w14:paraId="1619BA4F" w14:textId="77777777" w:rsidR="001211F2" w:rsidRDefault="001211F2" w:rsidP="00376BC5">
            <w:pPr>
              <w:jc w:val="center"/>
              <w:rPr>
                <w:rFonts w:ascii="Verdana" w:hAnsi="Verdana" w:cstheme="minorHAnsi"/>
              </w:rPr>
            </w:pPr>
          </w:p>
          <w:p w14:paraId="74128C27" w14:textId="77777777" w:rsidR="001211F2" w:rsidRDefault="001211F2" w:rsidP="00376BC5">
            <w:pPr>
              <w:jc w:val="center"/>
              <w:rPr>
                <w:rFonts w:ascii="Verdana" w:hAnsi="Verdana" w:cstheme="minorHAnsi"/>
              </w:rPr>
            </w:pPr>
          </w:p>
          <w:p w14:paraId="349F29DF" w14:textId="77777777" w:rsidR="001211F2" w:rsidRDefault="001211F2" w:rsidP="00376BC5">
            <w:pPr>
              <w:jc w:val="center"/>
              <w:rPr>
                <w:rFonts w:ascii="Verdana" w:hAnsi="Verdana" w:cstheme="minorHAnsi"/>
              </w:rPr>
            </w:pPr>
          </w:p>
          <w:p w14:paraId="368AC09A" w14:textId="77777777" w:rsidR="001211F2" w:rsidRDefault="001211F2" w:rsidP="00376BC5">
            <w:pPr>
              <w:jc w:val="center"/>
              <w:rPr>
                <w:rFonts w:ascii="Verdana" w:hAnsi="Verdana" w:cstheme="minorHAnsi"/>
              </w:rPr>
            </w:pPr>
          </w:p>
          <w:p w14:paraId="436BEB1C" w14:textId="77777777" w:rsidR="001211F2" w:rsidRDefault="001211F2" w:rsidP="00376BC5">
            <w:pPr>
              <w:jc w:val="center"/>
              <w:rPr>
                <w:rFonts w:ascii="Verdana" w:hAnsi="Verdana" w:cstheme="minorHAnsi"/>
              </w:rPr>
            </w:pPr>
          </w:p>
          <w:p w14:paraId="661A66DB" w14:textId="77777777" w:rsidR="001211F2" w:rsidRDefault="001211F2" w:rsidP="00376BC5">
            <w:pPr>
              <w:jc w:val="center"/>
              <w:rPr>
                <w:rFonts w:ascii="Verdana" w:hAnsi="Verdana" w:cstheme="minorHAnsi"/>
              </w:rPr>
            </w:pPr>
          </w:p>
          <w:p w14:paraId="224B76E2" w14:textId="77777777" w:rsidR="001211F2" w:rsidRDefault="001211F2" w:rsidP="00376BC5">
            <w:pPr>
              <w:jc w:val="center"/>
              <w:rPr>
                <w:rFonts w:ascii="Verdana" w:hAnsi="Verdana" w:cstheme="minorHAnsi"/>
              </w:rPr>
            </w:pPr>
          </w:p>
          <w:p w14:paraId="38132A06" w14:textId="77777777" w:rsidR="001211F2" w:rsidRDefault="001211F2" w:rsidP="00376BC5">
            <w:pPr>
              <w:jc w:val="center"/>
              <w:rPr>
                <w:rFonts w:ascii="Verdana" w:hAnsi="Verdana" w:cstheme="minorHAnsi"/>
              </w:rPr>
            </w:pPr>
          </w:p>
          <w:p w14:paraId="70CCA172" w14:textId="77777777" w:rsidR="001211F2" w:rsidRDefault="001211F2" w:rsidP="00376BC5">
            <w:pPr>
              <w:jc w:val="center"/>
              <w:rPr>
                <w:rFonts w:ascii="Verdana" w:hAnsi="Verdana" w:cstheme="minorHAnsi"/>
              </w:rPr>
            </w:pPr>
          </w:p>
          <w:p w14:paraId="29C789FC" w14:textId="77777777" w:rsidR="001211F2" w:rsidRDefault="001211F2" w:rsidP="00376BC5">
            <w:pPr>
              <w:jc w:val="center"/>
              <w:rPr>
                <w:rFonts w:ascii="Verdana" w:hAnsi="Verdana" w:cstheme="minorHAnsi"/>
              </w:rPr>
            </w:pPr>
          </w:p>
          <w:p w14:paraId="0F27214A" w14:textId="77777777" w:rsidR="001211F2" w:rsidRDefault="001211F2" w:rsidP="00376BC5">
            <w:pPr>
              <w:jc w:val="center"/>
              <w:rPr>
                <w:rFonts w:ascii="Verdana" w:hAnsi="Verdana" w:cstheme="minorHAnsi"/>
              </w:rPr>
            </w:pPr>
          </w:p>
          <w:p w14:paraId="05BF2856" w14:textId="77777777" w:rsidR="001211F2" w:rsidRDefault="001211F2" w:rsidP="00376BC5">
            <w:pPr>
              <w:jc w:val="center"/>
              <w:rPr>
                <w:rFonts w:ascii="Verdana" w:hAnsi="Verdana" w:cstheme="minorHAnsi"/>
              </w:rPr>
            </w:pPr>
          </w:p>
          <w:p w14:paraId="3293C82B" w14:textId="77777777" w:rsidR="001211F2" w:rsidRDefault="001211F2" w:rsidP="00376BC5">
            <w:pPr>
              <w:jc w:val="center"/>
              <w:rPr>
                <w:rFonts w:ascii="Verdana" w:hAnsi="Verdana" w:cstheme="minorHAnsi"/>
              </w:rPr>
            </w:pPr>
          </w:p>
          <w:p w14:paraId="50AF41A6" w14:textId="77777777" w:rsidR="001211F2" w:rsidRDefault="001211F2" w:rsidP="00376BC5">
            <w:pPr>
              <w:jc w:val="center"/>
              <w:rPr>
                <w:rFonts w:ascii="Verdana" w:hAnsi="Verdana" w:cstheme="minorHAnsi"/>
              </w:rPr>
            </w:pPr>
          </w:p>
          <w:p w14:paraId="43D4B09E" w14:textId="77777777" w:rsidR="001211F2" w:rsidRDefault="001211F2" w:rsidP="00376BC5">
            <w:pPr>
              <w:jc w:val="center"/>
              <w:rPr>
                <w:rFonts w:ascii="Verdana" w:hAnsi="Verdana" w:cstheme="minorHAnsi"/>
              </w:rPr>
            </w:pPr>
          </w:p>
          <w:p w14:paraId="5125B424" w14:textId="77777777" w:rsidR="001211F2" w:rsidRDefault="001211F2" w:rsidP="00376BC5">
            <w:pPr>
              <w:jc w:val="center"/>
              <w:rPr>
                <w:rFonts w:ascii="Verdana" w:hAnsi="Verdana" w:cstheme="minorHAnsi"/>
              </w:rPr>
            </w:pPr>
          </w:p>
          <w:p w14:paraId="07D6DBC2" w14:textId="77777777" w:rsidR="001211F2" w:rsidRDefault="001211F2" w:rsidP="00376BC5">
            <w:pPr>
              <w:jc w:val="center"/>
              <w:rPr>
                <w:rFonts w:ascii="Verdana" w:hAnsi="Verdana" w:cstheme="minorHAnsi"/>
              </w:rPr>
            </w:pPr>
          </w:p>
          <w:p w14:paraId="1837A1E4" w14:textId="77777777" w:rsidR="001211F2" w:rsidRDefault="001211F2" w:rsidP="00376BC5">
            <w:pPr>
              <w:jc w:val="center"/>
              <w:rPr>
                <w:rFonts w:ascii="Verdana" w:hAnsi="Verdana" w:cstheme="minorHAnsi"/>
              </w:rPr>
            </w:pPr>
          </w:p>
          <w:p w14:paraId="3613C6F7" w14:textId="77777777" w:rsidR="001211F2" w:rsidRDefault="001211F2" w:rsidP="00376BC5">
            <w:pPr>
              <w:jc w:val="center"/>
              <w:rPr>
                <w:rFonts w:ascii="Verdana" w:hAnsi="Verdana" w:cstheme="minorHAnsi"/>
              </w:rPr>
            </w:pPr>
          </w:p>
          <w:p w14:paraId="6D2D658C" w14:textId="77777777" w:rsidR="001211F2" w:rsidRDefault="001211F2" w:rsidP="00376BC5">
            <w:pPr>
              <w:jc w:val="center"/>
              <w:rPr>
                <w:rFonts w:ascii="Verdana" w:hAnsi="Verdana" w:cstheme="minorHAnsi"/>
              </w:rPr>
            </w:pPr>
          </w:p>
          <w:p w14:paraId="06EBC5B0" w14:textId="77777777" w:rsidR="001211F2" w:rsidRDefault="001211F2" w:rsidP="00376BC5">
            <w:pPr>
              <w:jc w:val="center"/>
              <w:rPr>
                <w:rFonts w:ascii="Verdana" w:hAnsi="Verdana" w:cstheme="minorHAnsi"/>
              </w:rPr>
            </w:pPr>
          </w:p>
          <w:p w14:paraId="1F7560CF" w14:textId="77777777" w:rsidR="001211F2" w:rsidRDefault="001211F2" w:rsidP="00376BC5">
            <w:pPr>
              <w:jc w:val="center"/>
              <w:rPr>
                <w:rFonts w:ascii="Verdana" w:hAnsi="Verdana" w:cstheme="minorHAnsi"/>
              </w:rPr>
            </w:pPr>
          </w:p>
          <w:p w14:paraId="5B31E427" w14:textId="77777777" w:rsidR="001211F2" w:rsidRDefault="001211F2" w:rsidP="00376BC5">
            <w:pPr>
              <w:jc w:val="center"/>
              <w:rPr>
                <w:rFonts w:ascii="Verdana" w:hAnsi="Verdana" w:cstheme="minorHAnsi"/>
              </w:rPr>
            </w:pPr>
          </w:p>
          <w:p w14:paraId="1352B4F4" w14:textId="77777777" w:rsidR="001211F2" w:rsidRDefault="001211F2" w:rsidP="00376BC5">
            <w:pPr>
              <w:jc w:val="center"/>
              <w:rPr>
                <w:rFonts w:ascii="Verdana" w:hAnsi="Verdana" w:cstheme="minorHAnsi"/>
              </w:rPr>
            </w:pPr>
          </w:p>
          <w:p w14:paraId="0E22ADD3" w14:textId="77777777" w:rsidR="001211F2" w:rsidRDefault="001211F2" w:rsidP="00376BC5">
            <w:pPr>
              <w:jc w:val="center"/>
              <w:rPr>
                <w:rFonts w:ascii="Verdana" w:hAnsi="Verdana" w:cstheme="minorHAnsi"/>
              </w:rPr>
            </w:pPr>
          </w:p>
          <w:p w14:paraId="52D82D8B" w14:textId="77777777" w:rsidR="001211F2" w:rsidRDefault="001211F2" w:rsidP="00376BC5">
            <w:pPr>
              <w:jc w:val="center"/>
              <w:rPr>
                <w:rFonts w:ascii="Verdana" w:hAnsi="Verdana" w:cstheme="minorHAnsi"/>
              </w:rPr>
            </w:pPr>
          </w:p>
          <w:p w14:paraId="395C16A8" w14:textId="3FB5D8C8" w:rsidR="001211F2" w:rsidRPr="001211F2" w:rsidRDefault="001211F2" w:rsidP="001211F2">
            <w:pPr>
              <w:jc w:val="center"/>
              <w:rPr>
                <w:rFonts w:ascii="Verdana" w:hAnsi="Verdana" w:cstheme="minorHAnsi"/>
                <w:b/>
              </w:rPr>
            </w:pPr>
            <w:r w:rsidRPr="001211F2">
              <w:rPr>
                <w:rFonts w:ascii="Verdana" w:hAnsi="Verdana" w:cstheme="minorHAnsi"/>
                <w:b/>
              </w:rPr>
              <w:t>MH</w:t>
            </w:r>
          </w:p>
        </w:tc>
      </w:tr>
      <w:tr w:rsidR="00F16C29" w:rsidRPr="00DB7F5B" w14:paraId="3940DC66" w14:textId="77777777" w:rsidTr="001211F2">
        <w:tc>
          <w:tcPr>
            <w:tcW w:w="989" w:type="dxa"/>
          </w:tcPr>
          <w:p w14:paraId="7A0C494B" w14:textId="77777777" w:rsidR="00F16C29" w:rsidRPr="00D42E63" w:rsidRDefault="00F16C29"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51FD0D7D" w14:textId="77777777" w:rsidR="00F16C29" w:rsidRDefault="00F16C29" w:rsidP="006F426C">
            <w:pPr>
              <w:contextualSpacing/>
              <w:jc w:val="both"/>
              <w:rPr>
                <w:rFonts w:ascii="Verdana" w:hAnsi="Verdana" w:cs="Arial"/>
                <w:b/>
                <w:bCs/>
              </w:rPr>
            </w:pPr>
            <w:r w:rsidRPr="00F16C29">
              <w:rPr>
                <w:rFonts w:ascii="Verdana" w:hAnsi="Verdana" w:cs="Arial"/>
                <w:b/>
                <w:bCs/>
              </w:rPr>
              <w:t>Task and Finish Workstream on operational principles for transport arrangements</w:t>
            </w:r>
          </w:p>
          <w:p w14:paraId="216ED634" w14:textId="1899484D" w:rsidR="00F16C29" w:rsidRDefault="00F16C29" w:rsidP="006F426C">
            <w:pPr>
              <w:contextualSpacing/>
              <w:jc w:val="both"/>
              <w:rPr>
                <w:rFonts w:ascii="Verdana" w:hAnsi="Verdana" w:cs="Arial"/>
              </w:rPr>
            </w:pPr>
            <w:r>
              <w:rPr>
                <w:rFonts w:ascii="Verdana" w:hAnsi="Verdana" w:cs="Arial"/>
              </w:rPr>
              <w:t>Phill Taylor gave an oral update on the progress for developing operational principles</w:t>
            </w:r>
            <w:r w:rsidR="001211F2">
              <w:rPr>
                <w:rFonts w:ascii="Verdana" w:hAnsi="Verdana" w:cs="Arial"/>
              </w:rPr>
              <w:t xml:space="preserve"> including:</w:t>
            </w:r>
          </w:p>
          <w:p w14:paraId="19E82263" w14:textId="3870F0A1" w:rsidR="00312410" w:rsidRPr="001211F2" w:rsidRDefault="00312410" w:rsidP="00312410">
            <w:pPr>
              <w:pStyle w:val="ListParagraph"/>
              <w:numPr>
                <w:ilvl w:val="0"/>
                <w:numId w:val="20"/>
              </w:numPr>
              <w:contextualSpacing/>
              <w:jc w:val="both"/>
              <w:rPr>
                <w:rFonts w:ascii="Verdana" w:hAnsi="Verdana" w:cs="Arial"/>
                <w:sz w:val="24"/>
                <w:szCs w:val="24"/>
              </w:rPr>
            </w:pPr>
            <w:r w:rsidRPr="001211F2">
              <w:rPr>
                <w:rFonts w:ascii="Verdana" w:hAnsi="Verdana" w:cs="Arial"/>
                <w:sz w:val="24"/>
                <w:szCs w:val="24"/>
              </w:rPr>
              <w:t>Look for additionality for central funding (completed - £2m)</w:t>
            </w:r>
          </w:p>
          <w:p w14:paraId="5FCC2887" w14:textId="59179001" w:rsidR="00312410" w:rsidRPr="001211F2" w:rsidRDefault="00312410" w:rsidP="00312410">
            <w:pPr>
              <w:pStyle w:val="ListParagraph"/>
              <w:numPr>
                <w:ilvl w:val="0"/>
                <w:numId w:val="20"/>
              </w:numPr>
              <w:contextualSpacing/>
              <w:jc w:val="both"/>
              <w:rPr>
                <w:rFonts w:ascii="Verdana" w:hAnsi="Verdana" w:cs="Arial"/>
                <w:sz w:val="24"/>
                <w:szCs w:val="24"/>
              </w:rPr>
            </w:pPr>
            <w:r w:rsidRPr="001211F2">
              <w:rPr>
                <w:rFonts w:ascii="Verdana" w:hAnsi="Verdana" w:cs="Arial"/>
                <w:sz w:val="24"/>
                <w:szCs w:val="24"/>
              </w:rPr>
              <w:t>WAST approach to demand management and how patient request can be met</w:t>
            </w:r>
          </w:p>
          <w:p w14:paraId="77FC49E8" w14:textId="15D7A4A2" w:rsidR="00312410" w:rsidRPr="001211F2" w:rsidRDefault="00312410" w:rsidP="00312410">
            <w:pPr>
              <w:pStyle w:val="ListParagraph"/>
              <w:numPr>
                <w:ilvl w:val="0"/>
                <w:numId w:val="20"/>
              </w:numPr>
              <w:contextualSpacing/>
              <w:jc w:val="both"/>
              <w:rPr>
                <w:rFonts w:ascii="Verdana" w:hAnsi="Verdana" w:cs="Arial"/>
                <w:sz w:val="24"/>
                <w:szCs w:val="24"/>
              </w:rPr>
            </w:pPr>
            <w:r w:rsidRPr="001211F2">
              <w:rPr>
                <w:rFonts w:ascii="Verdana" w:hAnsi="Verdana" w:cs="Arial"/>
                <w:sz w:val="24"/>
                <w:szCs w:val="24"/>
              </w:rPr>
              <w:t>Consideration to eligibility criteria in line with WHC</w:t>
            </w:r>
          </w:p>
          <w:p w14:paraId="7EB55C90" w14:textId="77777777" w:rsidR="001211F2" w:rsidRDefault="001211F2" w:rsidP="001211F2">
            <w:pPr>
              <w:contextualSpacing/>
              <w:jc w:val="both"/>
              <w:rPr>
                <w:rFonts w:ascii="Verdana" w:hAnsi="Verdana" w:cs="Arial"/>
              </w:rPr>
            </w:pPr>
            <w:r>
              <w:rPr>
                <w:rFonts w:ascii="Verdana" w:hAnsi="Verdana" w:cs="Arial"/>
              </w:rPr>
              <w:t>It was agreed that there is a need to be c</w:t>
            </w:r>
            <w:r w:rsidR="00312410">
              <w:rPr>
                <w:rFonts w:ascii="Verdana" w:hAnsi="Verdana" w:cs="Arial"/>
              </w:rPr>
              <w:t>onsiderate of patient needs and important to keep all options open. No plans to change the eligibility criteria, may hav</w:t>
            </w:r>
            <w:r>
              <w:rPr>
                <w:rFonts w:ascii="Verdana" w:hAnsi="Verdana" w:cs="Arial"/>
              </w:rPr>
              <w:t>e further conversations.  Action to report back at a future meeting.</w:t>
            </w:r>
          </w:p>
          <w:p w14:paraId="4464C8F8" w14:textId="2BB2A01E" w:rsidR="00F16C29" w:rsidRPr="00F16C29" w:rsidRDefault="001211F2" w:rsidP="001211F2">
            <w:pPr>
              <w:contextualSpacing/>
              <w:jc w:val="both"/>
              <w:rPr>
                <w:rFonts w:ascii="Verdana" w:hAnsi="Verdana"/>
              </w:rPr>
            </w:pPr>
            <w:r w:rsidRPr="00F16C29">
              <w:rPr>
                <w:rFonts w:ascii="Verdana" w:hAnsi="Verdana"/>
              </w:rPr>
              <w:t xml:space="preserve"> </w:t>
            </w:r>
          </w:p>
        </w:tc>
        <w:tc>
          <w:tcPr>
            <w:tcW w:w="1769" w:type="dxa"/>
          </w:tcPr>
          <w:p w14:paraId="53412F2F" w14:textId="77777777" w:rsidR="00F16C29" w:rsidRDefault="00F16C29" w:rsidP="00E84A49">
            <w:pPr>
              <w:jc w:val="center"/>
              <w:rPr>
                <w:rFonts w:ascii="Verdana" w:hAnsi="Verdana" w:cstheme="minorHAnsi"/>
                <w:sz w:val="20"/>
                <w:szCs w:val="20"/>
              </w:rPr>
            </w:pPr>
          </w:p>
          <w:p w14:paraId="401B53A5" w14:textId="77777777" w:rsidR="001211F2" w:rsidRDefault="001211F2" w:rsidP="00E84A49">
            <w:pPr>
              <w:jc w:val="center"/>
              <w:rPr>
                <w:rFonts w:ascii="Verdana" w:hAnsi="Verdana" w:cstheme="minorHAnsi"/>
                <w:sz w:val="20"/>
                <w:szCs w:val="20"/>
              </w:rPr>
            </w:pPr>
          </w:p>
          <w:p w14:paraId="48A45F06" w14:textId="77777777" w:rsidR="001211F2" w:rsidRDefault="001211F2" w:rsidP="00E84A49">
            <w:pPr>
              <w:jc w:val="center"/>
              <w:rPr>
                <w:rFonts w:ascii="Verdana" w:hAnsi="Verdana" w:cstheme="minorHAnsi"/>
                <w:sz w:val="20"/>
                <w:szCs w:val="20"/>
              </w:rPr>
            </w:pPr>
          </w:p>
          <w:p w14:paraId="4F3593D0" w14:textId="77777777" w:rsidR="001211F2" w:rsidRDefault="001211F2" w:rsidP="00E84A49">
            <w:pPr>
              <w:jc w:val="center"/>
              <w:rPr>
                <w:rFonts w:ascii="Verdana" w:hAnsi="Verdana" w:cstheme="minorHAnsi"/>
                <w:sz w:val="20"/>
                <w:szCs w:val="20"/>
              </w:rPr>
            </w:pPr>
          </w:p>
          <w:p w14:paraId="28E42807" w14:textId="77777777" w:rsidR="001211F2" w:rsidRDefault="001211F2" w:rsidP="00E84A49">
            <w:pPr>
              <w:jc w:val="center"/>
              <w:rPr>
                <w:rFonts w:ascii="Verdana" w:hAnsi="Verdana" w:cstheme="minorHAnsi"/>
                <w:sz w:val="20"/>
                <w:szCs w:val="20"/>
              </w:rPr>
            </w:pPr>
          </w:p>
          <w:p w14:paraId="740C6A73" w14:textId="77777777" w:rsidR="001211F2" w:rsidRDefault="001211F2" w:rsidP="00E84A49">
            <w:pPr>
              <w:jc w:val="center"/>
              <w:rPr>
                <w:rFonts w:ascii="Verdana" w:hAnsi="Verdana" w:cstheme="minorHAnsi"/>
                <w:sz w:val="20"/>
                <w:szCs w:val="20"/>
              </w:rPr>
            </w:pPr>
          </w:p>
          <w:p w14:paraId="0096D9E6" w14:textId="77777777" w:rsidR="001211F2" w:rsidRDefault="001211F2" w:rsidP="00E84A49">
            <w:pPr>
              <w:jc w:val="center"/>
              <w:rPr>
                <w:rFonts w:ascii="Verdana" w:hAnsi="Verdana" w:cstheme="minorHAnsi"/>
                <w:sz w:val="20"/>
                <w:szCs w:val="20"/>
              </w:rPr>
            </w:pPr>
          </w:p>
          <w:p w14:paraId="78AD177A" w14:textId="77777777" w:rsidR="001211F2" w:rsidRDefault="001211F2" w:rsidP="00E84A49">
            <w:pPr>
              <w:jc w:val="center"/>
              <w:rPr>
                <w:rFonts w:ascii="Verdana" w:hAnsi="Verdana" w:cstheme="minorHAnsi"/>
                <w:sz w:val="20"/>
                <w:szCs w:val="20"/>
              </w:rPr>
            </w:pPr>
          </w:p>
          <w:p w14:paraId="02F80E63" w14:textId="77777777" w:rsidR="001211F2" w:rsidRDefault="001211F2" w:rsidP="00E84A49">
            <w:pPr>
              <w:jc w:val="center"/>
              <w:rPr>
                <w:rFonts w:ascii="Verdana" w:hAnsi="Verdana" w:cstheme="minorHAnsi"/>
                <w:sz w:val="20"/>
                <w:szCs w:val="20"/>
              </w:rPr>
            </w:pPr>
          </w:p>
          <w:p w14:paraId="43583494" w14:textId="77777777" w:rsidR="001211F2" w:rsidRDefault="001211F2" w:rsidP="00E84A49">
            <w:pPr>
              <w:jc w:val="center"/>
              <w:rPr>
                <w:rFonts w:ascii="Verdana" w:hAnsi="Verdana" w:cstheme="minorHAnsi"/>
                <w:sz w:val="20"/>
                <w:szCs w:val="20"/>
              </w:rPr>
            </w:pPr>
          </w:p>
          <w:p w14:paraId="27963456" w14:textId="77777777" w:rsidR="001211F2" w:rsidRDefault="001211F2" w:rsidP="00E84A49">
            <w:pPr>
              <w:jc w:val="center"/>
              <w:rPr>
                <w:rFonts w:ascii="Verdana" w:hAnsi="Verdana" w:cstheme="minorHAnsi"/>
                <w:sz w:val="20"/>
                <w:szCs w:val="20"/>
              </w:rPr>
            </w:pPr>
          </w:p>
          <w:p w14:paraId="727BE6BC" w14:textId="77777777" w:rsidR="001211F2" w:rsidRDefault="001211F2" w:rsidP="00E84A49">
            <w:pPr>
              <w:jc w:val="center"/>
              <w:rPr>
                <w:rFonts w:ascii="Verdana" w:hAnsi="Verdana" w:cstheme="minorHAnsi"/>
                <w:sz w:val="20"/>
                <w:szCs w:val="20"/>
              </w:rPr>
            </w:pPr>
          </w:p>
          <w:p w14:paraId="010FA674" w14:textId="77777777" w:rsidR="001211F2" w:rsidRDefault="001211F2" w:rsidP="00E84A49">
            <w:pPr>
              <w:jc w:val="center"/>
              <w:rPr>
                <w:rFonts w:ascii="Verdana" w:hAnsi="Verdana" w:cstheme="minorHAnsi"/>
                <w:sz w:val="20"/>
                <w:szCs w:val="20"/>
              </w:rPr>
            </w:pPr>
          </w:p>
          <w:p w14:paraId="5BFC8D7D" w14:textId="77777777" w:rsidR="009A00CA" w:rsidRDefault="009A00CA" w:rsidP="00E84A49">
            <w:pPr>
              <w:jc w:val="center"/>
              <w:rPr>
                <w:rFonts w:ascii="Verdana" w:hAnsi="Verdana" w:cstheme="minorHAnsi"/>
                <w:b/>
              </w:rPr>
            </w:pPr>
          </w:p>
          <w:p w14:paraId="697E9C58" w14:textId="5D8BEC7E" w:rsidR="001211F2" w:rsidRPr="00E84A49" w:rsidRDefault="001211F2" w:rsidP="00E84A49">
            <w:pPr>
              <w:jc w:val="center"/>
              <w:rPr>
                <w:rFonts w:ascii="Verdana" w:hAnsi="Verdana" w:cstheme="minorHAnsi"/>
                <w:sz w:val="20"/>
                <w:szCs w:val="20"/>
              </w:rPr>
            </w:pPr>
            <w:proofErr w:type="spellStart"/>
            <w:r w:rsidRPr="001211F2">
              <w:rPr>
                <w:rFonts w:ascii="Verdana" w:hAnsi="Verdana" w:cstheme="minorHAnsi"/>
                <w:b/>
              </w:rPr>
              <w:t>PhT</w:t>
            </w:r>
            <w:proofErr w:type="spellEnd"/>
          </w:p>
        </w:tc>
      </w:tr>
      <w:tr w:rsidR="006F426C" w:rsidRPr="00DB7F5B" w14:paraId="48DF8411" w14:textId="77777777" w:rsidTr="001211F2">
        <w:tc>
          <w:tcPr>
            <w:tcW w:w="989" w:type="dxa"/>
          </w:tcPr>
          <w:p w14:paraId="57C0904E" w14:textId="77777777" w:rsidR="006F426C" w:rsidRPr="00D42E63" w:rsidRDefault="006F426C"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3BF75168" w14:textId="77777777" w:rsidR="00797403" w:rsidRDefault="00F16C29" w:rsidP="006F426C">
            <w:pPr>
              <w:contextualSpacing/>
              <w:jc w:val="both"/>
              <w:rPr>
                <w:rFonts w:ascii="Verdana" w:hAnsi="Verdana"/>
                <w:b/>
                <w:bCs/>
              </w:rPr>
            </w:pPr>
            <w:r>
              <w:rPr>
                <w:rFonts w:ascii="Verdana" w:hAnsi="Verdana"/>
                <w:b/>
                <w:bCs/>
              </w:rPr>
              <w:t>Commissioning intentions</w:t>
            </w:r>
          </w:p>
          <w:p w14:paraId="20741060" w14:textId="1FA4EA79" w:rsidR="00F16C29" w:rsidRDefault="00F16C29" w:rsidP="006F426C">
            <w:pPr>
              <w:contextualSpacing/>
              <w:jc w:val="both"/>
              <w:rPr>
                <w:rFonts w:ascii="Verdana" w:hAnsi="Verdana"/>
                <w:b/>
                <w:bCs/>
              </w:rPr>
            </w:pPr>
          </w:p>
          <w:p w14:paraId="01C3884C" w14:textId="29194FDE" w:rsidR="004A10E3" w:rsidRDefault="00C54406" w:rsidP="004A10E3">
            <w:pPr>
              <w:contextualSpacing/>
              <w:jc w:val="both"/>
              <w:rPr>
                <w:rFonts w:ascii="Verdana" w:hAnsi="Verdana"/>
              </w:rPr>
            </w:pPr>
            <w:r>
              <w:rPr>
                <w:rFonts w:ascii="Verdana" w:hAnsi="Verdana"/>
              </w:rPr>
              <w:t>The report on commissioning intentions was received. Matthew Edwards presented the report</w:t>
            </w:r>
            <w:r w:rsidR="004A10E3">
              <w:rPr>
                <w:rFonts w:ascii="Verdana" w:hAnsi="Verdana"/>
              </w:rPr>
              <w:t xml:space="preserve"> and</w:t>
            </w:r>
            <w:r>
              <w:rPr>
                <w:rFonts w:ascii="Verdana" w:hAnsi="Verdana"/>
              </w:rPr>
              <w:t xml:space="preserve"> </w:t>
            </w:r>
            <w:r w:rsidR="004A10E3">
              <w:rPr>
                <w:rFonts w:ascii="Verdana" w:hAnsi="Verdana"/>
              </w:rPr>
              <w:t xml:space="preserve">members </w:t>
            </w:r>
            <w:r w:rsidR="004A10E3">
              <w:rPr>
                <w:rFonts w:ascii="Verdana" w:hAnsi="Verdana"/>
              </w:rPr>
              <w:t xml:space="preserve">were asked </w:t>
            </w:r>
            <w:r w:rsidR="004A10E3">
              <w:rPr>
                <w:rFonts w:ascii="Verdana" w:hAnsi="Verdana"/>
              </w:rPr>
              <w:t>to:</w:t>
            </w:r>
          </w:p>
          <w:p w14:paraId="6CAC308A" w14:textId="77777777" w:rsidR="007477C9" w:rsidRDefault="007477C9" w:rsidP="007477C9">
            <w:pPr>
              <w:pStyle w:val="Default"/>
              <w:numPr>
                <w:ilvl w:val="0"/>
                <w:numId w:val="19"/>
              </w:numPr>
              <w:jc w:val="both"/>
              <w:rPr>
                <w:rFonts w:ascii="Verdana" w:hAnsi="Verdana"/>
              </w:rPr>
            </w:pPr>
            <w:r w:rsidRPr="007477C9">
              <w:rPr>
                <w:rFonts w:ascii="Verdana" w:hAnsi="Verdana"/>
                <w:b/>
              </w:rPr>
              <w:t>n</w:t>
            </w:r>
            <w:r w:rsidR="004A10E3" w:rsidRPr="00A86E9A">
              <w:rPr>
                <w:rFonts w:ascii="Verdana" w:hAnsi="Verdana"/>
                <w:b/>
              </w:rPr>
              <w:t>ote</w:t>
            </w:r>
            <w:r w:rsidR="004A10E3">
              <w:rPr>
                <w:rFonts w:ascii="Verdana" w:hAnsi="Verdana"/>
              </w:rPr>
              <w:t xml:space="preserve"> the feedback received by EASC Management Group members</w:t>
            </w:r>
          </w:p>
          <w:p w14:paraId="3953E142" w14:textId="41D7328D" w:rsidR="004A10E3" w:rsidRPr="007477C9" w:rsidRDefault="004A10E3" w:rsidP="007477C9">
            <w:pPr>
              <w:pStyle w:val="Default"/>
              <w:numPr>
                <w:ilvl w:val="0"/>
                <w:numId w:val="19"/>
              </w:numPr>
              <w:jc w:val="both"/>
              <w:rPr>
                <w:rFonts w:ascii="Verdana" w:hAnsi="Verdana"/>
              </w:rPr>
            </w:pPr>
            <w:r w:rsidRPr="007477C9">
              <w:rPr>
                <w:rFonts w:ascii="Verdana" w:hAnsi="Verdana" w:cstheme="minorBidi"/>
                <w:b/>
              </w:rPr>
              <w:t>comment</w:t>
            </w:r>
            <w:r w:rsidRPr="007477C9">
              <w:rPr>
                <w:rFonts w:ascii="Verdana" w:hAnsi="Verdana" w:cstheme="minorBidi"/>
              </w:rPr>
              <w:t xml:space="preserve"> on the expectations of WAST, as provider of NEPTS, in 2022-23</w:t>
            </w:r>
          </w:p>
          <w:p w14:paraId="546CA944" w14:textId="77777777" w:rsidR="007477C9" w:rsidRPr="007477C9" w:rsidRDefault="004A10E3" w:rsidP="007477C9">
            <w:pPr>
              <w:pStyle w:val="Default"/>
              <w:numPr>
                <w:ilvl w:val="0"/>
                <w:numId w:val="19"/>
              </w:numPr>
              <w:jc w:val="both"/>
              <w:rPr>
                <w:rFonts w:ascii="Verdana" w:hAnsi="Verdana"/>
              </w:rPr>
            </w:pPr>
            <w:r w:rsidRPr="007477C9">
              <w:rPr>
                <w:rFonts w:ascii="Verdana" w:hAnsi="Verdana" w:cstheme="minorBidi"/>
                <w:b/>
              </w:rPr>
              <w:t>endorse</w:t>
            </w:r>
            <w:r w:rsidRPr="007477C9">
              <w:rPr>
                <w:rFonts w:ascii="Verdana" w:hAnsi="Verdana" w:cstheme="minorBidi"/>
              </w:rPr>
              <w:t xml:space="preserve"> the principle of incremental development of 2021-22 commissioning intentions, for example to ensure that there is a requirement to demonstrate the benefits from the transfers of work from Health Boards</w:t>
            </w:r>
          </w:p>
          <w:p w14:paraId="2BDB18F1" w14:textId="77777777" w:rsidR="007477C9" w:rsidRPr="007477C9" w:rsidRDefault="004A10E3" w:rsidP="007477C9">
            <w:pPr>
              <w:pStyle w:val="Default"/>
              <w:numPr>
                <w:ilvl w:val="0"/>
                <w:numId w:val="19"/>
              </w:numPr>
              <w:jc w:val="both"/>
              <w:rPr>
                <w:rFonts w:ascii="Verdana" w:hAnsi="Verdana"/>
              </w:rPr>
            </w:pPr>
            <w:r w:rsidRPr="007477C9">
              <w:rPr>
                <w:rFonts w:ascii="Verdana" w:hAnsi="Verdana" w:cstheme="minorBidi"/>
                <w:b/>
              </w:rPr>
              <w:t>propose</w:t>
            </w:r>
            <w:r w:rsidRPr="007477C9">
              <w:rPr>
                <w:rFonts w:ascii="Verdana" w:hAnsi="Verdana" w:cstheme="minorBidi"/>
              </w:rPr>
              <w:t xml:space="preserve"> any additional key themes that need to be addressed and included in the commissioning intentions for 2022-23</w:t>
            </w:r>
          </w:p>
          <w:p w14:paraId="500AE51B" w14:textId="57567BE0" w:rsidR="004A10E3" w:rsidRPr="007477C9" w:rsidRDefault="004A10E3" w:rsidP="007477C9">
            <w:pPr>
              <w:pStyle w:val="Default"/>
              <w:numPr>
                <w:ilvl w:val="0"/>
                <w:numId w:val="19"/>
              </w:numPr>
              <w:jc w:val="both"/>
              <w:rPr>
                <w:rFonts w:ascii="Verdana" w:hAnsi="Verdana"/>
              </w:rPr>
            </w:pPr>
            <w:r w:rsidRPr="007477C9">
              <w:rPr>
                <w:rFonts w:ascii="Verdana" w:hAnsi="Verdana" w:cstheme="minorBidi"/>
                <w:b/>
              </w:rPr>
              <w:t>propose</w:t>
            </w:r>
            <w:r w:rsidRPr="007477C9">
              <w:rPr>
                <w:rFonts w:ascii="Verdana" w:hAnsi="Verdana" w:cstheme="minorBidi"/>
              </w:rPr>
              <w:t xml:space="preserve"> suggested aims, products and indicators against these themes</w:t>
            </w:r>
          </w:p>
          <w:p w14:paraId="116CDDB3" w14:textId="5240F140" w:rsidR="00C54406" w:rsidRPr="006F426C" w:rsidRDefault="00C54406" w:rsidP="006F426C">
            <w:pPr>
              <w:contextualSpacing/>
              <w:jc w:val="both"/>
              <w:rPr>
                <w:rFonts w:ascii="Verdana" w:hAnsi="Verdana"/>
                <w:b/>
                <w:bCs/>
              </w:rPr>
            </w:pPr>
          </w:p>
        </w:tc>
        <w:tc>
          <w:tcPr>
            <w:tcW w:w="1769" w:type="dxa"/>
          </w:tcPr>
          <w:p w14:paraId="62EF5A22" w14:textId="77777777" w:rsidR="00E84A49" w:rsidRDefault="00E84A49" w:rsidP="00E84A49">
            <w:pPr>
              <w:jc w:val="center"/>
              <w:rPr>
                <w:rFonts w:ascii="Verdana" w:hAnsi="Verdana" w:cstheme="minorHAnsi"/>
                <w:sz w:val="20"/>
                <w:szCs w:val="20"/>
              </w:rPr>
            </w:pPr>
          </w:p>
          <w:p w14:paraId="05F1F273" w14:textId="77777777" w:rsidR="007477C9" w:rsidRDefault="007477C9" w:rsidP="00E84A49">
            <w:pPr>
              <w:jc w:val="center"/>
              <w:rPr>
                <w:rFonts w:ascii="Verdana" w:hAnsi="Verdana" w:cstheme="minorHAnsi"/>
                <w:sz w:val="20"/>
                <w:szCs w:val="20"/>
              </w:rPr>
            </w:pPr>
          </w:p>
          <w:p w14:paraId="24B7B9C0" w14:textId="77777777" w:rsidR="007477C9" w:rsidRDefault="007477C9" w:rsidP="00E84A49">
            <w:pPr>
              <w:jc w:val="center"/>
              <w:rPr>
                <w:rFonts w:ascii="Verdana" w:hAnsi="Verdana" w:cstheme="minorHAnsi"/>
                <w:sz w:val="20"/>
                <w:szCs w:val="20"/>
              </w:rPr>
            </w:pPr>
          </w:p>
          <w:p w14:paraId="10099C5A" w14:textId="77777777" w:rsidR="007477C9" w:rsidRDefault="007477C9" w:rsidP="00E84A49">
            <w:pPr>
              <w:jc w:val="center"/>
              <w:rPr>
                <w:rFonts w:ascii="Verdana" w:hAnsi="Verdana" w:cstheme="minorHAnsi"/>
                <w:sz w:val="20"/>
                <w:szCs w:val="20"/>
              </w:rPr>
            </w:pPr>
          </w:p>
          <w:p w14:paraId="1881DBF2" w14:textId="309C0A8C" w:rsidR="007477C9" w:rsidRPr="00E84A49" w:rsidRDefault="007477C9" w:rsidP="00E84A49">
            <w:pPr>
              <w:jc w:val="center"/>
              <w:rPr>
                <w:rFonts w:ascii="Verdana" w:hAnsi="Verdana" w:cstheme="minorHAnsi"/>
                <w:sz w:val="20"/>
                <w:szCs w:val="20"/>
              </w:rPr>
            </w:pPr>
            <w:r w:rsidRPr="007477C9">
              <w:rPr>
                <w:rFonts w:ascii="Verdana" w:hAnsi="Verdana" w:cstheme="minorHAnsi"/>
                <w:b/>
              </w:rPr>
              <w:t>ALL</w:t>
            </w:r>
          </w:p>
        </w:tc>
      </w:tr>
      <w:tr w:rsidR="001E1BAA" w:rsidRPr="00DB7F5B" w14:paraId="1B00D803" w14:textId="77777777" w:rsidTr="001211F2">
        <w:tc>
          <w:tcPr>
            <w:tcW w:w="989" w:type="dxa"/>
          </w:tcPr>
          <w:p w14:paraId="4844804F" w14:textId="3886C856" w:rsidR="001E1BAA" w:rsidRPr="00D42E63" w:rsidRDefault="001E1BAA"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5BDC9DDE" w14:textId="77777777" w:rsidR="001E1BAA" w:rsidRPr="00DB7F5B" w:rsidRDefault="001E1BAA" w:rsidP="001E1BAA">
            <w:pPr>
              <w:pStyle w:val="Footer"/>
              <w:tabs>
                <w:tab w:val="clear" w:pos="4513"/>
                <w:tab w:val="clear" w:pos="9026"/>
              </w:tabs>
              <w:jc w:val="both"/>
              <w:rPr>
                <w:rFonts w:ascii="Verdana" w:hAnsi="Verdana" w:cs="Arial"/>
                <w:b/>
              </w:rPr>
            </w:pPr>
            <w:r w:rsidRPr="00DB7F5B">
              <w:rPr>
                <w:rFonts w:ascii="Verdana" w:hAnsi="Verdana" w:cs="Arial"/>
                <w:b/>
              </w:rPr>
              <w:t>Forward Look</w:t>
            </w:r>
          </w:p>
          <w:p w14:paraId="77B3C9B9" w14:textId="727D3DAE" w:rsidR="001E1BAA" w:rsidRDefault="001E1BAA" w:rsidP="001E1BAA">
            <w:pPr>
              <w:jc w:val="both"/>
              <w:rPr>
                <w:rFonts w:ascii="Verdana" w:hAnsi="Verdana" w:cs="Arial"/>
              </w:rPr>
            </w:pPr>
            <w:r w:rsidRPr="00DB7F5B">
              <w:rPr>
                <w:rFonts w:ascii="Verdana" w:hAnsi="Verdana" w:cs="Arial"/>
              </w:rPr>
              <w:t xml:space="preserve">The Forward Look was received and noted. </w:t>
            </w:r>
          </w:p>
          <w:p w14:paraId="06FB357D" w14:textId="77777777" w:rsidR="001E1BAA" w:rsidRPr="00DB7F5B" w:rsidRDefault="001E1BAA" w:rsidP="001E1BAA">
            <w:pPr>
              <w:pStyle w:val="Footer"/>
              <w:tabs>
                <w:tab w:val="clear" w:pos="4513"/>
                <w:tab w:val="clear" w:pos="9026"/>
              </w:tabs>
              <w:jc w:val="both"/>
              <w:rPr>
                <w:rFonts w:ascii="Verdana" w:hAnsi="Verdana" w:cs="Arial"/>
                <w:b/>
              </w:rPr>
            </w:pPr>
          </w:p>
        </w:tc>
        <w:tc>
          <w:tcPr>
            <w:tcW w:w="1769" w:type="dxa"/>
          </w:tcPr>
          <w:p w14:paraId="6E3FA744" w14:textId="052D3D8F" w:rsidR="001E1BAA" w:rsidRPr="00DB7F5B" w:rsidRDefault="001E1BAA" w:rsidP="00ED176F">
            <w:pPr>
              <w:jc w:val="center"/>
              <w:rPr>
                <w:rFonts w:ascii="Verdana" w:hAnsi="Verdana" w:cstheme="minorHAnsi"/>
              </w:rPr>
            </w:pPr>
          </w:p>
        </w:tc>
      </w:tr>
      <w:tr w:rsidR="001E1BAA" w:rsidRPr="00DB7F5B" w14:paraId="088349B6" w14:textId="77777777" w:rsidTr="001211F2">
        <w:tc>
          <w:tcPr>
            <w:tcW w:w="989" w:type="dxa"/>
          </w:tcPr>
          <w:p w14:paraId="349F06F6" w14:textId="154A824F" w:rsidR="001E1BAA" w:rsidRPr="00D42E63" w:rsidRDefault="001E1BAA"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1F4C66C1" w14:textId="77777777" w:rsidR="002A4881" w:rsidRDefault="002A4881" w:rsidP="001E1BAA">
            <w:pPr>
              <w:contextualSpacing/>
              <w:jc w:val="both"/>
              <w:rPr>
                <w:rFonts w:ascii="Verdana" w:hAnsi="Verdana" w:cs="Arial"/>
                <w:b/>
              </w:rPr>
            </w:pPr>
            <w:r w:rsidRPr="00DB7F5B">
              <w:rPr>
                <w:rFonts w:ascii="Verdana" w:hAnsi="Verdana" w:cs="Arial"/>
                <w:b/>
              </w:rPr>
              <w:t xml:space="preserve">Any other urgent business </w:t>
            </w:r>
            <w:r>
              <w:rPr>
                <w:rFonts w:ascii="Verdana" w:hAnsi="Verdana" w:cs="Arial"/>
                <w:b/>
              </w:rPr>
              <w:t>(</w:t>
            </w:r>
            <w:r w:rsidRPr="00DB7F5B">
              <w:rPr>
                <w:rFonts w:ascii="Verdana" w:hAnsi="Verdana" w:cstheme="minorHAnsi"/>
                <w:b/>
                <w:bCs/>
              </w:rPr>
              <w:t>AOB</w:t>
            </w:r>
            <w:r>
              <w:rPr>
                <w:rFonts w:ascii="Verdana" w:hAnsi="Verdana" w:cstheme="minorHAnsi"/>
                <w:b/>
                <w:bCs/>
              </w:rPr>
              <w:t>)</w:t>
            </w:r>
            <w:r w:rsidRPr="00DB7F5B">
              <w:rPr>
                <w:rFonts w:ascii="Verdana" w:hAnsi="Verdana" w:cs="Arial"/>
                <w:b/>
              </w:rPr>
              <w:t xml:space="preserve"> (agreed in advance with the Chair)</w:t>
            </w:r>
          </w:p>
          <w:p w14:paraId="53DAE9DA" w14:textId="0054DAD9" w:rsidR="001E1BAA" w:rsidRPr="00DB7F5B" w:rsidRDefault="001E1BAA" w:rsidP="001E1BAA">
            <w:pPr>
              <w:contextualSpacing/>
              <w:jc w:val="both"/>
              <w:rPr>
                <w:rFonts w:ascii="Verdana" w:hAnsi="Verdana"/>
              </w:rPr>
            </w:pPr>
            <w:r w:rsidRPr="00DB7F5B">
              <w:rPr>
                <w:rFonts w:ascii="Verdana" w:hAnsi="Verdana"/>
              </w:rPr>
              <w:t>There was none</w:t>
            </w:r>
            <w:r w:rsidR="00123651">
              <w:rPr>
                <w:rFonts w:ascii="Verdana" w:hAnsi="Verdana"/>
              </w:rPr>
              <w:t>.</w:t>
            </w:r>
          </w:p>
        </w:tc>
        <w:tc>
          <w:tcPr>
            <w:tcW w:w="1769" w:type="dxa"/>
          </w:tcPr>
          <w:p w14:paraId="104A2BE9" w14:textId="6C56A484" w:rsidR="001E1BAA" w:rsidRPr="00DB7F5B" w:rsidRDefault="001E1BAA" w:rsidP="001E1BAA">
            <w:pPr>
              <w:jc w:val="center"/>
              <w:rPr>
                <w:rFonts w:ascii="Verdana" w:hAnsi="Verdana" w:cstheme="minorHAnsi"/>
              </w:rPr>
            </w:pPr>
          </w:p>
        </w:tc>
      </w:tr>
      <w:tr w:rsidR="001E1BAA" w:rsidRPr="00DB7F5B" w14:paraId="021CFB47" w14:textId="52F24BD2" w:rsidTr="00332463">
        <w:tc>
          <w:tcPr>
            <w:tcW w:w="10495" w:type="dxa"/>
            <w:gridSpan w:val="3"/>
            <w:tcBorders>
              <w:right w:val="nil"/>
            </w:tcBorders>
            <w:shd w:val="clear" w:color="auto" w:fill="C6D9F1" w:themeFill="text2" w:themeFillTint="33"/>
          </w:tcPr>
          <w:p w14:paraId="64BB579C" w14:textId="0E7FF414" w:rsidR="001E1BAA" w:rsidRPr="00DB7F5B" w:rsidRDefault="005454D8" w:rsidP="005454D8">
            <w:pPr>
              <w:rPr>
                <w:rFonts w:ascii="Verdana" w:hAnsi="Verdana" w:cstheme="minorHAnsi"/>
              </w:rPr>
            </w:pPr>
            <w:r>
              <w:rPr>
                <w:rFonts w:ascii="Verdana" w:hAnsi="Verdana" w:cstheme="minorHAnsi"/>
                <w:b/>
                <w:bCs/>
              </w:rPr>
              <w:t>Future Meetings – M</w:t>
            </w:r>
            <w:r w:rsidR="001E1BAA" w:rsidRPr="00DB7F5B">
              <w:rPr>
                <w:rFonts w:ascii="Verdana" w:hAnsi="Verdana" w:cstheme="minorHAnsi"/>
                <w:b/>
                <w:bCs/>
              </w:rPr>
              <w:t>onthly</w:t>
            </w:r>
          </w:p>
        </w:tc>
      </w:tr>
      <w:tr w:rsidR="001E1BAA" w:rsidRPr="00DB7F5B" w14:paraId="626FD5AD" w14:textId="77777777" w:rsidTr="001211F2">
        <w:tc>
          <w:tcPr>
            <w:tcW w:w="989" w:type="dxa"/>
          </w:tcPr>
          <w:p w14:paraId="3DC0CDEB" w14:textId="73DFE653" w:rsidR="001E1BAA" w:rsidRPr="00D42E63" w:rsidRDefault="001E1BAA" w:rsidP="00D42E63">
            <w:pPr>
              <w:pStyle w:val="ListParagraph"/>
              <w:numPr>
                <w:ilvl w:val="0"/>
                <w:numId w:val="1"/>
              </w:numPr>
              <w:jc w:val="both"/>
              <w:rPr>
                <w:rFonts w:ascii="Verdana" w:hAnsi="Verdana" w:cstheme="minorHAnsi"/>
              </w:rPr>
            </w:pPr>
          </w:p>
        </w:tc>
        <w:tc>
          <w:tcPr>
            <w:tcW w:w="7737" w:type="dxa"/>
          </w:tcPr>
          <w:p w14:paraId="28A88890" w14:textId="3DD7A931" w:rsidR="001E1BAA" w:rsidRPr="00DB7F5B" w:rsidRDefault="001E1BAA" w:rsidP="00ED176F">
            <w:pPr>
              <w:outlineLvl w:val="0"/>
              <w:rPr>
                <w:rFonts w:ascii="Verdana" w:hAnsi="Verdana" w:cstheme="minorHAnsi"/>
              </w:rPr>
            </w:pPr>
            <w:r w:rsidRPr="00DB7F5B">
              <w:rPr>
                <w:rFonts w:ascii="Verdana" w:hAnsi="Verdana" w:cstheme="minorHAnsi"/>
              </w:rPr>
              <w:t>Date of next meeting –</w:t>
            </w:r>
            <w:r w:rsidR="005454D8" w:rsidRPr="005124E5">
              <w:rPr>
                <w:rFonts w:ascii="Verdana" w:hAnsi="Verdana" w:cs="Arial"/>
              </w:rPr>
              <w:t xml:space="preserve"> Tuesday </w:t>
            </w:r>
            <w:r w:rsidR="00F16C29">
              <w:rPr>
                <w:rFonts w:ascii="Verdana" w:hAnsi="Verdana" w:cs="Arial"/>
              </w:rPr>
              <w:t>30 November</w:t>
            </w:r>
            <w:r w:rsidR="005454D8" w:rsidRPr="005124E5">
              <w:rPr>
                <w:rFonts w:ascii="Verdana" w:hAnsi="Verdana" w:cs="Arial"/>
              </w:rPr>
              <w:t>, 1</w:t>
            </w:r>
            <w:r w:rsidR="00D42E63">
              <w:rPr>
                <w:rFonts w:ascii="Verdana" w:hAnsi="Verdana" w:cs="Arial"/>
              </w:rPr>
              <w:t>0</w:t>
            </w:r>
            <w:r w:rsidR="005454D8" w:rsidRPr="005124E5">
              <w:rPr>
                <w:rFonts w:ascii="Verdana" w:hAnsi="Verdana" w:cs="Arial"/>
              </w:rPr>
              <w:t>:00</w:t>
            </w:r>
            <w:r w:rsidR="00D42E63">
              <w:rPr>
                <w:rFonts w:ascii="Verdana" w:hAnsi="Verdana" w:cs="Arial"/>
              </w:rPr>
              <w:t>a</w:t>
            </w:r>
            <w:r w:rsidR="005454D8" w:rsidRPr="005124E5">
              <w:rPr>
                <w:rFonts w:ascii="Verdana" w:hAnsi="Verdana" w:cs="Arial"/>
              </w:rPr>
              <w:t>m</w:t>
            </w:r>
            <w:r w:rsidR="005454D8">
              <w:rPr>
                <w:rFonts w:ascii="Verdana" w:hAnsi="Verdana" w:cs="Arial"/>
              </w:rPr>
              <w:t xml:space="preserve"> -</w:t>
            </w:r>
            <w:r w:rsidR="005454D8" w:rsidRPr="005124E5">
              <w:rPr>
                <w:rFonts w:ascii="Verdana" w:hAnsi="Verdana" w:cs="Arial"/>
              </w:rPr>
              <w:t xml:space="preserve"> 1</w:t>
            </w:r>
            <w:r w:rsidR="00D42E63">
              <w:rPr>
                <w:rFonts w:ascii="Verdana" w:hAnsi="Verdana" w:cs="Arial"/>
              </w:rPr>
              <w:t>2</w:t>
            </w:r>
            <w:r w:rsidR="005454D8" w:rsidRPr="005124E5">
              <w:rPr>
                <w:rFonts w:ascii="Verdana" w:hAnsi="Verdana" w:cs="Arial"/>
              </w:rPr>
              <w:t>:00pm</w:t>
            </w:r>
            <w:r w:rsidR="00ED176F">
              <w:rPr>
                <w:rFonts w:ascii="Verdana" w:hAnsi="Verdana" w:cs="Arial"/>
              </w:rPr>
              <w:t xml:space="preserve"> by Microsoft Teams</w:t>
            </w:r>
            <w:r w:rsidR="00123651">
              <w:rPr>
                <w:rFonts w:ascii="Verdana" w:hAnsi="Verdana" w:cs="Arial"/>
              </w:rPr>
              <w:t>.</w:t>
            </w:r>
            <w:r w:rsidR="001211F2">
              <w:rPr>
                <w:rFonts w:ascii="Verdana" w:hAnsi="Verdana" w:cs="Arial"/>
              </w:rPr>
              <w:t xml:space="preserve">  Subsequently changed to 14:00 – 15:30</w:t>
            </w:r>
          </w:p>
        </w:tc>
        <w:tc>
          <w:tcPr>
            <w:tcW w:w="1769" w:type="dxa"/>
          </w:tcPr>
          <w:p w14:paraId="648BCE22" w14:textId="215B87B0" w:rsidR="001E1BAA" w:rsidRPr="00ED176F" w:rsidRDefault="001E1BAA" w:rsidP="001211F2">
            <w:pPr>
              <w:jc w:val="center"/>
              <w:rPr>
                <w:rFonts w:ascii="Verdana" w:hAnsi="Verdana" w:cstheme="minorHAnsi"/>
              </w:rPr>
            </w:pPr>
          </w:p>
        </w:tc>
      </w:tr>
    </w:tbl>
    <w:p w14:paraId="0D37B15B" w14:textId="6C963D72" w:rsidR="00250E24" w:rsidRPr="00474636" w:rsidRDefault="00250E24" w:rsidP="004A1AF7">
      <w:pPr>
        <w:rPr>
          <w:rFonts w:ascii="Verdana" w:hAnsi="Verdana"/>
          <w:sz w:val="8"/>
        </w:rPr>
      </w:pPr>
    </w:p>
    <w:sectPr w:rsidR="00250E24" w:rsidRPr="00474636" w:rsidSect="00762AD3">
      <w:footerReference w:type="default" r:id="rId11"/>
      <w:headerReference w:type="first" r:id="rId12"/>
      <w:footerReference w:type="first" r:id="rId13"/>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4FCADE" w14:textId="77777777" w:rsidR="00786323" w:rsidRDefault="00786323" w:rsidP="007C0BA8">
      <w:r>
        <w:separator/>
      </w:r>
    </w:p>
  </w:endnote>
  <w:endnote w:type="continuationSeparator" w:id="0">
    <w:p w14:paraId="022175CF" w14:textId="77777777" w:rsidR="00786323" w:rsidRDefault="00786323"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786323" w14:paraId="137DC7CC" w14:textId="77777777" w:rsidTr="009B46B0">
      <w:tc>
        <w:tcPr>
          <w:tcW w:w="4667" w:type="dxa"/>
        </w:tcPr>
        <w:p w14:paraId="5427F86E" w14:textId="77777777" w:rsidR="00786323" w:rsidRDefault="00786323" w:rsidP="009B46B0">
          <w:pPr>
            <w:pStyle w:val="Footer"/>
            <w:rPr>
              <w:rFonts w:ascii="Verdana" w:hAnsi="Verdana"/>
              <w:b/>
              <w:sz w:val="18"/>
              <w:szCs w:val="20"/>
            </w:rPr>
          </w:pPr>
          <w:r w:rsidRPr="00CD6024">
            <w:rPr>
              <w:rFonts w:ascii="Verdana" w:hAnsi="Verdana"/>
              <w:b/>
              <w:sz w:val="18"/>
              <w:szCs w:val="20"/>
            </w:rPr>
            <w:t xml:space="preserve">Notes of the </w:t>
          </w:r>
          <w:r>
            <w:rPr>
              <w:rFonts w:ascii="Verdana" w:hAnsi="Verdana"/>
              <w:b/>
              <w:sz w:val="18"/>
              <w:szCs w:val="20"/>
            </w:rPr>
            <w:t xml:space="preserve">NEPTS DAG </w:t>
          </w:r>
        </w:p>
        <w:p w14:paraId="35400F69" w14:textId="5875CFAE" w:rsidR="00786323" w:rsidRPr="00CD6024" w:rsidRDefault="00F16C29" w:rsidP="009B46B0">
          <w:pPr>
            <w:pStyle w:val="Footer"/>
            <w:rPr>
              <w:rFonts w:ascii="Verdana" w:hAnsi="Verdana"/>
              <w:b/>
              <w:sz w:val="18"/>
              <w:szCs w:val="20"/>
            </w:rPr>
          </w:pPr>
          <w:r>
            <w:rPr>
              <w:rFonts w:ascii="Verdana" w:hAnsi="Verdana"/>
              <w:b/>
              <w:sz w:val="18"/>
              <w:szCs w:val="20"/>
            </w:rPr>
            <w:t>12 October</w:t>
          </w:r>
          <w:r w:rsidR="00786323">
            <w:rPr>
              <w:rFonts w:ascii="Verdana" w:hAnsi="Verdana"/>
              <w:b/>
              <w:sz w:val="18"/>
              <w:szCs w:val="20"/>
            </w:rPr>
            <w:t xml:space="preserve"> 2021</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786323" w:rsidRPr="00CD6024" w14:paraId="7816BA14" w14:textId="77777777" w:rsidTr="00603067">
            <w:trPr>
              <w:trHeight w:val="449"/>
            </w:trPr>
            <w:tc>
              <w:tcPr>
                <w:tcW w:w="1653" w:type="dxa"/>
                <w:tcBorders>
                  <w:top w:val="nil"/>
                </w:tcBorders>
              </w:tcPr>
              <w:p w14:paraId="6D192113" w14:textId="67F3FEF5" w:rsidR="00786323" w:rsidRPr="00CD6024" w:rsidRDefault="00786323" w:rsidP="009B46B0">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B700AC">
                  <w:rPr>
                    <w:rFonts w:ascii="Verdana" w:hAnsi="Verdana" w:cs="Arial"/>
                    <w:b/>
                    <w:noProof/>
                    <w:sz w:val="18"/>
                    <w:szCs w:val="20"/>
                  </w:rPr>
                  <w:t>4</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B700AC">
                  <w:rPr>
                    <w:rFonts w:ascii="Verdana" w:hAnsi="Verdana" w:cs="Arial"/>
                    <w:b/>
                    <w:noProof/>
                    <w:sz w:val="18"/>
                    <w:szCs w:val="20"/>
                  </w:rPr>
                  <w:t>6</w:t>
                </w:r>
                <w:r w:rsidRPr="00CD6024">
                  <w:rPr>
                    <w:rFonts w:ascii="Verdana" w:hAnsi="Verdana" w:cs="Arial"/>
                    <w:b/>
                    <w:sz w:val="18"/>
                    <w:szCs w:val="20"/>
                  </w:rPr>
                  <w:fldChar w:fldCharType="end"/>
                </w:r>
              </w:p>
            </w:tc>
          </w:tr>
        </w:tbl>
        <w:p w14:paraId="411035F2" w14:textId="77777777" w:rsidR="00786323" w:rsidRPr="00CD6024" w:rsidRDefault="00786323" w:rsidP="009B46B0">
          <w:pPr>
            <w:pStyle w:val="Footer"/>
            <w:rPr>
              <w:rFonts w:ascii="Verdana" w:hAnsi="Verdana"/>
              <w:b/>
              <w:sz w:val="18"/>
              <w:szCs w:val="20"/>
            </w:rPr>
          </w:pPr>
        </w:p>
      </w:tc>
      <w:tc>
        <w:tcPr>
          <w:tcW w:w="3671" w:type="dxa"/>
        </w:tcPr>
        <w:p w14:paraId="261DC3EA" w14:textId="77777777" w:rsidR="00786323" w:rsidRPr="00CD6024" w:rsidRDefault="00786323" w:rsidP="009B46B0">
          <w:pPr>
            <w:pStyle w:val="Footer"/>
            <w:jc w:val="right"/>
            <w:rPr>
              <w:rFonts w:ascii="Verdana" w:hAnsi="Verdana"/>
              <w:b/>
              <w:sz w:val="18"/>
              <w:szCs w:val="20"/>
            </w:rPr>
          </w:pPr>
          <w:r>
            <w:rPr>
              <w:rFonts w:ascii="Verdana" w:hAnsi="Verdana"/>
              <w:b/>
              <w:sz w:val="18"/>
              <w:szCs w:val="20"/>
            </w:rPr>
            <w:t xml:space="preserve">NEPTS DAG </w:t>
          </w:r>
          <w:r w:rsidRPr="00CD6024">
            <w:rPr>
              <w:rFonts w:ascii="Verdana" w:hAnsi="Verdana"/>
              <w:b/>
              <w:sz w:val="18"/>
              <w:szCs w:val="20"/>
            </w:rPr>
            <w:t>Meeting</w:t>
          </w:r>
        </w:p>
        <w:p w14:paraId="6096C7D9" w14:textId="18F9A582" w:rsidR="00786323" w:rsidRPr="00CD6024" w:rsidRDefault="00F16C29" w:rsidP="009B46B0">
          <w:pPr>
            <w:pStyle w:val="Footer"/>
            <w:jc w:val="right"/>
            <w:rPr>
              <w:rFonts w:ascii="Verdana" w:hAnsi="Verdana"/>
              <w:b/>
              <w:sz w:val="18"/>
              <w:szCs w:val="20"/>
            </w:rPr>
          </w:pPr>
          <w:r>
            <w:rPr>
              <w:rFonts w:ascii="Verdana" w:hAnsi="Verdana"/>
              <w:b/>
              <w:sz w:val="18"/>
              <w:szCs w:val="20"/>
            </w:rPr>
            <w:t>30 November</w:t>
          </w:r>
          <w:r w:rsidR="00786323">
            <w:rPr>
              <w:rFonts w:ascii="Verdana" w:hAnsi="Verdana"/>
              <w:b/>
              <w:sz w:val="18"/>
              <w:szCs w:val="20"/>
            </w:rPr>
            <w:t xml:space="preserve"> 2021</w:t>
          </w:r>
        </w:p>
      </w:tc>
    </w:tr>
  </w:tbl>
  <w:p w14:paraId="0A0A80A3" w14:textId="77777777" w:rsidR="00786323" w:rsidRDefault="0078632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786323" w14:paraId="15411F21" w14:textId="77777777" w:rsidTr="00CD6024">
      <w:tc>
        <w:tcPr>
          <w:tcW w:w="4679" w:type="dxa"/>
        </w:tcPr>
        <w:p w14:paraId="43651903" w14:textId="77777777" w:rsidR="00786323" w:rsidRDefault="00786323" w:rsidP="00FC147C">
          <w:pPr>
            <w:pStyle w:val="Footer"/>
            <w:rPr>
              <w:rFonts w:ascii="Verdana" w:hAnsi="Verdana"/>
              <w:b/>
              <w:sz w:val="18"/>
              <w:szCs w:val="20"/>
            </w:rPr>
          </w:pPr>
          <w:r w:rsidRPr="00CD6024">
            <w:rPr>
              <w:rFonts w:ascii="Verdana" w:hAnsi="Verdana"/>
              <w:b/>
              <w:sz w:val="18"/>
              <w:szCs w:val="20"/>
            </w:rPr>
            <w:t xml:space="preserve">Notes of the </w:t>
          </w:r>
          <w:r>
            <w:rPr>
              <w:rFonts w:ascii="Verdana" w:hAnsi="Verdana"/>
              <w:b/>
              <w:sz w:val="18"/>
              <w:szCs w:val="20"/>
            </w:rPr>
            <w:t xml:space="preserve">NEPTS DAG </w:t>
          </w:r>
        </w:p>
        <w:p w14:paraId="7F086613" w14:textId="13FE80B4" w:rsidR="00786323" w:rsidRPr="00CD6024" w:rsidRDefault="00F16C29" w:rsidP="00FC147C">
          <w:pPr>
            <w:pStyle w:val="Footer"/>
            <w:rPr>
              <w:rFonts w:ascii="Verdana" w:hAnsi="Verdana"/>
              <w:b/>
              <w:sz w:val="18"/>
              <w:szCs w:val="20"/>
            </w:rPr>
          </w:pPr>
          <w:r>
            <w:rPr>
              <w:rFonts w:ascii="Verdana" w:hAnsi="Verdana"/>
              <w:b/>
              <w:sz w:val="18"/>
              <w:szCs w:val="20"/>
            </w:rPr>
            <w:t>12 October</w:t>
          </w:r>
          <w:r w:rsidR="00786323">
            <w:rPr>
              <w:rFonts w:ascii="Verdana" w:hAnsi="Verdana"/>
              <w:b/>
              <w:sz w:val="18"/>
              <w:szCs w:val="20"/>
            </w:rPr>
            <w:t xml:space="preserve"> 2021</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786323" w:rsidRPr="00CD6024" w14:paraId="0C12CD86" w14:textId="77777777" w:rsidTr="00CD6024">
            <w:trPr>
              <w:trHeight w:val="449"/>
            </w:trPr>
            <w:tc>
              <w:tcPr>
                <w:tcW w:w="1653" w:type="dxa"/>
                <w:tcBorders>
                  <w:top w:val="nil"/>
                </w:tcBorders>
              </w:tcPr>
              <w:p w14:paraId="43FE4110" w14:textId="4B3E478A" w:rsidR="00786323" w:rsidRPr="00CD6024" w:rsidRDefault="00786323"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D9083D">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D9083D">
                  <w:rPr>
                    <w:rFonts w:ascii="Verdana" w:hAnsi="Verdana" w:cs="Arial"/>
                    <w:b/>
                    <w:noProof/>
                    <w:sz w:val="18"/>
                    <w:szCs w:val="20"/>
                  </w:rPr>
                  <w:t>6</w:t>
                </w:r>
                <w:r w:rsidRPr="00CD6024">
                  <w:rPr>
                    <w:rFonts w:ascii="Verdana" w:hAnsi="Verdana" w:cs="Arial"/>
                    <w:b/>
                    <w:sz w:val="18"/>
                    <w:szCs w:val="20"/>
                  </w:rPr>
                  <w:fldChar w:fldCharType="end"/>
                </w:r>
              </w:p>
            </w:tc>
          </w:tr>
        </w:tbl>
        <w:p w14:paraId="0040D739" w14:textId="77777777" w:rsidR="00786323" w:rsidRPr="00CD6024" w:rsidRDefault="00786323">
          <w:pPr>
            <w:pStyle w:val="Footer"/>
            <w:rPr>
              <w:rFonts w:ascii="Verdana" w:hAnsi="Verdana"/>
              <w:b/>
              <w:sz w:val="18"/>
              <w:szCs w:val="20"/>
            </w:rPr>
          </w:pPr>
        </w:p>
      </w:tc>
      <w:tc>
        <w:tcPr>
          <w:tcW w:w="3679" w:type="dxa"/>
        </w:tcPr>
        <w:p w14:paraId="508E2120" w14:textId="6F33C171" w:rsidR="00786323" w:rsidRPr="00CD6024" w:rsidRDefault="00786323" w:rsidP="005454D8">
          <w:pPr>
            <w:pStyle w:val="Footer"/>
            <w:jc w:val="right"/>
            <w:rPr>
              <w:rFonts w:ascii="Verdana" w:hAnsi="Verdana"/>
              <w:b/>
              <w:sz w:val="18"/>
              <w:szCs w:val="20"/>
            </w:rPr>
          </w:pPr>
          <w:r>
            <w:rPr>
              <w:rFonts w:ascii="Verdana" w:hAnsi="Verdana"/>
              <w:b/>
              <w:sz w:val="18"/>
              <w:szCs w:val="20"/>
            </w:rPr>
            <w:t xml:space="preserve">NEPTS DAG </w:t>
          </w:r>
          <w:r w:rsidRPr="00CD6024">
            <w:rPr>
              <w:rFonts w:ascii="Verdana" w:hAnsi="Verdana"/>
              <w:b/>
              <w:sz w:val="18"/>
              <w:szCs w:val="20"/>
            </w:rPr>
            <w:t>Meeting</w:t>
          </w:r>
        </w:p>
        <w:p w14:paraId="528D63F9" w14:textId="0202B343" w:rsidR="00786323" w:rsidRPr="00CD6024" w:rsidRDefault="00F16C29" w:rsidP="005454D8">
          <w:pPr>
            <w:pStyle w:val="Footer"/>
            <w:jc w:val="right"/>
            <w:rPr>
              <w:rFonts w:ascii="Verdana" w:hAnsi="Verdana"/>
              <w:b/>
              <w:sz w:val="18"/>
              <w:szCs w:val="20"/>
            </w:rPr>
          </w:pPr>
          <w:r>
            <w:rPr>
              <w:rFonts w:ascii="Verdana" w:hAnsi="Verdana"/>
              <w:b/>
              <w:sz w:val="18"/>
              <w:szCs w:val="20"/>
            </w:rPr>
            <w:t>30 November</w:t>
          </w:r>
          <w:r w:rsidR="00786323">
            <w:rPr>
              <w:rFonts w:ascii="Verdana" w:hAnsi="Verdana"/>
              <w:b/>
              <w:sz w:val="18"/>
              <w:szCs w:val="20"/>
            </w:rPr>
            <w:t xml:space="preserve"> 2021</w:t>
          </w:r>
        </w:p>
      </w:tc>
    </w:tr>
  </w:tbl>
  <w:p w14:paraId="35633592" w14:textId="7799A1A3" w:rsidR="00786323" w:rsidRDefault="007863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A5BAF4" w14:textId="77777777" w:rsidR="00786323" w:rsidRDefault="00786323" w:rsidP="007C0BA8">
      <w:r>
        <w:separator/>
      </w:r>
    </w:p>
  </w:footnote>
  <w:footnote w:type="continuationSeparator" w:id="0">
    <w:p w14:paraId="11150552" w14:textId="77777777" w:rsidR="00786323" w:rsidRDefault="00786323"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491"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491"/>
    </w:tblGrid>
    <w:tr w:rsidR="00786323" w14:paraId="78672BF4" w14:textId="77777777" w:rsidTr="006F405E">
      <w:tc>
        <w:tcPr>
          <w:tcW w:w="10491" w:type="dxa"/>
        </w:tcPr>
        <w:p w14:paraId="5E4AD8AC" w14:textId="1FC49EE7" w:rsidR="00786323" w:rsidRDefault="00786323" w:rsidP="000546D8">
          <w:pPr>
            <w:jc w:val="center"/>
            <w:rPr>
              <w:rFonts w:ascii="Verdana" w:hAnsi="Verdana" w:cs="Arial"/>
              <w:b/>
            </w:rPr>
          </w:pPr>
          <w:r w:rsidRPr="00B63039">
            <w:rPr>
              <w:noProof/>
            </w:rPr>
            <w:drawing>
              <wp:inline distT="0" distB="0" distL="0" distR="0" wp14:anchorId="5510D0B8" wp14:editId="09392C77">
                <wp:extent cx="2152650" cy="629224"/>
                <wp:effectExtent l="0" t="0" r="0" b="0"/>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tc>
    </w:tr>
  </w:tbl>
  <w:p w14:paraId="73756782" w14:textId="77777777" w:rsidR="00786323" w:rsidRDefault="00786323" w:rsidP="005238D8">
    <w:pPr>
      <w:pStyle w:val="BodyText"/>
      <w:jc w:val="center"/>
      <w:rPr>
        <w:rFonts w:ascii="Verdana" w:hAnsi="Verdana" w:cs="Arial"/>
        <w:b/>
        <w:szCs w:val="24"/>
      </w:rPr>
    </w:pPr>
    <w:r>
      <w:rPr>
        <w:rFonts w:ascii="Verdana" w:hAnsi="Verdana" w:cs="Arial"/>
        <w:b/>
        <w:szCs w:val="24"/>
      </w:rPr>
      <w:t xml:space="preserve">NON EMERGENCY PATIENT TRANSPORT SERVICES </w:t>
    </w:r>
  </w:p>
  <w:p w14:paraId="021366F6" w14:textId="7A10D5DE" w:rsidR="00786323" w:rsidRDefault="00786323" w:rsidP="005238D8">
    <w:pPr>
      <w:pStyle w:val="BodyText"/>
      <w:jc w:val="center"/>
      <w:rPr>
        <w:rFonts w:ascii="Verdana" w:hAnsi="Verdana" w:cs="Arial"/>
        <w:b/>
        <w:szCs w:val="24"/>
      </w:rPr>
    </w:pPr>
    <w:r>
      <w:rPr>
        <w:rFonts w:ascii="Verdana" w:hAnsi="Verdana" w:cs="Arial"/>
        <w:b/>
        <w:szCs w:val="24"/>
      </w:rPr>
      <w:t>DELIVERY ASSURANCE GROUP</w:t>
    </w:r>
  </w:p>
  <w:p w14:paraId="259EAE20" w14:textId="77777777" w:rsidR="00786323" w:rsidRDefault="00786323" w:rsidP="005238D8">
    <w:pPr>
      <w:pStyle w:val="BodyText"/>
      <w:jc w:val="center"/>
      <w:rPr>
        <w:rFonts w:ascii="Verdana" w:hAnsi="Verdana" w:cs="Arial"/>
        <w:b/>
        <w:szCs w:val="24"/>
      </w:rPr>
    </w:pPr>
  </w:p>
  <w:p w14:paraId="069F5B68" w14:textId="2D0DA2E9" w:rsidR="00786323" w:rsidRPr="00AD6A9A" w:rsidRDefault="00F16C29" w:rsidP="005238D8">
    <w:pPr>
      <w:pStyle w:val="BodyText"/>
      <w:jc w:val="center"/>
      <w:rPr>
        <w:rFonts w:ascii="Verdana" w:hAnsi="Verdana" w:cs="Arial"/>
        <w:b/>
        <w:szCs w:val="24"/>
      </w:rPr>
    </w:pPr>
    <w:r>
      <w:rPr>
        <w:rFonts w:ascii="Verdana" w:hAnsi="Verdana" w:cs="Arial"/>
        <w:b/>
        <w:szCs w:val="24"/>
      </w:rPr>
      <w:t>12 October</w:t>
    </w:r>
    <w:r w:rsidR="00786323">
      <w:rPr>
        <w:rFonts w:ascii="Verdana" w:hAnsi="Verdana" w:cs="Arial"/>
        <w:b/>
        <w:szCs w:val="24"/>
      </w:rPr>
      <w:t xml:space="preserve"> 2021</w:t>
    </w:r>
  </w:p>
  <w:p w14:paraId="287326D2" w14:textId="584CE140" w:rsidR="00786323" w:rsidRDefault="00786323" w:rsidP="008501E2">
    <w:pPr>
      <w:pStyle w:val="BodyText"/>
      <w:jc w:val="center"/>
      <w:rPr>
        <w:rFonts w:ascii="Verdana" w:hAnsi="Verdana" w:cs="Arial"/>
        <w:b/>
        <w:szCs w:val="24"/>
      </w:rPr>
    </w:pPr>
    <w:r>
      <w:rPr>
        <w:rFonts w:ascii="Verdana" w:hAnsi="Verdana" w:cs="Arial"/>
        <w:b/>
        <w:szCs w:val="24"/>
      </w:rPr>
      <w:t>10am</w:t>
    </w:r>
    <w:r w:rsidRPr="00AD6A9A">
      <w:rPr>
        <w:rFonts w:ascii="Verdana" w:hAnsi="Verdana" w:cs="Arial"/>
        <w:b/>
        <w:szCs w:val="24"/>
      </w:rPr>
      <w:t xml:space="preserve"> to 1</w:t>
    </w:r>
    <w:r>
      <w:rPr>
        <w:rFonts w:ascii="Verdana" w:hAnsi="Verdana" w:cs="Arial"/>
        <w:b/>
        <w:szCs w:val="24"/>
      </w:rPr>
      <w:t>2</w:t>
    </w:r>
    <w:r w:rsidRPr="00AD6A9A">
      <w:rPr>
        <w:rFonts w:ascii="Verdana" w:hAnsi="Verdana" w:cs="Arial"/>
        <w:b/>
        <w:szCs w:val="24"/>
      </w:rPr>
      <w:t>pm</w:t>
    </w:r>
  </w:p>
  <w:p w14:paraId="3C4FFB78" w14:textId="64A505E7" w:rsidR="00786323" w:rsidRPr="008501E2" w:rsidRDefault="00786323" w:rsidP="008501E2">
    <w:pPr>
      <w:pStyle w:val="BodyText"/>
      <w:jc w:val="center"/>
      <w:rPr>
        <w:rFonts w:ascii="Verdana" w:hAnsi="Verdana" w:cs="Arial"/>
        <w:b/>
        <w:szCs w:val="24"/>
      </w:rPr>
    </w:pPr>
    <w:r>
      <w:rPr>
        <w:rFonts w:ascii="Verdana" w:hAnsi="Verdana" w:cs="Arial"/>
        <w:b/>
        <w:bCs/>
      </w:rPr>
      <w:t>Via Microsoft Teams</w:t>
    </w:r>
  </w:p>
  <w:p w14:paraId="636EFE5D" w14:textId="77777777" w:rsidR="00786323" w:rsidRPr="0045251E" w:rsidRDefault="00786323" w:rsidP="005F3F2C">
    <w:pPr>
      <w:pStyle w:val="Header"/>
      <w:jc w:val="center"/>
      <w:rPr>
        <w:rFonts w:ascii="Verdana" w:hAnsi="Verdana"/>
      </w:rPr>
    </w:pPr>
  </w:p>
  <w:p w14:paraId="34211279" w14:textId="1F7BFF73" w:rsidR="00786323" w:rsidRPr="0045251E" w:rsidRDefault="00786323" w:rsidP="005F3F2C">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p w14:paraId="73CE79E1" w14:textId="77777777" w:rsidR="00786323" w:rsidRDefault="007863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3494A"/>
    <w:multiLevelType w:val="hybridMultilevel"/>
    <w:tmpl w:val="B5B8C8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FDE7839"/>
    <w:multiLevelType w:val="hybridMultilevel"/>
    <w:tmpl w:val="F80692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762448"/>
    <w:multiLevelType w:val="hybridMultilevel"/>
    <w:tmpl w:val="10E209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3AC6E1B"/>
    <w:multiLevelType w:val="hybridMultilevel"/>
    <w:tmpl w:val="AC0618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2A31B4"/>
    <w:multiLevelType w:val="hybridMultilevel"/>
    <w:tmpl w:val="1F28A2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650512"/>
    <w:multiLevelType w:val="hybridMultilevel"/>
    <w:tmpl w:val="17B4C75C"/>
    <w:lvl w:ilvl="0" w:tplc="416E6C66">
      <w:start w:val="8"/>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B665431"/>
    <w:multiLevelType w:val="hybridMultilevel"/>
    <w:tmpl w:val="21EA71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0993E1C"/>
    <w:multiLevelType w:val="hybridMultilevel"/>
    <w:tmpl w:val="0EB0B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5CA5775"/>
    <w:multiLevelType w:val="hybridMultilevel"/>
    <w:tmpl w:val="CCBAA9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63F3E09"/>
    <w:multiLevelType w:val="hybridMultilevel"/>
    <w:tmpl w:val="2D6E1B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462ADA"/>
    <w:multiLevelType w:val="hybridMultilevel"/>
    <w:tmpl w:val="F1500C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9C45CA1"/>
    <w:multiLevelType w:val="hybridMultilevel"/>
    <w:tmpl w:val="C9EE53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D273FF5"/>
    <w:multiLevelType w:val="hybridMultilevel"/>
    <w:tmpl w:val="9168A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8540661"/>
    <w:multiLevelType w:val="hybridMultilevel"/>
    <w:tmpl w:val="F350E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DD0F11"/>
    <w:multiLevelType w:val="hybridMultilevel"/>
    <w:tmpl w:val="99F276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FDA6F78"/>
    <w:multiLevelType w:val="hybridMultilevel"/>
    <w:tmpl w:val="D0CA5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53270E"/>
    <w:multiLevelType w:val="hybridMultilevel"/>
    <w:tmpl w:val="F1A027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6A928C8"/>
    <w:multiLevelType w:val="multilevel"/>
    <w:tmpl w:val="692419CA"/>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EEE6008"/>
    <w:multiLevelType w:val="hybridMultilevel"/>
    <w:tmpl w:val="2592D9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9383E62"/>
    <w:multiLevelType w:val="hybridMultilevel"/>
    <w:tmpl w:val="06A8DE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A42A8B"/>
    <w:multiLevelType w:val="hybridMultilevel"/>
    <w:tmpl w:val="8E4A0F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8"/>
  </w:num>
  <w:num w:numId="2">
    <w:abstractNumId w:val="12"/>
  </w:num>
  <w:num w:numId="3">
    <w:abstractNumId w:val="3"/>
  </w:num>
  <w:num w:numId="4">
    <w:abstractNumId w:val="5"/>
  </w:num>
  <w:num w:numId="5">
    <w:abstractNumId w:val="20"/>
  </w:num>
  <w:num w:numId="6">
    <w:abstractNumId w:val="17"/>
  </w:num>
  <w:num w:numId="7">
    <w:abstractNumId w:val="16"/>
  </w:num>
  <w:num w:numId="8">
    <w:abstractNumId w:val="1"/>
  </w:num>
  <w:num w:numId="9">
    <w:abstractNumId w:val="2"/>
  </w:num>
  <w:num w:numId="10">
    <w:abstractNumId w:val="13"/>
  </w:num>
  <w:num w:numId="11">
    <w:abstractNumId w:val="14"/>
  </w:num>
  <w:num w:numId="12">
    <w:abstractNumId w:val="10"/>
  </w:num>
  <w:num w:numId="13">
    <w:abstractNumId w:val="21"/>
  </w:num>
  <w:num w:numId="14">
    <w:abstractNumId w:val="15"/>
  </w:num>
  <w:num w:numId="15">
    <w:abstractNumId w:val="6"/>
  </w:num>
  <w:num w:numId="16">
    <w:abstractNumId w:val="9"/>
  </w:num>
  <w:num w:numId="17">
    <w:abstractNumId w:val="4"/>
  </w:num>
  <w:num w:numId="18">
    <w:abstractNumId w:val="11"/>
  </w:num>
  <w:num w:numId="19">
    <w:abstractNumId w:val="0"/>
  </w:num>
  <w:num w:numId="20">
    <w:abstractNumId w:val="19"/>
  </w:num>
  <w:num w:numId="21">
    <w:abstractNumId w:val="7"/>
  </w:num>
  <w:num w:numId="22">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E24"/>
    <w:rsid w:val="00000A4F"/>
    <w:rsid w:val="00006E1D"/>
    <w:rsid w:val="00020BA2"/>
    <w:rsid w:val="00024B52"/>
    <w:rsid w:val="0003553D"/>
    <w:rsid w:val="00040732"/>
    <w:rsid w:val="00041DB8"/>
    <w:rsid w:val="00046A4A"/>
    <w:rsid w:val="000546D8"/>
    <w:rsid w:val="00055753"/>
    <w:rsid w:val="00073D65"/>
    <w:rsid w:val="000743F2"/>
    <w:rsid w:val="0009130D"/>
    <w:rsid w:val="00095E8B"/>
    <w:rsid w:val="0009605C"/>
    <w:rsid w:val="000A7251"/>
    <w:rsid w:val="000B1926"/>
    <w:rsid w:val="000B1D95"/>
    <w:rsid w:val="000B7981"/>
    <w:rsid w:val="000C4AF2"/>
    <w:rsid w:val="000F3A5C"/>
    <w:rsid w:val="000F5CEA"/>
    <w:rsid w:val="0011588B"/>
    <w:rsid w:val="001211F2"/>
    <w:rsid w:val="001218C4"/>
    <w:rsid w:val="0012307B"/>
    <w:rsid w:val="00123651"/>
    <w:rsid w:val="001302D6"/>
    <w:rsid w:val="00131709"/>
    <w:rsid w:val="0014104A"/>
    <w:rsid w:val="00142633"/>
    <w:rsid w:val="00150673"/>
    <w:rsid w:val="0017772A"/>
    <w:rsid w:val="001916DE"/>
    <w:rsid w:val="00191CE0"/>
    <w:rsid w:val="001A332C"/>
    <w:rsid w:val="001A3AFA"/>
    <w:rsid w:val="001A53F4"/>
    <w:rsid w:val="001B10C3"/>
    <w:rsid w:val="001B28A9"/>
    <w:rsid w:val="001B4FDB"/>
    <w:rsid w:val="001C09CA"/>
    <w:rsid w:val="001C262F"/>
    <w:rsid w:val="001D0362"/>
    <w:rsid w:val="001D5580"/>
    <w:rsid w:val="001D7942"/>
    <w:rsid w:val="001E1BAA"/>
    <w:rsid w:val="001E4161"/>
    <w:rsid w:val="001F151E"/>
    <w:rsid w:val="00211E44"/>
    <w:rsid w:val="002133D7"/>
    <w:rsid w:val="002176C2"/>
    <w:rsid w:val="00250E24"/>
    <w:rsid w:val="00264921"/>
    <w:rsid w:val="002704C8"/>
    <w:rsid w:val="0027653C"/>
    <w:rsid w:val="00276D48"/>
    <w:rsid w:val="00283303"/>
    <w:rsid w:val="00291130"/>
    <w:rsid w:val="00297485"/>
    <w:rsid w:val="002A4881"/>
    <w:rsid w:val="002B73C5"/>
    <w:rsid w:val="002C20FF"/>
    <w:rsid w:val="002C43C8"/>
    <w:rsid w:val="002D3361"/>
    <w:rsid w:val="002D7DA7"/>
    <w:rsid w:val="002E3ECE"/>
    <w:rsid w:val="002E6F9B"/>
    <w:rsid w:val="002E7C87"/>
    <w:rsid w:val="002F07FB"/>
    <w:rsid w:val="003040B6"/>
    <w:rsid w:val="00310B81"/>
    <w:rsid w:val="00312410"/>
    <w:rsid w:val="00315413"/>
    <w:rsid w:val="003206DB"/>
    <w:rsid w:val="003237E6"/>
    <w:rsid w:val="00327B1D"/>
    <w:rsid w:val="00332463"/>
    <w:rsid w:val="00340431"/>
    <w:rsid w:val="00340F02"/>
    <w:rsid w:val="00342BE8"/>
    <w:rsid w:val="003435D4"/>
    <w:rsid w:val="00350BF0"/>
    <w:rsid w:val="00351933"/>
    <w:rsid w:val="00365B73"/>
    <w:rsid w:val="00372C80"/>
    <w:rsid w:val="00373E6A"/>
    <w:rsid w:val="00374084"/>
    <w:rsid w:val="00374603"/>
    <w:rsid w:val="00376BC5"/>
    <w:rsid w:val="00387FBB"/>
    <w:rsid w:val="00393F6B"/>
    <w:rsid w:val="003F740A"/>
    <w:rsid w:val="00410000"/>
    <w:rsid w:val="00421FB2"/>
    <w:rsid w:val="00432E80"/>
    <w:rsid w:val="004334FD"/>
    <w:rsid w:val="00440721"/>
    <w:rsid w:val="004409CC"/>
    <w:rsid w:val="00445E09"/>
    <w:rsid w:val="00447CB1"/>
    <w:rsid w:val="00452311"/>
    <w:rsid w:val="0045251E"/>
    <w:rsid w:val="00463229"/>
    <w:rsid w:val="00465F77"/>
    <w:rsid w:val="004739F7"/>
    <w:rsid w:val="00474636"/>
    <w:rsid w:val="00475953"/>
    <w:rsid w:val="00493D78"/>
    <w:rsid w:val="00497BF2"/>
    <w:rsid w:val="004A10E3"/>
    <w:rsid w:val="004A1AF7"/>
    <w:rsid w:val="004B26E9"/>
    <w:rsid w:val="004B5BF7"/>
    <w:rsid w:val="004C7BF3"/>
    <w:rsid w:val="004D1512"/>
    <w:rsid w:val="004F59C4"/>
    <w:rsid w:val="0051195A"/>
    <w:rsid w:val="0051261B"/>
    <w:rsid w:val="00514528"/>
    <w:rsid w:val="005238D8"/>
    <w:rsid w:val="005454D8"/>
    <w:rsid w:val="00576411"/>
    <w:rsid w:val="00584CBA"/>
    <w:rsid w:val="005859B2"/>
    <w:rsid w:val="005A1691"/>
    <w:rsid w:val="005A4E50"/>
    <w:rsid w:val="005C1E03"/>
    <w:rsid w:val="005C206D"/>
    <w:rsid w:val="005D28E4"/>
    <w:rsid w:val="005E309E"/>
    <w:rsid w:val="005E5080"/>
    <w:rsid w:val="005F3F2C"/>
    <w:rsid w:val="005F6FAD"/>
    <w:rsid w:val="00603067"/>
    <w:rsid w:val="00612D8F"/>
    <w:rsid w:val="00634707"/>
    <w:rsid w:val="006542F1"/>
    <w:rsid w:val="0065443A"/>
    <w:rsid w:val="00664F86"/>
    <w:rsid w:val="00665ABF"/>
    <w:rsid w:val="00675E85"/>
    <w:rsid w:val="006777ED"/>
    <w:rsid w:val="00680463"/>
    <w:rsid w:val="00684A23"/>
    <w:rsid w:val="00695C13"/>
    <w:rsid w:val="006A4C93"/>
    <w:rsid w:val="006B768A"/>
    <w:rsid w:val="006C06B4"/>
    <w:rsid w:val="006C2A6D"/>
    <w:rsid w:val="006D16B9"/>
    <w:rsid w:val="006D233F"/>
    <w:rsid w:val="006D2480"/>
    <w:rsid w:val="006D4F06"/>
    <w:rsid w:val="006E1C9E"/>
    <w:rsid w:val="006E58AA"/>
    <w:rsid w:val="006F18EE"/>
    <w:rsid w:val="006F405E"/>
    <w:rsid w:val="006F426C"/>
    <w:rsid w:val="006F4861"/>
    <w:rsid w:val="006F5F8D"/>
    <w:rsid w:val="007103F3"/>
    <w:rsid w:val="0071598E"/>
    <w:rsid w:val="00737103"/>
    <w:rsid w:val="007405F5"/>
    <w:rsid w:val="00743148"/>
    <w:rsid w:val="007477C9"/>
    <w:rsid w:val="00751760"/>
    <w:rsid w:val="00761C2E"/>
    <w:rsid w:val="00762AD3"/>
    <w:rsid w:val="00763843"/>
    <w:rsid w:val="00764E1D"/>
    <w:rsid w:val="0076669B"/>
    <w:rsid w:val="007667D9"/>
    <w:rsid w:val="00771A14"/>
    <w:rsid w:val="00772CAA"/>
    <w:rsid w:val="0078007D"/>
    <w:rsid w:val="00786323"/>
    <w:rsid w:val="00791CD8"/>
    <w:rsid w:val="0079260A"/>
    <w:rsid w:val="00796A3B"/>
    <w:rsid w:val="00797403"/>
    <w:rsid w:val="007A1DF3"/>
    <w:rsid w:val="007B6C77"/>
    <w:rsid w:val="007C0BA8"/>
    <w:rsid w:val="007F1DEA"/>
    <w:rsid w:val="008039D6"/>
    <w:rsid w:val="008064F5"/>
    <w:rsid w:val="00814D94"/>
    <w:rsid w:val="00816AC7"/>
    <w:rsid w:val="00817763"/>
    <w:rsid w:val="00823610"/>
    <w:rsid w:val="00824F7A"/>
    <w:rsid w:val="00846F5E"/>
    <w:rsid w:val="008501E2"/>
    <w:rsid w:val="008557A2"/>
    <w:rsid w:val="008700CA"/>
    <w:rsid w:val="00881EC0"/>
    <w:rsid w:val="00890BA7"/>
    <w:rsid w:val="00895AC2"/>
    <w:rsid w:val="008A2FDF"/>
    <w:rsid w:val="008A5627"/>
    <w:rsid w:val="008B2682"/>
    <w:rsid w:val="008C02AD"/>
    <w:rsid w:val="008C0778"/>
    <w:rsid w:val="008C5EBC"/>
    <w:rsid w:val="008C734B"/>
    <w:rsid w:val="008D0435"/>
    <w:rsid w:val="008D27E0"/>
    <w:rsid w:val="008D6989"/>
    <w:rsid w:val="008E39B2"/>
    <w:rsid w:val="008E5340"/>
    <w:rsid w:val="008F234A"/>
    <w:rsid w:val="008F42B6"/>
    <w:rsid w:val="008F48B5"/>
    <w:rsid w:val="009345FF"/>
    <w:rsid w:val="0093472E"/>
    <w:rsid w:val="0094728B"/>
    <w:rsid w:val="00956326"/>
    <w:rsid w:val="00956859"/>
    <w:rsid w:val="00970581"/>
    <w:rsid w:val="0097159D"/>
    <w:rsid w:val="00972E5D"/>
    <w:rsid w:val="009747BB"/>
    <w:rsid w:val="0098273F"/>
    <w:rsid w:val="00986D86"/>
    <w:rsid w:val="00994B39"/>
    <w:rsid w:val="00994F8C"/>
    <w:rsid w:val="009A00CA"/>
    <w:rsid w:val="009A71DC"/>
    <w:rsid w:val="009B328D"/>
    <w:rsid w:val="009B3F5B"/>
    <w:rsid w:val="009B46B0"/>
    <w:rsid w:val="009C1D71"/>
    <w:rsid w:val="009C1F82"/>
    <w:rsid w:val="009D7B34"/>
    <w:rsid w:val="009F0DCB"/>
    <w:rsid w:val="009F24DC"/>
    <w:rsid w:val="00A01490"/>
    <w:rsid w:val="00A23D3F"/>
    <w:rsid w:val="00A3007A"/>
    <w:rsid w:val="00A35C1E"/>
    <w:rsid w:val="00A36573"/>
    <w:rsid w:val="00A434C6"/>
    <w:rsid w:val="00A468CA"/>
    <w:rsid w:val="00A54C6C"/>
    <w:rsid w:val="00A56152"/>
    <w:rsid w:val="00A66B35"/>
    <w:rsid w:val="00A70A9C"/>
    <w:rsid w:val="00A730E6"/>
    <w:rsid w:val="00A736FF"/>
    <w:rsid w:val="00AA239E"/>
    <w:rsid w:val="00AC15F1"/>
    <w:rsid w:val="00AD02E8"/>
    <w:rsid w:val="00AD6A9A"/>
    <w:rsid w:val="00AE252F"/>
    <w:rsid w:val="00AE37CC"/>
    <w:rsid w:val="00AF3549"/>
    <w:rsid w:val="00B07C5A"/>
    <w:rsid w:val="00B11C29"/>
    <w:rsid w:val="00B15731"/>
    <w:rsid w:val="00B17015"/>
    <w:rsid w:val="00B256D6"/>
    <w:rsid w:val="00B304A2"/>
    <w:rsid w:val="00B410EE"/>
    <w:rsid w:val="00B51965"/>
    <w:rsid w:val="00B53C7C"/>
    <w:rsid w:val="00B54142"/>
    <w:rsid w:val="00B63364"/>
    <w:rsid w:val="00B642E6"/>
    <w:rsid w:val="00B647A6"/>
    <w:rsid w:val="00B700AC"/>
    <w:rsid w:val="00B91A6B"/>
    <w:rsid w:val="00B9252E"/>
    <w:rsid w:val="00BA7836"/>
    <w:rsid w:val="00BB2BA4"/>
    <w:rsid w:val="00BB595B"/>
    <w:rsid w:val="00BB71BB"/>
    <w:rsid w:val="00BC0408"/>
    <w:rsid w:val="00BC5B08"/>
    <w:rsid w:val="00BC78DB"/>
    <w:rsid w:val="00BE20F9"/>
    <w:rsid w:val="00BE4EDD"/>
    <w:rsid w:val="00BE71F2"/>
    <w:rsid w:val="00BF11D1"/>
    <w:rsid w:val="00BF78E1"/>
    <w:rsid w:val="00C037C5"/>
    <w:rsid w:val="00C1144D"/>
    <w:rsid w:val="00C14B8C"/>
    <w:rsid w:val="00C17769"/>
    <w:rsid w:val="00C20356"/>
    <w:rsid w:val="00C2395A"/>
    <w:rsid w:val="00C26CBE"/>
    <w:rsid w:val="00C35440"/>
    <w:rsid w:val="00C446A5"/>
    <w:rsid w:val="00C45CFE"/>
    <w:rsid w:val="00C506BC"/>
    <w:rsid w:val="00C53101"/>
    <w:rsid w:val="00C54406"/>
    <w:rsid w:val="00C546C7"/>
    <w:rsid w:val="00C70202"/>
    <w:rsid w:val="00C741B3"/>
    <w:rsid w:val="00C751C4"/>
    <w:rsid w:val="00C77C3E"/>
    <w:rsid w:val="00C8045E"/>
    <w:rsid w:val="00C85CE4"/>
    <w:rsid w:val="00C85EB9"/>
    <w:rsid w:val="00C928D8"/>
    <w:rsid w:val="00CB1D98"/>
    <w:rsid w:val="00CB1FB6"/>
    <w:rsid w:val="00CC6109"/>
    <w:rsid w:val="00CD0D4D"/>
    <w:rsid w:val="00CD3C6C"/>
    <w:rsid w:val="00CD5B50"/>
    <w:rsid w:val="00CD6024"/>
    <w:rsid w:val="00CE53E2"/>
    <w:rsid w:val="00CE5510"/>
    <w:rsid w:val="00CF0601"/>
    <w:rsid w:val="00CF072F"/>
    <w:rsid w:val="00CF6C2D"/>
    <w:rsid w:val="00CF790D"/>
    <w:rsid w:val="00CF79FA"/>
    <w:rsid w:val="00D00DDB"/>
    <w:rsid w:val="00D119B8"/>
    <w:rsid w:val="00D252F7"/>
    <w:rsid w:val="00D4149E"/>
    <w:rsid w:val="00D4269F"/>
    <w:rsid w:val="00D42E63"/>
    <w:rsid w:val="00D52DBB"/>
    <w:rsid w:val="00D66061"/>
    <w:rsid w:val="00D9083D"/>
    <w:rsid w:val="00DA5796"/>
    <w:rsid w:val="00DB3218"/>
    <w:rsid w:val="00DB6FF1"/>
    <w:rsid w:val="00DB7F5B"/>
    <w:rsid w:val="00DC08B2"/>
    <w:rsid w:val="00DC3959"/>
    <w:rsid w:val="00DC746D"/>
    <w:rsid w:val="00DD1966"/>
    <w:rsid w:val="00DD70E7"/>
    <w:rsid w:val="00DD7F6F"/>
    <w:rsid w:val="00DE2382"/>
    <w:rsid w:val="00DE367C"/>
    <w:rsid w:val="00DF309B"/>
    <w:rsid w:val="00DF6A78"/>
    <w:rsid w:val="00E06709"/>
    <w:rsid w:val="00E0746C"/>
    <w:rsid w:val="00E07CD0"/>
    <w:rsid w:val="00E23C6C"/>
    <w:rsid w:val="00E27DE6"/>
    <w:rsid w:val="00E36A27"/>
    <w:rsid w:val="00E52BB1"/>
    <w:rsid w:val="00E60908"/>
    <w:rsid w:val="00E610FA"/>
    <w:rsid w:val="00E64DC0"/>
    <w:rsid w:val="00E70889"/>
    <w:rsid w:val="00E81EF7"/>
    <w:rsid w:val="00E84A49"/>
    <w:rsid w:val="00EA1FBA"/>
    <w:rsid w:val="00EB78DC"/>
    <w:rsid w:val="00ED176F"/>
    <w:rsid w:val="00ED5581"/>
    <w:rsid w:val="00ED6AEE"/>
    <w:rsid w:val="00ED7D9E"/>
    <w:rsid w:val="00EE0C20"/>
    <w:rsid w:val="00EE5608"/>
    <w:rsid w:val="00EF0643"/>
    <w:rsid w:val="00F02093"/>
    <w:rsid w:val="00F06797"/>
    <w:rsid w:val="00F1271B"/>
    <w:rsid w:val="00F14294"/>
    <w:rsid w:val="00F16C29"/>
    <w:rsid w:val="00F27B98"/>
    <w:rsid w:val="00F504CD"/>
    <w:rsid w:val="00F56B80"/>
    <w:rsid w:val="00F748AE"/>
    <w:rsid w:val="00F87F95"/>
    <w:rsid w:val="00F93925"/>
    <w:rsid w:val="00FA31F6"/>
    <w:rsid w:val="00FC147C"/>
    <w:rsid w:val="00FD0E90"/>
    <w:rsid w:val="00FD4009"/>
    <w:rsid w:val="00FE193C"/>
    <w:rsid w:val="00FE6FD8"/>
    <w:rsid w:val="00FF09E0"/>
    <w:rsid w:val="00FF0B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o:shapelayout v:ext="edit">
      <o:idmap v:ext="edit" data="1"/>
    </o:shapelayout>
  </w:shapeDefaults>
  <w:decimalSymbol w:val="."/>
  <w:listSeparator w:val=","/>
  <w14:docId w14:val="6573924B"/>
  <w15:chartTrackingRefBased/>
  <w15:docId w15:val="{27452D50-75DC-48A5-B40A-2B122DFE09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B256D6"/>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972565259">
      <w:bodyDiv w:val="1"/>
      <w:marLeft w:val="0"/>
      <w:marRight w:val="0"/>
      <w:marTop w:val="0"/>
      <w:marBottom w:val="0"/>
      <w:divBdr>
        <w:top w:val="none" w:sz="0" w:space="0" w:color="auto"/>
        <w:left w:val="none" w:sz="0" w:space="0" w:color="auto"/>
        <w:bottom w:val="none" w:sz="0" w:space="0" w:color="auto"/>
        <w:right w:val="none" w:sz="0" w:space="0" w:color="auto"/>
      </w:divBdr>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777288699">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3" ma:contentTypeDescription="Create a new document." ma:contentTypeScope="" ma:versionID="dfa602024af51c70ee5759beb935f0eb">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034406b8863ce667d5a5617e34a0c3c1"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0E1791-4950-48DB-8B86-7D57C1181D53}">
  <ds:schemaRefs>
    <ds:schemaRef ds:uri="http://schemas.microsoft.com/sharepoint/v3/contenttype/forms"/>
  </ds:schemaRefs>
</ds:datastoreItem>
</file>

<file path=customXml/itemProps2.xml><?xml version="1.0" encoding="utf-8"?>
<ds:datastoreItem xmlns:ds="http://schemas.openxmlformats.org/officeDocument/2006/customXml" ds:itemID="{759927E2-C8EB-48D4-BE38-30106A6169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9093614-DA9D-42CD-8485-FEA6B851D70F}">
  <ds:schemaRefs>
    <ds:schemaRef ds:uri="http://schemas.openxmlformats.org/package/2006/metadata/core-properties"/>
    <ds:schemaRef ds:uri="http://schemas.microsoft.com/office/2006/documentManagement/types"/>
    <ds:schemaRef ds:uri="http://purl.org/dc/terms/"/>
    <ds:schemaRef ds:uri="1d0bafc6-86fe-4c88-8f3c-e0496537464d"/>
    <ds:schemaRef ds:uri="http://purl.org/dc/elements/1.1/"/>
    <ds:schemaRef ds:uri="71e02f92-f1f1-4089-9b78-0fe9c0d669ad"/>
    <ds:schemaRef ds:uri="http://www.w3.org/XML/1998/namespace"/>
    <ds:schemaRef ds:uri="http://schemas.microsoft.com/office/infopath/2007/PartnerControl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99E9410A-0077-41C3-9DB5-FD2DC8934B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357</TotalTime>
  <Pages>6</Pages>
  <Words>1379</Words>
  <Characters>7778</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Matthew Edwards (CTM UHB - NCCU - Emergency Ambulance Services Team)</cp:lastModifiedBy>
  <cp:revision>7</cp:revision>
  <cp:lastPrinted>2020-08-27T07:52:00Z</cp:lastPrinted>
  <dcterms:created xsi:type="dcterms:W3CDTF">2021-10-12T08:08:00Z</dcterms:created>
  <dcterms:modified xsi:type="dcterms:W3CDTF">2021-11-26T16:34:00Z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